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16745" w14:textId="6F034981" w:rsidR="00233F36" w:rsidRPr="000A562A" w:rsidRDefault="002D3E67" w:rsidP="00786C4F">
      <w:pPr>
        <w:jc w:val="both"/>
        <w:rPr>
          <w:lang w:val="de-DE"/>
        </w:rPr>
      </w:pPr>
      <w:r w:rsidRPr="002D3E67">
        <w:rPr>
          <w:b/>
          <w:lang w:val="de-DE"/>
        </w:rPr>
        <w:t xml:space="preserve">11. DEZEMBER 2023 - Gesetz </w:t>
      </w:r>
      <w:r w:rsidRPr="003D692F">
        <w:rPr>
          <w:b/>
          <w:lang w:val="de-DE"/>
        </w:rPr>
        <w:t xml:space="preserve">zur Abänderung des Gesetzes vom 24. Juni 2013 über die kommunalen Verwaltungssanktionen, des neuen Gemeindegesetzes und des Gesetzes vom 15. Mai 2007 zur Schaffung der Funktion eines Ordnungshüters, zur Einrichtung eines </w:t>
      </w:r>
      <w:proofErr w:type="spellStart"/>
      <w:r w:rsidRPr="003D692F">
        <w:rPr>
          <w:b/>
          <w:lang w:val="de-DE"/>
        </w:rPr>
        <w:t>Ordnungshüterdienstes</w:t>
      </w:r>
      <w:proofErr w:type="spellEnd"/>
      <w:r w:rsidRPr="003D692F">
        <w:rPr>
          <w:b/>
          <w:lang w:val="de-DE"/>
        </w:rPr>
        <w:t xml:space="preserve"> und zur Abänderung von Artikel 119</w:t>
      </w:r>
      <w:r w:rsidRPr="003D692F">
        <w:rPr>
          <w:b/>
          <w:i/>
          <w:iCs/>
          <w:lang w:val="de-DE"/>
        </w:rPr>
        <w:t>bis</w:t>
      </w:r>
      <w:r w:rsidRPr="003D692F">
        <w:rPr>
          <w:b/>
          <w:lang w:val="de-DE"/>
        </w:rPr>
        <w:t xml:space="preserve"> des neuen Gemeindegesetzes</w:t>
      </w:r>
    </w:p>
    <w:p w14:paraId="116384FB" w14:textId="77777777" w:rsidR="00233F36" w:rsidRPr="00C80000" w:rsidRDefault="00233F36" w:rsidP="00127CA8">
      <w:pPr>
        <w:jc w:val="both"/>
        <w:rPr>
          <w:lang w:val="de-DE"/>
        </w:rPr>
      </w:pPr>
    </w:p>
    <w:p w14:paraId="31F14C87" w14:textId="77777777" w:rsidR="00233F36" w:rsidRPr="00C80000" w:rsidRDefault="00233F36">
      <w:pPr>
        <w:rPr>
          <w:lang w:val="de-DE"/>
        </w:rPr>
      </w:pPr>
    </w:p>
    <w:p w14:paraId="1111AB7E" w14:textId="6EE5309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D3E67">
        <w:rPr>
          <w:lang w:val="de-DE"/>
        </w:rPr>
        <w:t>22. Januar 2026</w:t>
      </w:r>
      <w:r w:rsidRPr="00C80000">
        <w:rPr>
          <w:lang w:val="de-DE"/>
        </w:rPr>
        <w:t>)</w:t>
      </w:r>
    </w:p>
    <w:p w14:paraId="6DECA915" w14:textId="77777777" w:rsidR="00233F36" w:rsidRPr="00127CA8" w:rsidRDefault="00233F36" w:rsidP="000F5F44">
      <w:pPr>
        <w:jc w:val="center"/>
        <w:rPr>
          <w:lang w:val="de-DE"/>
        </w:rPr>
      </w:pPr>
    </w:p>
    <w:p w14:paraId="2B1F8031" w14:textId="77777777" w:rsidR="00233F36" w:rsidRPr="00C80000" w:rsidRDefault="00233F36" w:rsidP="00CA081B">
      <w:pPr>
        <w:jc w:val="center"/>
        <w:rPr>
          <w:lang w:val="de-DE"/>
        </w:rPr>
      </w:pPr>
    </w:p>
    <w:p w14:paraId="7285B17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DF6F283" w14:textId="77777777" w:rsidR="00E1687C" w:rsidRDefault="00E1687C" w:rsidP="00CA081B">
      <w:pPr>
        <w:jc w:val="both"/>
        <w:rPr>
          <w:lang w:val="de-DE"/>
        </w:rPr>
      </w:pPr>
    </w:p>
    <w:p w14:paraId="55C246DB" w14:textId="77777777" w:rsidR="00E1687C" w:rsidRPr="00C80000" w:rsidRDefault="00E1687C" w:rsidP="00CA081B">
      <w:pPr>
        <w:jc w:val="both"/>
        <w:rPr>
          <w:lang w:val="de-DE"/>
        </w:rPr>
      </w:pPr>
    </w:p>
    <w:p w14:paraId="1925336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963C004" w14:textId="77777777" w:rsidR="002D3E67" w:rsidRPr="002D3E67" w:rsidRDefault="002D3E67" w:rsidP="002E47E9">
      <w:pPr>
        <w:jc w:val="center"/>
        <w:rPr>
          <w:b/>
          <w:bCs/>
          <w:caps/>
          <w:lang w:val="de-DE"/>
        </w:rPr>
      </w:pPr>
      <w:r w:rsidRPr="002D3E67">
        <w:rPr>
          <w:b/>
          <w:bCs/>
          <w:caps/>
          <w:lang w:val="de-DE"/>
        </w:rPr>
        <w:lastRenderedPageBreak/>
        <w:t>FÖDERALER ÖFFENTLICHER DIENST INNERES</w:t>
      </w:r>
    </w:p>
    <w:p w14:paraId="52CA0F07" w14:textId="77777777" w:rsidR="002D3E67" w:rsidRPr="002D3E67" w:rsidRDefault="002D3E67" w:rsidP="002E47E9">
      <w:pPr>
        <w:jc w:val="both"/>
        <w:rPr>
          <w:sz w:val="20"/>
          <w:szCs w:val="20"/>
          <w:lang w:val="de-DE"/>
        </w:rPr>
      </w:pPr>
    </w:p>
    <w:p w14:paraId="2CAF5483" w14:textId="77777777" w:rsidR="002D3E67" w:rsidRPr="002D3E67" w:rsidRDefault="002D3E67" w:rsidP="002E47E9">
      <w:pPr>
        <w:jc w:val="both"/>
        <w:rPr>
          <w:lang w:val="de-DE"/>
        </w:rPr>
      </w:pPr>
    </w:p>
    <w:p w14:paraId="5D49FEAE" w14:textId="77777777" w:rsidR="002D3E67" w:rsidRPr="002D3E67" w:rsidRDefault="002D3E67" w:rsidP="002E47E9">
      <w:pPr>
        <w:jc w:val="both"/>
        <w:rPr>
          <w:b/>
          <w:bCs/>
          <w:lang w:val="de-DE"/>
        </w:rPr>
      </w:pPr>
      <w:r w:rsidRPr="002D3E67">
        <w:rPr>
          <w:b/>
          <w:lang w:val="de-DE"/>
        </w:rPr>
        <w:t xml:space="preserve">11. DEZEMBER 2023 - Gesetz zur Abänderung des Gesetzes vom 24. Juni 2013 über die kommunalen Verwaltungssanktionen, des neuen Gemeindegesetzes und des Gesetzes vom 15. Mai 2007 zur Schaffung der Funktion eines Ordnungshüters, zur Einrichtung eines </w:t>
      </w:r>
      <w:proofErr w:type="spellStart"/>
      <w:r w:rsidRPr="002D3E67">
        <w:rPr>
          <w:b/>
          <w:lang w:val="de-DE"/>
        </w:rPr>
        <w:t>Ordnungshüterdienstes</w:t>
      </w:r>
      <w:proofErr w:type="spellEnd"/>
      <w:r w:rsidRPr="002D3E67">
        <w:rPr>
          <w:b/>
          <w:lang w:val="de-DE"/>
        </w:rPr>
        <w:t xml:space="preserve"> und zur Abänderung von Artikel 119</w:t>
      </w:r>
      <w:r w:rsidRPr="002D3E67">
        <w:rPr>
          <w:b/>
          <w:i/>
          <w:iCs/>
          <w:lang w:val="de-DE"/>
        </w:rPr>
        <w:t>bis</w:t>
      </w:r>
      <w:r w:rsidRPr="002D3E67">
        <w:rPr>
          <w:b/>
          <w:lang w:val="de-DE"/>
        </w:rPr>
        <w:t xml:space="preserve"> des neuen Gemeindegesetzes</w:t>
      </w:r>
    </w:p>
    <w:p w14:paraId="7ABC31EC" w14:textId="77777777" w:rsidR="002D3E67" w:rsidRPr="002D3E67" w:rsidRDefault="002D3E67" w:rsidP="002E47E9">
      <w:pPr>
        <w:jc w:val="both"/>
        <w:rPr>
          <w:lang w:val="de-DE"/>
        </w:rPr>
      </w:pPr>
    </w:p>
    <w:p w14:paraId="20D42D56" w14:textId="77777777" w:rsidR="002D3E67" w:rsidRPr="002D3E67" w:rsidRDefault="002D3E67" w:rsidP="002E47E9">
      <w:pPr>
        <w:jc w:val="both"/>
        <w:rPr>
          <w:lang w:val="de-DE"/>
        </w:rPr>
      </w:pPr>
    </w:p>
    <w:p w14:paraId="06DC06CD" w14:textId="77777777" w:rsidR="002D3E67" w:rsidRPr="002D3E67" w:rsidRDefault="002D3E67" w:rsidP="002E47E9">
      <w:pPr>
        <w:ind w:left="1416" w:firstLine="708"/>
        <w:jc w:val="both"/>
        <w:rPr>
          <w:lang w:val="de-DE"/>
        </w:rPr>
      </w:pPr>
      <w:r w:rsidRPr="002D3E67">
        <w:rPr>
          <w:lang w:val="de-DE"/>
        </w:rPr>
        <w:t>PHILIPPE, König der Belgier,</w:t>
      </w:r>
    </w:p>
    <w:p w14:paraId="41FD8FAF" w14:textId="77777777" w:rsidR="002D3E67" w:rsidRPr="002D3E67" w:rsidRDefault="002D3E67" w:rsidP="002E47E9">
      <w:pPr>
        <w:jc w:val="both"/>
        <w:rPr>
          <w:lang w:val="de-DE"/>
        </w:rPr>
      </w:pPr>
    </w:p>
    <w:p w14:paraId="377E02AB" w14:textId="77777777" w:rsidR="002D3E67" w:rsidRPr="002D3E67" w:rsidRDefault="002D3E67" w:rsidP="002E47E9">
      <w:pPr>
        <w:ind w:left="708" w:firstLine="708"/>
        <w:jc w:val="both"/>
        <w:rPr>
          <w:lang w:val="de-DE"/>
        </w:rPr>
      </w:pPr>
      <w:r w:rsidRPr="002D3E67">
        <w:rPr>
          <w:lang w:val="de-DE"/>
        </w:rPr>
        <w:t xml:space="preserve">Allen Gegenwärtigen und </w:t>
      </w:r>
      <w:proofErr w:type="spellStart"/>
      <w:r w:rsidRPr="002D3E67">
        <w:rPr>
          <w:lang w:val="de-DE"/>
        </w:rPr>
        <w:t>Zukünftigen</w:t>
      </w:r>
      <w:proofErr w:type="spellEnd"/>
      <w:r w:rsidRPr="002D3E67">
        <w:rPr>
          <w:lang w:val="de-DE"/>
        </w:rPr>
        <w:t>, Unser Gruß!</w:t>
      </w:r>
    </w:p>
    <w:p w14:paraId="783928A5" w14:textId="77777777" w:rsidR="002D3E67" w:rsidRPr="002D3E67" w:rsidRDefault="002D3E67" w:rsidP="002E47E9">
      <w:pPr>
        <w:jc w:val="both"/>
        <w:rPr>
          <w:lang w:val="de-DE"/>
        </w:rPr>
      </w:pPr>
    </w:p>
    <w:p w14:paraId="43D92991" w14:textId="77777777" w:rsidR="002D3E67" w:rsidRPr="002D3E67" w:rsidRDefault="002D3E67" w:rsidP="002E47E9">
      <w:pPr>
        <w:ind w:firstLine="708"/>
        <w:jc w:val="both"/>
        <w:rPr>
          <w:lang w:val="de-DE"/>
        </w:rPr>
      </w:pPr>
      <w:r w:rsidRPr="002D3E67">
        <w:rPr>
          <w:lang w:val="de-DE"/>
        </w:rPr>
        <w:t>Die Abgeordnetenkammer hat das Folgende angenommen und Wir sanktionieren es:</w:t>
      </w:r>
    </w:p>
    <w:p w14:paraId="7D1C819B" w14:textId="77777777" w:rsidR="002D3E67" w:rsidRPr="002D3E67" w:rsidRDefault="002D3E67" w:rsidP="002E47E9">
      <w:pPr>
        <w:jc w:val="both"/>
        <w:rPr>
          <w:lang w:val="de-DE"/>
        </w:rPr>
      </w:pPr>
    </w:p>
    <w:p w14:paraId="49A500A8" w14:textId="77777777" w:rsidR="002D3E67" w:rsidRPr="002D3E67" w:rsidRDefault="002D3E67" w:rsidP="002E47E9">
      <w:pPr>
        <w:jc w:val="both"/>
        <w:rPr>
          <w:lang w:val="de-DE"/>
        </w:rPr>
      </w:pPr>
    </w:p>
    <w:p w14:paraId="5A1715DB" w14:textId="77777777" w:rsidR="002D3E67" w:rsidRPr="002D3E67" w:rsidRDefault="002D3E67" w:rsidP="002E47E9">
      <w:pPr>
        <w:jc w:val="center"/>
        <w:rPr>
          <w:lang w:val="de-DE"/>
        </w:rPr>
      </w:pPr>
      <w:r w:rsidRPr="002D3E67">
        <w:rPr>
          <w:lang w:val="de-DE"/>
        </w:rPr>
        <w:t>KAPITEL 1 - </w:t>
      </w:r>
      <w:r w:rsidRPr="002D3E67">
        <w:rPr>
          <w:i/>
          <w:iCs/>
          <w:lang w:val="de-DE"/>
        </w:rPr>
        <w:t>Einleitende Bestimmung</w:t>
      </w:r>
    </w:p>
    <w:p w14:paraId="42AE50D2" w14:textId="77777777" w:rsidR="002D3E67" w:rsidRPr="002D3E67" w:rsidRDefault="002D3E67" w:rsidP="002E47E9">
      <w:pPr>
        <w:jc w:val="both"/>
        <w:rPr>
          <w:lang w:val="de-DE"/>
        </w:rPr>
      </w:pPr>
    </w:p>
    <w:p w14:paraId="345F4F19" w14:textId="77777777" w:rsidR="002D3E67" w:rsidRPr="002D3E67" w:rsidRDefault="002D3E67" w:rsidP="002E47E9">
      <w:pPr>
        <w:jc w:val="both"/>
        <w:rPr>
          <w:lang w:val="de-DE"/>
        </w:rPr>
      </w:pPr>
    </w:p>
    <w:p w14:paraId="476A3E82" w14:textId="77777777" w:rsidR="002D3E67" w:rsidRPr="002D3E67" w:rsidRDefault="002D3E67" w:rsidP="002E47E9">
      <w:pPr>
        <w:ind w:firstLine="708"/>
        <w:jc w:val="both"/>
        <w:rPr>
          <w:lang w:val="de-DE"/>
        </w:rPr>
      </w:pPr>
      <w:r w:rsidRPr="002D3E67">
        <w:rPr>
          <w:b/>
          <w:bCs/>
          <w:lang w:val="de-DE"/>
        </w:rPr>
        <w:t>Artikel 1 -</w:t>
      </w:r>
      <w:r w:rsidRPr="002D3E67">
        <w:rPr>
          <w:lang w:val="de-DE"/>
        </w:rPr>
        <w:t xml:space="preserve"> Vorliegendes Gesetz regelt eine in Artikel 74 der Verfassung erwähnte Angelegenheit.</w:t>
      </w:r>
    </w:p>
    <w:p w14:paraId="51ECE58E" w14:textId="77777777" w:rsidR="002D3E67" w:rsidRPr="002D3E67" w:rsidRDefault="002D3E67" w:rsidP="002E47E9">
      <w:pPr>
        <w:jc w:val="both"/>
        <w:rPr>
          <w:lang w:val="de-DE"/>
        </w:rPr>
      </w:pPr>
    </w:p>
    <w:p w14:paraId="082F5ABF" w14:textId="77777777" w:rsidR="002D3E67" w:rsidRPr="002D3E67" w:rsidRDefault="002D3E67" w:rsidP="002E47E9">
      <w:pPr>
        <w:jc w:val="both"/>
        <w:rPr>
          <w:lang w:val="de-DE"/>
        </w:rPr>
      </w:pPr>
    </w:p>
    <w:p w14:paraId="1BB902EB" w14:textId="77777777" w:rsidR="002D3E67" w:rsidRPr="002D3E67" w:rsidRDefault="002D3E67" w:rsidP="00C351F6">
      <w:pPr>
        <w:jc w:val="center"/>
        <w:rPr>
          <w:lang w:val="de-DE"/>
        </w:rPr>
      </w:pPr>
      <w:r w:rsidRPr="002D3E67">
        <w:rPr>
          <w:lang w:val="de-DE"/>
        </w:rPr>
        <w:t xml:space="preserve">KAPITEL 2 - </w:t>
      </w:r>
      <w:r w:rsidRPr="002D3E67">
        <w:rPr>
          <w:i/>
          <w:iCs/>
          <w:lang w:val="de-DE"/>
        </w:rPr>
        <w:t>Abänderungen des Gesetzes vom 24. Juni 2013 über die kommunalen Verwaltungssanktionen</w:t>
      </w:r>
    </w:p>
    <w:p w14:paraId="23B1A752" w14:textId="77777777" w:rsidR="002D3E67" w:rsidRPr="002D3E67" w:rsidRDefault="002D3E67" w:rsidP="00C351F6">
      <w:pPr>
        <w:jc w:val="center"/>
        <w:rPr>
          <w:lang w:val="de-DE"/>
        </w:rPr>
      </w:pPr>
    </w:p>
    <w:p w14:paraId="716CC63C" w14:textId="77777777" w:rsidR="002D3E67" w:rsidRPr="002D3E67" w:rsidRDefault="002D3E67" w:rsidP="002E47E9">
      <w:pPr>
        <w:jc w:val="both"/>
        <w:rPr>
          <w:lang w:val="de-DE"/>
        </w:rPr>
      </w:pPr>
    </w:p>
    <w:p w14:paraId="74FDD6A4" w14:textId="77777777" w:rsidR="002D3E67" w:rsidRPr="002D3E67" w:rsidRDefault="002D3E67" w:rsidP="002E47E9">
      <w:pPr>
        <w:ind w:firstLine="708"/>
        <w:jc w:val="both"/>
        <w:rPr>
          <w:lang w:val="de-DE"/>
        </w:rPr>
      </w:pPr>
      <w:r w:rsidRPr="002D3E67">
        <w:rPr>
          <w:b/>
          <w:bCs/>
          <w:lang w:val="de-DE"/>
        </w:rPr>
        <w:t>Art. 2</w:t>
      </w:r>
      <w:r w:rsidRPr="002D3E67">
        <w:rPr>
          <w:lang w:val="de-DE"/>
        </w:rPr>
        <w:t xml:space="preserve"> - Artikel 3 des Gesetzes vom 24. Juni 2013 über die kommunalen Verwaltungssanktionen, abgeändert durch die Gesetze vom 21. Dezember 2013 und 19. Juli 2018, wird wie folgt abgeändert:</w:t>
      </w:r>
    </w:p>
    <w:p w14:paraId="492052AE" w14:textId="77777777" w:rsidR="002D3E67" w:rsidRPr="002D3E67" w:rsidRDefault="002D3E67" w:rsidP="002E47E9">
      <w:pPr>
        <w:jc w:val="both"/>
        <w:rPr>
          <w:lang w:val="de-DE"/>
        </w:rPr>
      </w:pPr>
    </w:p>
    <w:p w14:paraId="7810B5D9" w14:textId="77777777" w:rsidR="002D3E67" w:rsidRPr="002D3E67" w:rsidRDefault="002D3E67" w:rsidP="002E47E9">
      <w:pPr>
        <w:ind w:firstLine="708"/>
        <w:jc w:val="both"/>
        <w:rPr>
          <w:lang w:val="de-DE"/>
        </w:rPr>
      </w:pPr>
      <w:r w:rsidRPr="002D3E67">
        <w:rPr>
          <w:i/>
          <w:iCs/>
          <w:lang w:val="de-DE"/>
        </w:rPr>
        <w:t>a)</w:t>
      </w:r>
      <w:r w:rsidRPr="002D3E67">
        <w:rPr>
          <w:lang w:val="de-DE"/>
        </w:rPr>
        <w:t> Im einleitenden Satz werden die Wörter "Artikel 4 § 1 Nr. 1" durch die Wörter "Artikel 4 § 1" ersetzt.</w:t>
      </w:r>
    </w:p>
    <w:p w14:paraId="341D4177" w14:textId="77777777" w:rsidR="002D3E67" w:rsidRPr="002D3E67" w:rsidRDefault="002D3E67" w:rsidP="002E47E9">
      <w:pPr>
        <w:jc w:val="both"/>
        <w:rPr>
          <w:lang w:val="de-DE"/>
        </w:rPr>
      </w:pPr>
    </w:p>
    <w:p w14:paraId="616540FA" w14:textId="77777777" w:rsidR="002D3E67" w:rsidRPr="002D3E67" w:rsidRDefault="002D3E67" w:rsidP="002E47E9">
      <w:pPr>
        <w:ind w:firstLine="708"/>
        <w:jc w:val="both"/>
        <w:rPr>
          <w:lang w:val="de-DE"/>
        </w:rPr>
      </w:pPr>
      <w:r w:rsidRPr="002D3E67">
        <w:rPr>
          <w:i/>
          <w:iCs/>
          <w:lang w:val="de-DE"/>
        </w:rPr>
        <w:t>b)</w:t>
      </w:r>
      <w:r w:rsidRPr="002D3E67">
        <w:rPr>
          <w:lang w:val="de-DE"/>
        </w:rPr>
        <w:t xml:space="preserve"> Nummer 2 wird durch die Wörter "und die in Artikel 18 des Gesetzes vom 10. November 2006 über die Öffnungszeiten in Handel, Handwerk und im Dienstleistungsbereich erwähnten Verstöße in Bezug auf die vorherige Erlaubnis, die durch eine Gemeindeverordnung vorgeschrieben werden kann" ergänzt.</w:t>
      </w:r>
    </w:p>
    <w:p w14:paraId="047AB35B" w14:textId="77777777" w:rsidR="002D3E67" w:rsidRPr="002D3E67" w:rsidRDefault="002D3E67" w:rsidP="002E47E9">
      <w:pPr>
        <w:jc w:val="both"/>
        <w:rPr>
          <w:lang w:val="de-DE"/>
        </w:rPr>
      </w:pPr>
    </w:p>
    <w:p w14:paraId="723F5930" w14:textId="77777777" w:rsidR="002D3E67" w:rsidRPr="002D3E67" w:rsidRDefault="002D3E67" w:rsidP="002E47E9">
      <w:pPr>
        <w:ind w:firstLine="708"/>
        <w:jc w:val="both"/>
        <w:rPr>
          <w:lang w:val="de-DE"/>
        </w:rPr>
      </w:pPr>
      <w:r w:rsidRPr="002D3E67">
        <w:rPr>
          <w:i/>
          <w:iCs/>
          <w:lang w:val="de-DE"/>
        </w:rPr>
        <w:t>c)</w:t>
      </w:r>
      <w:r w:rsidRPr="002D3E67">
        <w:rPr>
          <w:lang w:val="de-DE"/>
        </w:rPr>
        <w:t xml:space="preserve"> In Nr. 3 zweiter Gedankenstrich werden die Wörter ", die ausschließlich mittels der in Artikel 62 desselben Gesetzes erwähnten automatisch betriebenen Geräte festgestellt werden" aufgehoben.</w:t>
      </w:r>
    </w:p>
    <w:p w14:paraId="034D69F2" w14:textId="77777777" w:rsidR="002D3E67" w:rsidRPr="002D3E67" w:rsidRDefault="002D3E67" w:rsidP="002E47E9">
      <w:pPr>
        <w:jc w:val="both"/>
        <w:rPr>
          <w:lang w:val="de-DE"/>
        </w:rPr>
      </w:pPr>
    </w:p>
    <w:p w14:paraId="4BE624C8" w14:textId="77777777" w:rsidR="002D3E67" w:rsidRPr="002D3E67" w:rsidRDefault="002D3E67" w:rsidP="002E47E9">
      <w:pPr>
        <w:ind w:firstLine="708"/>
        <w:jc w:val="both"/>
        <w:rPr>
          <w:lang w:val="de-DE"/>
        </w:rPr>
      </w:pPr>
      <w:r w:rsidRPr="002D3E67">
        <w:rPr>
          <w:i/>
          <w:iCs/>
          <w:lang w:val="de-DE"/>
        </w:rPr>
        <w:t>d)</w:t>
      </w:r>
      <w:r w:rsidRPr="002D3E67">
        <w:rPr>
          <w:lang w:val="de-DE"/>
        </w:rPr>
        <w:t xml:space="preserve"> In Nr. 3 zweiter Gedankenstrich werden die Wörter "C3 und F103" durch die Wörter "C3, F103 und F111" ersetzt.</w:t>
      </w:r>
    </w:p>
    <w:p w14:paraId="571DEB84" w14:textId="77777777" w:rsidR="002D3E67" w:rsidRPr="002D3E67" w:rsidRDefault="002D3E67" w:rsidP="002E47E9">
      <w:pPr>
        <w:jc w:val="both"/>
        <w:rPr>
          <w:lang w:val="de-DE"/>
        </w:rPr>
      </w:pPr>
    </w:p>
    <w:p w14:paraId="31E11626" w14:textId="77777777" w:rsidR="002D3E67" w:rsidRPr="002D3E67" w:rsidRDefault="002D3E67">
      <w:pPr>
        <w:rPr>
          <w:i/>
          <w:iCs/>
          <w:lang w:val="de-DE"/>
        </w:rPr>
      </w:pPr>
      <w:r w:rsidRPr="002D3E67">
        <w:rPr>
          <w:i/>
          <w:iCs/>
          <w:lang w:val="de-DE"/>
        </w:rPr>
        <w:br w:type="page"/>
      </w:r>
    </w:p>
    <w:p w14:paraId="231B7890" w14:textId="77777777" w:rsidR="002D3E67" w:rsidRPr="002D3E67" w:rsidRDefault="002D3E67" w:rsidP="002E47E9">
      <w:pPr>
        <w:ind w:firstLine="708"/>
        <w:jc w:val="both"/>
        <w:rPr>
          <w:lang w:val="de-DE"/>
        </w:rPr>
      </w:pPr>
      <w:r w:rsidRPr="002D3E67">
        <w:rPr>
          <w:i/>
          <w:iCs/>
          <w:lang w:val="de-DE"/>
        </w:rPr>
        <w:lastRenderedPageBreak/>
        <w:t>e)</w:t>
      </w:r>
      <w:r w:rsidRPr="002D3E67">
        <w:rPr>
          <w:lang w:val="de-DE"/>
        </w:rPr>
        <w:t xml:space="preserve"> In Nr. 3 wird der zweite Gedankenstrich durch folgende Sätze ergänzt:</w:t>
      </w:r>
    </w:p>
    <w:p w14:paraId="6FECEE19" w14:textId="77777777" w:rsidR="002D3E67" w:rsidRPr="002D3E67" w:rsidRDefault="002D3E67" w:rsidP="002E47E9">
      <w:pPr>
        <w:jc w:val="both"/>
        <w:rPr>
          <w:lang w:val="de-DE"/>
        </w:rPr>
      </w:pPr>
    </w:p>
    <w:p w14:paraId="6F77215A" w14:textId="77777777" w:rsidR="002D3E67" w:rsidRPr="002D3E67" w:rsidRDefault="002D3E67" w:rsidP="00C351F6">
      <w:pPr>
        <w:ind w:firstLine="708"/>
        <w:jc w:val="both"/>
        <w:rPr>
          <w:lang w:val="de-DE"/>
        </w:rPr>
      </w:pPr>
      <w:r w:rsidRPr="002D3E67">
        <w:rPr>
          <w:lang w:val="de-DE"/>
        </w:rPr>
        <w:t>"Werden diese Verstöße nicht mittels der in Artikel 62 desselben Gesetzes erwähnten automatisch betriebenen Geräte festgestellt, wird der Führer sofort identifiziert. Kann der Führer zum Zeitpunkt der Feststellung nicht identifiziert werden, gelten die Regeln in Bezug auf die Haftung im Bereich Kennzeichen gemäß Artikel 33."</w:t>
      </w:r>
    </w:p>
    <w:p w14:paraId="484765AB" w14:textId="77777777" w:rsidR="002D3E67" w:rsidRPr="002D3E67" w:rsidRDefault="002D3E67" w:rsidP="002E47E9">
      <w:pPr>
        <w:jc w:val="both"/>
        <w:rPr>
          <w:lang w:val="de-DE"/>
        </w:rPr>
      </w:pPr>
    </w:p>
    <w:p w14:paraId="76142137" w14:textId="77777777" w:rsidR="002D3E67" w:rsidRPr="002D3E67" w:rsidRDefault="002D3E67" w:rsidP="002E47E9">
      <w:pPr>
        <w:jc w:val="both"/>
        <w:rPr>
          <w:lang w:val="de-DE"/>
        </w:rPr>
      </w:pPr>
    </w:p>
    <w:p w14:paraId="7D4B41D9" w14:textId="77777777" w:rsidR="002D3E67" w:rsidRPr="002D3E67" w:rsidRDefault="002D3E67" w:rsidP="00C351F6">
      <w:pPr>
        <w:ind w:firstLine="708"/>
        <w:jc w:val="both"/>
        <w:rPr>
          <w:lang w:val="de-DE"/>
        </w:rPr>
      </w:pPr>
      <w:r w:rsidRPr="002D3E67">
        <w:rPr>
          <w:b/>
          <w:bCs/>
          <w:lang w:val="de-DE"/>
        </w:rPr>
        <w:t>Art. 3</w:t>
      </w:r>
      <w:r w:rsidRPr="002D3E67">
        <w:rPr>
          <w:lang w:val="de-DE"/>
        </w:rPr>
        <w:t xml:space="preserve"> - Artikel 4 desselben Gesetzes wird wie folgt abgeändert:</w:t>
      </w:r>
    </w:p>
    <w:p w14:paraId="4B2A203C" w14:textId="77777777" w:rsidR="002D3E67" w:rsidRPr="002D3E67" w:rsidRDefault="002D3E67" w:rsidP="002E47E9">
      <w:pPr>
        <w:jc w:val="both"/>
        <w:rPr>
          <w:lang w:val="de-DE"/>
        </w:rPr>
      </w:pPr>
    </w:p>
    <w:p w14:paraId="2A23881F" w14:textId="77777777" w:rsidR="002D3E67" w:rsidRPr="002D3E67" w:rsidRDefault="002D3E67" w:rsidP="00C351F6">
      <w:pPr>
        <w:ind w:firstLine="708"/>
        <w:jc w:val="both"/>
        <w:rPr>
          <w:lang w:val="de-DE"/>
        </w:rPr>
      </w:pPr>
      <w:r w:rsidRPr="002D3E67">
        <w:rPr>
          <w:lang w:val="de-DE"/>
        </w:rPr>
        <w:t>1. In § 1 Nr. 1 werden die Wörter "350 EUR" durch die Wörter "500 EUR" ersetzt.</w:t>
      </w:r>
    </w:p>
    <w:p w14:paraId="3029DD70" w14:textId="77777777" w:rsidR="002D3E67" w:rsidRPr="002D3E67" w:rsidRDefault="002D3E67" w:rsidP="002E47E9">
      <w:pPr>
        <w:jc w:val="both"/>
        <w:rPr>
          <w:lang w:val="de-DE"/>
        </w:rPr>
      </w:pPr>
    </w:p>
    <w:p w14:paraId="5120D2CD" w14:textId="77777777" w:rsidR="002D3E67" w:rsidRPr="002D3E67" w:rsidRDefault="002D3E67" w:rsidP="00C351F6">
      <w:pPr>
        <w:ind w:firstLine="708"/>
        <w:jc w:val="both"/>
        <w:rPr>
          <w:lang w:val="de-DE"/>
        </w:rPr>
      </w:pPr>
      <w:r w:rsidRPr="002D3E67">
        <w:rPr>
          <w:lang w:val="de-DE"/>
        </w:rPr>
        <w:t>2. In § 2 Nr. 2 werden die Wörter "lokale Vermittlung" durch die Wörter "KVS-Vermittlung" ersetzt.</w:t>
      </w:r>
    </w:p>
    <w:p w14:paraId="7343D664" w14:textId="77777777" w:rsidR="002D3E67" w:rsidRPr="002D3E67" w:rsidRDefault="002D3E67" w:rsidP="002E47E9">
      <w:pPr>
        <w:jc w:val="both"/>
        <w:rPr>
          <w:lang w:val="de-DE"/>
        </w:rPr>
      </w:pPr>
    </w:p>
    <w:p w14:paraId="0C84A4F4" w14:textId="77777777" w:rsidR="002D3E67" w:rsidRPr="002D3E67" w:rsidRDefault="002D3E67" w:rsidP="002E47E9">
      <w:pPr>
        <w:jc w:val="both"/>
        <w:rPr>
          <w:lang w:val="de-DE"/>
        </w:rPr>
      </w:pPr>
    </w:p>
    <w:p w14:paraId="57B8EA66" w14:textId="77777777" w:rsidR="002D3E67" w:rsidRPr="002D3E67" w:rsidRDefault="002D3E67" w:rsidP="00C351F6">
      <w:pPr>
        <w:ind w:firstLine="708"/>
        <w:jc w:val="both"/>
        <w:rPr>
          <w:lang w:val="de-DE"/>
        </w:rPr>
      </w:pPr>
      <w:r w:rsidRPr="002D3E67">
        <w:rPr>
          <w:b/>
          <w:bCs/>
          <w:lang w:val="de-DE"/>
        </w:rPr>
        <w:t>Art. 4</w:t>
      </w:r>
      <w:r w:rsidRPr="002D3E67">
        <w:rPr>
          <w:lang w:val="de-DE"/>
        </w:rPr>
        <w:t xml:space="preserve"> - Artikel 8 desselben Gesetzes wird wie folgt abgeändert:</w:t>
      </w:r>
    </w:p>
    <w:p w14:paraId="6C052903" w14:textId="77777777" w:rsidR="002D3E67" w:rsidRPr="002D3E67" w:rsidRDefault="002D3E67" w:rsidP="002E47E9">
      <w:pPr>
        <w:jc w:val="both"/>
        <w:rPr>
          <w:lang w:val="de-DE"/>
        </w:rPr>
      </w:pPr>
    </w:p>
    <w:p w14:paraId="1D034FC1" w14:textId="77777777" w:rsidR="002D3E67" w:rsidRPr="002D3E67" w:rsidRDefault="002D3E67" w:rsidP="00C351F6">
      <w:pPr>
        <w:ind w:firstLine="708"/>
        <w:jc w:val="both"/>
        <w:rPr>
          <w:lang w:val="de-DE"/>
        </w:rPr>
      </w:pPr>
      <w:r w:rsidRPr="002D3E67">
        <w:rPr>
          <w:lang w:val="de-DE"/>
        </w:rPr>
        <w:t>1. Die Wörter "lokale Vermittlung" werden durch die Wörter "KVS-Vermittlung" ersetzt.</w:t>
      </w:r>
    </w:p>
    <w:p w14:paraId="231755BD" w14:textId="77777777" w:rsidR="002D3E67" w:rsidRPr="002D3E67" w:rsidRDefault="002D3E67" w:rsidP="002E47E9">
      <w:pPr>
        <w:jc w:val="both"/>
        <w:rPr>
          <w:lang w:val="de-DE"/>
        </w:rPr>
      </w:pPr>
    </w:p>
    <w:p w14:paraId="5140F718" w14:textId="77777777" w:rsidR="002D3E67" w:rsidRPr="002D3E67" w:rsidRDefault="002D3E67" w:rsidP="00C351F6">
      <w:pPr>
        <w:ind w:firstLine="708"/>
        <w:jc w:val="both"/>
        <w:rPr>
          <w:lang w:val="de-DE"/>
        </w:rPr>
      </w:pPr>
      <w:r w:rsidRPr="002D3E67">
        <w:rPr>
          <w:lang w:val="de-DE"/>
        </w:rPr>
        <w:t>2. Der Artikel wird durch vier Absätze mit folgendem Wortlaut ergänzt:</w:t>
      </w:r>
    </w:p>
    <w:p w14:paraId="44543FD7" w14:textId="77777777" w:rsidR="002D3E67" w:rsidRPr="002D3E67" w:rsidRDefault="002D3E67" w:rsidP="002E47E9">
      <w:pPr>
        <w:jc w:val="both"/>
        <w:rPr>
          <w:lang w:val="de-DE"/>
        </w:rPr>
      </w:pPr>
    </w:p>
    <w:p w14:paraId="6F21F910" w14:textId="77777777" w:rsidR="002D3E67" w:rsidRPr="002D3E67" w:rsidRDefault="002D3E67" w:rsidP="00C351F6">
      <w:pPr>
        <w:ind w:firstLine="708"/>
        <w:jc w:val="both"/>
        <w:rPr>
          <w:lang w:val="de-DE"/>
        </w:rPr>
      </w:pPr>
      <w:r w:rsidRPr="002D3E67">
        <w:rPr>
          <w:lang w:val="de-DE"/>
        </w:rPr>
        <w:t>"Der Vermittler greift auf Ersuchen des sanktionierenden Beamten bei der Ausführung und Weiterverfolgung aller Phasen der Vermittlungsverfahren ein, die es ermöglichen, den verursachten Schaden wiedergutzumachen oder zu ersetzen oder den Konflikt zu schlichten und Rückfällen vorzubeugen. Der Vermittler ist unabhängig von dem sanktionierenden Beamten.</w:t>
      </w:r>
    </w:p>
    <w:p w14:paraId="055CD27A" w14:textId="77777777" w:rsidR="002D3E67" w:rsidRPr="002D3E67" w:rsidRDefault="002D3E67" w:rsidP="002E47E9">
      <w:pPr>
        <w:jc w:val="both"/>
        <w:rPr>
          <w:lang w:val="de-DE"/>
        </w:rPr>
      </w:pPr>
    </w:p>
    <w:p w14:paraId="550348F1" w14:textId="77777777" w:rsidR="002D3E67" w:rsidRPr="002D3E67" w:rsidRDefault="002D3E67" w:rsidP="00C351F6">
      <w:pPr>
        <w:ind w:firstLine="708"/>
        <w:jc w:val="both"/>
        <w:rPr>
          <w:lang w:val="de-DE"/>
        </w:rPr>
      </w:pPr>
      <w:r w:rsidRPr="002D3E67">
        <w:rPr>
          <w:lang w:val="de-DE"/>
        </w:rPr>
        <w:t>Die Vermittlung im Rahmen kommunaler Verwaltungssanktionen ist ein für die betroffenen Parteien kostenloses Verfahren.</w:t>
      </w:r>
    </w:p>
    <w:p w14:paraId="7A122F59" w14:textId="77777777" w:rsidR="002D3E67" w:rsidRPr="002D3E67" w:rsidRDefault="002D3E67" w:rsidP="002E47E9">
      <w:pPr>
        <w:jc w:val="both"/>
        <w:rPr>
          <w:lang w:val="de-DE"/>
        </w:rPr>
      </w:pPr>
    </w:p>
    <w:p w14:paraId="26AF5575" w14:textId="77777777" w:rsidR="002D3E67" w:rsidRPr="002D3E67" w:rsidRDefault="002D3E67" w:rsidP="00C351F6">
      <w:pPr>
        <w:ind w:firstLine="708"/>
        <w:jc w:val="both"/>
        <w:rPr>
          <w:lang w:val="de-DE"/>
        </w:rPr>
      </w:pPr>
      <w:r w:rsidRPr="002D3E67">
        <w:rPr>
          <w:lang w:val="de-DE"/>
        </w:rPr>
        <w:t>Im Rahmen der verfügbaren Mittel kann den Gemeinden, die einen Vermittler anwerben, ein Zuschuss gemäß den vom König festgelegten Bedingungen und Modalitäten gewährt werden.</w:t>
      </w:r>
    </w:p>
    <w:p w14:paraId="2F6E212D" w14:textId="77777777" w:rsidR="002D3E67" w:rsidRPr="002D3E67" w:rsidRDefault="002D3E67" w:rsidP="002E47E9">
      <w:pPr>
        <w:jc w:val="both"/>
        <w:rPr>
          <w:lang w:val="de-DE"/>
        </w:rPr>
      </w:pPr>
    </w:p>
    <w:p w14:paraId="2EFB939D" w14:textId="77777777" w:rsidR="002D3E67" w:rsidRPr="002D3E67" w:rsidRDefault="002D3E67" w:rsidP="00C351F6">
      <w:pPr>
        <w:ind w:firstLine="708"/>
        <w:jc w:val="both"/>
        <w:rPr>
          <w:lang w:val="de-DE"/>
        </w:rPr>
      </w:pPr>
      <w:r w:rsidRPr="002D3E67">
        <w:rPr>
          <w:lang w:val="de-DE"/>
        </w:rPr>
        <w:t>Gemeinden können gemeinsam die Dienste desselben Vermittlers, der von einer von ihnen beschäftigt wird, in Anspruch nehmen."</w:t>
      </w:r>
    </w:p>
    <w:p w14:paraId="045AC6D4" w14:textId="77777777" w:rsidR="002D3E67" w:rsidRPr="002D3E67" w:rsidRDefault="002D3E67" w:rsidP="002E47E9">
      <w:pPr>
        <w:jc w:val="both"/>
        <w:rPr>
          <w:lang w:val="de-DE"/>
        </w:rPr>
      </w:pPr>
    </w:p>
    <w:p w14:paraId="298A6FDC" w14:textId="77777777" w:rsidR="002D3E67" w:rsidRPr="002D3E67" w:rsidRDefault="002D3E67" w:rsidP="002E47E9">
      <w:pPr>
        <w:jc w:val="both"/>
        <w:rPr>
          <w:lang w:val="de-DE"/>
        </w:rPr>
      </w:pPr>
    </w:p>
    <w:p w14:paraId="3EF21148" w14:textId="77777777" w:rsidR="002D3E67" w:rsidRPr="002D3E67" w:rsidRDefault="002D3E67" w:rsidP="00C351F6">
      <w:pPr>
        <w:ind w:firstLine="708"/>
        <w:jc w:val="both"/>
        <w:rPr>
          <w:lang w:val="de-DE"/>
        </w:rPr>
      </w:pPr>
      <w:r w:rsidRPr="002D3E67">
        <w:rPr>
          <w:b/>
          <w:bCs/>
          <w:lang w:val="de-DE"/>
        </w:rPr>
        <w:t>Art. 5</w:t>
      </w:r>
      <w:r w:rsidRPr="002D3E67">
        <w:rPr>
          <w:lang w:val="de-DE"/>
        </w:rPr>
        <w:t xml:space="preserve"> - In der Überschrift von Titel II Kapitel 1 Abschnitt 2 Unterabschnitt 3 desselben Gesetzes werden die Wörter "Lokale Vermittlung" durch die Wörter "KVS-Vermittlung" ersetzt.</w:t>
      </w:r>
    </w:p>
    <w:p w14:paraId="678DC022" w14:textId="77777777" w:rsidR="002D3E67" w:rsidRPr="002D3E67" w:rsidRDefault="002D3E67" w:rsidP="002E47E9">
      <w:pPr>
        <w:jc w:val="both"/>
        <w:rPr>
          <w:lang w:val="de-DE"/>
        </w:rPr>
      </w:pPr>
    </w:p>
    <w:p w14:paraId="4410D568" w14:textId="77777777" w:rsidR="002D3E67" w:rsidRPr="002D3E67" w:rsidRDefault="002D3E67" w:rsidP="002E47E9">
      <w:pPr>
        <w:jc w:val="both"/>
        <w:rPr>
          <w:lang w:val="de-DE"/>
        </w:rPr>
      </w:pPr>
    </w:p>
    <w:p w14:paraId="54D7D6B0" w14:textId="77777777" w:rsidR="002D3E67" w:rsidRPr="002D3E67" w:rsidRDefault="002D3E67" w:rsidP="00C351F6">
      <w:pPr>
        <w:ind w:firstLine="708"/>
        <w:jc w:val="both"/>
        <w:rPr>
          <w:lang w:val="de-DE"/>
        </w:rPr>
      </w:pPr>
      <w:r w:rsidRPr="002D3E67">
        <w:rPr>
          <w:b/>
          <w:bCs/>
          <w:lang w:val="de-DE"/>
        </w:rPr>
        <w:t>Art. 6</w:t>
      </w:r>
      <w:r w:rsidRPr="002D3E67">
        <w:rPr>
          <w:lang w:val="de-DE"/>
        </w:rPr>
        <w:t xml:space="preserve"> - Artikel 12 § 1 desselben Gesetzes wird wie folgt abgeändert:</w:t>
      </w:r>
    </w:p>
    <w:p w14:paraId="77540AF5" w14:textId="77777777" w:rsidR="002D3E67" w:rsidRPr="002D3E67" w:rsidRDefault="002D3E67" w:rsidP="002E47E9">
      <w:pPr>
        <w:jc w:val="both"/>
        <w:rPr>
          <w:lang w:val="de-DE"/>
        </w:rPr>
      </w:pPr>
    </w:p>
    <w:p w14:paraId="6E353DDB" w14:textId="77777777" w:rsidR="002D3E67" w:rsidRPr="002D3E67" w:rsidRDefault="002D3E67" w:rsidP="00C351F6">
      <w:pPr>
        <w:ind w:firstLine="708"/>
        <w:jc w:val="both"/>
        <w:rPr>
          <w:lang w:val="de-DE"/>
        </w:rPr>
      </w:pPr>
      <w:r w:rsidRPr="002D3E67">
        <w:rPr>
          <w:lang w:val="de-DE"/>
        </w:rPr>
        <w:t>1. Nummer 2 wird durch die Wörter "; dieses kann sowohl dem sanktionierenden Beamten als auch dem Vermittler gegeben werden" ergänzt.</w:t>
      </w:r>
    </w:p>
    <w:p w14:paraId="0B92E748" w14:textId="77777777" w:rsidR="002D3E67" w:rsidRPr="002D3E67" w:rsidRDefault="002D3E67" w:rsidP="002E47E9">
      <w:pPr>
        <w:jc w:val="both"/>
        <w:rPr>
          <w:lang w:val="de-DE"/>
        </w:rPr>
      </w:pPr>
    </w:p>
    <w:p w14:paraId="1DBF7E37" w14:textId="77777777" w:rsidR="002D3E67" w:rsidRPr="002D3E67" w:rsidRDefault="002D3E67">
      <w:pPr>
        <w:rPr>
          <w:lang w:val="de-DE"/>
        </w:rPr>
      </w:pPr>
      <w:r w:rsidRPr="002D3E67">
        <w:rPr>
          <w:lang w:val="de-DE"/>
        </w:rPr>
        <w:br w:type="page"/>
      </w:r>
    </w:p>
    <w:p w14:paraId="5659BB47" w14:textId="77777777" w:rsidR="002D3E67" w:rsidRPr="002D3E67" w:rsidRDefault="002D3E67" w:rsidP="00C351F6">
      <w:pPr>
        <w:ind w:firstLine="708"/>
        <w:jc w:val="both"/>
        <w:rPr>
          <w:lang w:val="de-DE"/>
        </w:rPr>
      </w:pPr>
      <w:r w:rsidRPr="002D3E67">
        <w:rPr>
          <w:lang w:val="de-DE"/>
        </w:rPr>
        <w:lastRenderedPageBreak/>
        <w:t>2. Nummer 3 wird aufgehoben.</w:t>
      </w:r>
    </w:p>
    <w:p w14:paraId="4B726E94" w14:textId="77777777" w:rsidR="002D3E67" w:rsidRPr="002D3E67" w:rsidRDefault="002D3E67" w:rsidP="002E47E9">
      <w:pPr>
        <w:jc w:val="both"/>
        <w:rPr>
          <w:lang w:val="de-DE"/>
        </w:rPr>
      </w:pPr>
    </w:p>
    <w:p w14:paraId="0009112A" w14:textId="77777777" w:rsidR="002D3E67" w:rsidRPr="002D3E67" w:rsidRDefault="002D3E67" w:rsidP="002E47E9">
      <w:pPr>
        <w:jc w:val="both"/>
        <w:rPr>
          <w:lang w:val="de-DE"/>
        </w:rPr>
      </w:pPr>
    </w:p>
    <w:p w14:paraId="76E43339" w14:textId="77777777" w:rsidR="002D3E67" w:rsidRPr="002D3E67" w:rsidRDefault="002D3E67" w:rsidP="00C351F6">
      <w:pPr>
        <w:ind w:firstLine="708"/>
        <w:jc w:val="both"/>
        <w:rPr>
          <w:lang w:val="de-DE"/>
        </w:rPr>
      </w:pPr>
      <w:r w:rsidRPr="002D3E67">
        <w:rPr>
          <w:b/>
          <w:bCs/>
          <w:lang w:val="de-DE"/>
        </w:rPr>
        <w:t>Art. 7</w:t>
      </w:r>
      <w:r w:rsidRPr="002D3E67">
        <w:rPr>
          <w:lang w:val="de-DE"/>
        </w:rPr>
        <w:t xml:space="preserve"> - In Artikel 14 § 2 desselben Gesetzes werden die Wörter "Die Eltern, Vormunde oder Personen, die das Sorgerecht für den Minderjährigen haben, haften" durch die Wörter "Jeder Inhaber der elterlichen Autorität über den Minderjährigen haftet" ersetzt.</w:t>
      </w:r>
    </w:p>
    <w:p w14:paraId="2B8E100A" w14:textId="77777777" w:rsidR="002D3E67" w:rsidRPr="002D3E67" w:rsidRDefault="002D3E67" w:rsidP="002E47E9">
      <w:pPr>
        <w:jc w:val="both"/>
        <w:rPr>
          <w:lang w:val="de-DE"/>
        </w:rPr>
      </w:pPr>
    </w:p>
    <w:p w14:paraId="040A1A57" w14:textId="77777777" w:rsidR="002D3E67" w:rsidRPr="002D3E67" w:rsidRDefault="002D3E67" w:rsidP="00C351F6">
      <w:pPr>
        <w:ind w:firstLine="708"/>
        <w:jc w:val="both"/>
        <w:rPr>
          <w:lang w:val="de-DE"/>
        </w:rPr>
      </w:pPr>
      <w:r w:rsidRPr="002D3E67">
        <w:rPr>
          <w:lang w:val="de-DE"/>
        </w:rPr>
        <w:t>In Artikel 15 desselben Gesetzes werden die Wörter "Eltern, Vormunde oder Personen, die das Sorgerecht für den Minderjährigen haben," durch die Wörter "jeden Inhaber der elterlichen Autorität über die Minderjährigen" ersetzt.</w:t>
      </w:r>
    </w:p>
    <w:p w14:paraId="12A132C1" w14:textId="77777777" w:rsidR="002D3E67" w:rsidRPr="002D3E67" w:rsidRDefault="002D3E67" w:rsidP="002E47E9">
      <w:pPr>
        <w:jc w:val="both"/>
        <w:rPr>
          <w:lang w:val="de-DE"/>
        </w:rPr>
      </w:pPr>
    </w:p>
    <w:p w14:paraId="4D24E3F7" w14:textId="77777777" w:rsidR="002D3E67" w:rsidRPr="002D3E67" w:rsidRDefault="002D3E67" w:rsidP="00C351F6">
      <w:pPr>
        <w:ind w:firstLine="708"/>
        <w:jc w:val="both"/>
        <w:rPr>
          <w:lang w:val="de-DE"/>
        </w:rPr>
      </w:pPr>
      <w:r w:rsidRPr="002D3E67">
        <w:rPr>
          <w:lang w:val="de-DE"/>
        </w:rPr>
        <w:t>In Artikel 16 Absatz 4 desselben Gesetzes werden die Wörter "sein Vater und seine Mutter, sein Vormund oder die Personen, die das Sorgerecht für ihn haben oder denen ein Klagerecht verliehen worden ist, zurückgegriffen haben" durch die Wörter "jeder Inhaber der elterlichen Autorität über den Minderjährigen zurückgegriffen hat" ersetzt.</w:t>
      </w:r>
    </w:p>
    <w:p w14:paraId="1B4A4A02" w14:textId="77777777" w:rsidR="002D3E67" w:rsidRPr="002D3E67" w:rsidRDefault="002D3E67" w:rsidP="002E47E9">
      <w:pPr>
        <w:jc w:val="both"/>
        <w:rPr>
          <w:lang w:val="de-DE"/>
        </w:rPr>
      </w:pPr>
    </w:p>
    <w:p w14:paraId="0C05E8F3" w14:textId="77777777" w:rsidR="002D3E67" w:rsidRPr="002D3E67" w:rsidRDefault="002D3E67" w:rsidP="00C351F6">
      <w:pPr>
        <w:ind w:firstLine="708"/>
        <w:jc w:val="both"/>
        <w:rPr>
          <w:lang w:val="de-DE"/>
        </w:rPr>
      </w:pPr>
      <w:r w:rsidRPr="002D3E67">
        <w:rPr>
          <w:lang w:val="de-DE"/>
        </w:rPr>
        <w:t>Artikel 17 desselben Gesetzes wird wie folgt abgeändert:</w:t>
      </w:r>
    </w:p>
    <w:p w14:paraId="59C66AEC" w14:textId="77777777" w:rsidR="002D3E67" w:rsidRPr="002D3E67" w:rsidRDefault="002D3E67" w:rsidP="002E47E9">
      <w:pPr>
        <w:jc w:val="both"/>
        <w:rPr>
          <w:lang w:val="de-DE"/>
        </w:rPr>
      </w:pPr>
    </w:p>
    <w:p w14:paraId="2C00C5DD" w14:textId="77777777" w:rsidR="002D3E67" w:rsidRPr="002D3E67" w:rsidRDefault="002D3E67" w:rsidP="00C351F6">
      <w:pPr>
        <w:ind w:firstLine="708"/>
        <w:jc w:val="both"/>
        <w:rPr>
          <w:lang w:val="de-DE"/>
        </w:rPr>
      </w:pPr>
      <w:r w:rsidRPr="002D3E67">
        <w:rPr>
          <w:i/>
          <w:iCs/>
          <w:lang w:val="de-DE"/>
        </w:rPr>
        <w:t>a)</w:t>
      </w:r>
      <w:r w:rsidRPr="002D3E67">
        <w:rPr>
          <w:lang w:val="de-DE"/>
        </w:rPr>
        <w:t xml:space="preserve"> In § 2 werden im ersten Satz die Wörter "Vater und Mutter, Vormund oder Personen, die das Sorgerecht für den Minderjährigen haben, per Einschreiben von den festgestellten Taten in Kenntnis und ersucht sie, unmittelbar nach Empfang des Protokolls oder der in Artikel 21 erwähnten Feststellung ihre" durch die Wörter "jeden Inhaber der elterlichen Autorität über den Minderjährigen per Einschreiben von den festgestellten Taten in Kenntnis und ersucht ihn, unmittelbar nach Empfang des Protokolls oder der in Artikel 21 erwähnten Feststellung seine" ersetzt und werden im letzten Satz die Wörter "dem Vater und der Mutter, dem Vormund oder den Personen, die das Sorgerecht für den Minderjährigen haben," durch die Wörter "jedem Inhaber der elterlichen Autorität über den Minderjährigen" ersetzt.</w:t>
      </w:r>
    </w:p>
    <w:p w14:paraId="34B378DE" w14:textId="77777777" w:rsidR="002D3E67" w:rsidRPr="002D3E67" w:rsidRDefault="002D3E67" w:rsidP="002E47E9">
      <w:pPr>
        <w:jc w:val="both"/>
        <w:rPr>
          <w:lang w:val="de-DE"/>
        </w:rPr>
      </w:pPr>
    </w:p>
    <w:p w14:paraId="64309E5C" w14:textId="77777777" w:rsidR="002D3E67" w:rsidRPr="002D3E67" w:rsidRDefault="002D3E67" w:rsidP="00C351F6">
      <w:pPr>
        <w:ind w:firstLine="708"/>
        <w:jc w:val="both"/>
        <w:rPr>
          <w:lang w:val="de-DE"/>
        </w:rPr>
      </w:pPr>
      <w:r w:rsidRPr="002D3E67">
        <w:rPr>
          <w:i/>
          <w:iCs/>
          <w:lang w:val="de-DE"/>
        </w:rPr>
        <w:t>b)</w:t>
      </w:r>
      <w:r w:rsidRPr="002D3E67">
        <w:rPr>
          <w:lang w:val="de-DE"/>
        </w:rPr>
        <w:t xml:space="preserve"> In § 3 werden die Wörter "dessen Vater und Mutter, Vormund oder die Personen, die das Sorgerecht für ihn haben, getroffen hat, kann er, wenn er mit den von ihnen" durch die Wörter "jeden Inhaber der elterlichen Autorität über den Minderjährigen getroffen hat, kann er, wenn er mit den von ihm" ersetzt.</w:t>
      </w:r>
    </w:p>
    <w:p w14:paraId="383814BA" w14:textId="77777777" w:rsidR="002D3E67" w:rsidRPr="002D3E67" w:rsidRDefault="002D3E67" w:rsidP="002E47E9">
      <w:pPr>
        <w:jc w:val="both"/>
        <w:rPr>
          <w:lang w:val="de-DE"/>
        </w:rPr>
      </w:pPr>
    </w:p>
    <w:p w14:paraId="5A7FED39" w14:textId="77777777" w:rsidR="002D3E67" w:rsidRPr="002D3E67" w:rsidRDefault="002D3E67" w:rsidP="00C351F6">
      <w:pPr>
        <w:ind w:firstLine="708"/>
        <w:jc w:val="both"/>
        <w:rPr>
          <w:lang w:val="de-DE"/>
        </w:rPr>
      </w:pPr>
      <w:r w:rsidRPr="002D3E67">
        <w:rPr>
          <w:lang w:val="de-DE"/>
        </w:rPr>
        <w:t>In Artikel 18 § 3 desselben Gesetzes werden die Wörter "Die Eltern, Vormunde oder Personen, die das Sorgerecht für den Minderjährigen haben, können ihn auf ihr Ersuchen hin" durch die Wörter "Jeder Inhaber der elterlichen Autorität über den Minderjährigen kann ihn auf sein Ersuchen" ersetzt.</w:t>
      </w:r>
    </w:p>
    <w:p w14:paraId="78BC92BF" w14:textId="77777777" w:rsidR="002D3E67" w:rsidRPr="002D3E67" w:rsidRDefault="002D3E67" w:rsidP="002E47E9">
      <w:pPr>
        <w:jc w:val="both"/>
        <w:rPr>
          <w:lang w:val="de-DE"/>
        </w:rPr>
      </w:pPr>
    </w:p>
    <w:p w14:paraId="7556B0EE" w14:textId="77777777" w:rsidR="002D3E67" w:rsidRPr="002D3E67" w:rsidRDefault="002D3E67" w:rsidP="00C351F6">
      <w:pPr>
        <w:ind w:firstLine="708"/>
        <w:jc w:val="both"/>
        <w:rPr>
          <w:lang w:val="de-DE"/>
        </w:rPr>
      </w:pPr>
      <w:r w:rsidRPr="002D3E67">
        <w:rPr>
          <w:lang w:val="de-DE"/>
        </w:rPr>
        <w:t>In Artikel 19 § 2 desselben Gesetzes werden die Wörter "Die Eltern, Vormunde oder Personen, die das Sorgerecht für den Minderjährigen haben, können ihn auf ihr Ersuchen hin" durch die Wörter "Jeder Inhaber der elterlichen Autorität über den Minderjährigen kann ihn auf sein Ersuchen" ersetzt.</w:t>
      </w:r>
    </w:p>
    <w:p w14:paraId="19CE8AEE" w14:textId="77777777" w:rsidR="002D3E67" w:rsidRPr="002D3E67" w:rsidRDefault="002D3E67" w:rsidP="002E47E9">
      <w:pPr>
        <w:jc w:val="both"/>
        <w:rPr>
          <w:lang w:val="de-DE"/>
        </w:rPr>
      </w:pPr>
    </w:p>
    <w:p w14:paraId="23B498AA" w14:textId="77777777" w:rsidR="002D3E67" w:rsidRPr="002D3E67" w:rsidRDefault="002D3E67" w:rsidP="00C351F6">
      <w:pPr>
        <w:ind w:firstLine="708"/>
        <w:jc w:val="both"/>
        <w:rPr>
          <w:lang w:val="de-DE"/>
        </w:rPr>
      </w:pPr>
      <w:r w:rsidRPr="002D3E67">
        <w:rPr>
          <w:lang w:val="de-DE"/>
        </w:rPr>
        <w:t>In Artikel 22 § 1 Absatz 2 desselben Gesetzes werden die Wörter "der Eltern, Vormunde oder Personen, die das Sorgerecht für den Minderjährigen haben," durch die Wörter "jedes Inhabers der elterlichen Autorität über den Minderjährigen" ersetzt.</w:t>
      </w:r>
    </w:p>
    <w:p w14:paraId="6251812E" w14:textId="77777777" w:rsidR="002D3E67" w:rsidRPr="002D3E67" w:rsidRDefault="002D3E67" w:rsidP="002E47E9">
      <w:pPr>
        <w:jc w:val="both"/>
        <w:rPr>
          <w:lang w:val="de-DE"/>
        </w:rPr>
      </w:pPr>
    </w:p>
    <w:p w14:paraId="6BD5B03A" w14:textId="77777777" w:rsidR="002D3E67" w:rsidRPr="002D3E67" w:rsidRDefault="002D3E67" w:rsidP="00C351F6">
      <w:pPr>
        <w:ind w:firstLine="708"/>
        <w:jc w:val="both"/>
        <w:rPr>
          <w:lang w:val="de-DE"/>
        </w:rPr>
      </w:pPr>
      <w:r w:rsidRPr="002D3E67">
        <w:rPr>
          <w:lang w:val="de-DE"/>
        </w:rPr>
        <w:t xml:space="preserve">In Artikel 25 § 5 desselben Gesetzes werden die Wörter "Die Eltern, Vormunde oder Personen, die das Sorgerecht für den minderjährigen Zuwiderhandelnden haben, werden" durch </w:t>
      </w:r>
      <w:r w:rsidRPr="002D3E67">
        <w:rPr>
          <w:lang w:val="de-DE"/>
        </w:rPr>
        <w:lastRenderedPageBreak/>
        <w:t>die Wörter "Jeder Inhaber der elterlichen Autorität über den Minderjährigen wird" und werden die Wörter "Diese Parteien haben" durch die Wörter "Diese Partei hat" ersetzt.</w:t>
      </w:r>
    </w:p>
    <w:p w14:paraId="7FD69E32" w14:textId="77777777" w:rsidR="002D3E67" w:rsidRPr="002D3E67" w:rsidRDefault="002D3E67" w:rsidP="002E47E9">
      <w:pPr>
        <w:jc w:val="both"/>
        <w:rPr>
          <w:lang w:val="de-DE"/>
        </w:rPr>
      </w:pPr>
    </w:p>
    <w:p w14:paraId="677FF18D" w14:textId="77777777" w:rsidR="002D3E67" w:rsidRPr="002D3E67" w:rsidRDefault="002D3E67" w:rsidP="00C351F6">
      <w:pPr>
        <w:ind w:firstLine="708"/>
        <w:jc w:val="both"/>
        <w:rPr>
          <w:lang w:val="de-DE"/>
        </w:rPr>
      </w:pPr>
      <w:r w:rsidRPr="002D3E67">
        <w:rPr>
          <w:lang w:val="de-DE"/>
        </w:rPr>
        <w:t>In Artikel 27 Absatz 3 desselben Gesetzes werden die Wörter "seinen Eltern, seinen Vormunden oder den Personen, die das Sorgerecht für ihn haben," durch die Wörter "jedem Inhaber der elterlichen Autorität über den Minderjährigen" ersetzt.</w:t>
      </w:r>
    </w:p>
    <w:p w14:paraId="3262A523" w14:textId="77777777" w:rsidR="002D3E67" w:rsidRPr="002D3E67" w:rsidRDefault="002D3E67" w:rsidP="002E47E9">
      <w:pPr>
        <w:jc w:val="both"/>
        <w:rPr>
          <w:lang w:val="de-DE"/>
        </w:rPr>
      </w:pPr>
    </w:p>
    <w:p w14:paraId="0D65ED4F" w14:textId="77777777" w:rsidR="002D3E67" w:rsidRPr="002D3E67" w:rsidRDefault="002D3E67" w:rsidP="00C351F6">
      <w:pPr>
        <w:ind w:firstLine="708"/>
        <w:jc w:val="both"/>
        <w:rPr>
          <w:lang w:val="de-DE"/>
        </w:rPr>
      </w:pPr>
      <w:r w:rsidRPr="002D3E67">
        <w:rPr>
          <w:lang w:val="de-DE"/>
        </w:rPr>
        <w:t>In Artikel 31 § 1 Absatz 2 desselben Gesetzes werden die Wörter "den Eltern, den Vormunden oder den Personen, die das Sorgerecht für den Minderjährigen haben," durch die Wörter "jedem Inhaber der elterlichen Autorität über den Minderjährigen" ersetzt.</w:t>
      </w:r>
    </w:p>
    <w:p w14:paraId="1A4DAF04" w14:textId="77777777" w:rsidR="002D3E67" w:rsidRPr="002D3E67" w:rsidRDefault="002D3E67" w:rsidP="002E47E9">
      <w:pPr>
        <w:jc w:val="both"/>
        <w:rPr>
          <w:lang w:val="de-DE"/>
        </w:rPr>
      </w:pPr>
    </w:p>
    <w:p w14:paraId="313FF296" w14:textId="77777777" w:rsidR="002D3E67" w:rsidRPr="002D3E67" w:rsidRDefault="002D3E67" w:rsidP="00C351F6">
      <w:pPr>
        <w:ind w:firstLine="708"/>
        <w:jc w:val="both"/>
        <w:rPr>
          <w:lang w:val="de-DE"/>
        </w:rPr>
      </w:pPr>
      <w:r w:rsidRPr="002D3E67">
        <w:rPr>
          <w:lang w:val="de-DE"/>
        </w:rPr>
        <w:t>In Artikel 44 § 2 Nr. 1 desselben Gesetzes werden die Wörter "der Eltern, Vormunde oder Personen, die das Sorgerecht für den Minderjährigen haben," durch die Wörter "jedes Inhabers der elterlichen Autorität über den Minderjährigen" ersetzt.</w:t>
      </w:r>
    </w:p>
    <w:p w14:paraId="7D4A3EED" w14:textId="77777777" w:rsidR="002D3E67" w:rsidRPr="002D3E67" w:rsidRDefault="002D3E67" w:rsidP="002E47E9">
      <w:pPr>
        <w:jc w:val="both"/>
        <w:rPr>
          <w:lang w:val="de-DE"/>
        </w:rPr>
      </w:pPr>
    </w:p>
    <w:p w14:paraId="245D1385" w14:textId="77777777" w:rsidR="002D3E67" w:rsidRPr="002D3E67" w:rsidRDefault="002D3E67" w:rsidP="002E47E9">
      <w:pPr>
        <w:jc w:val="both"/>
        <w:rPr>
          <w:lang w:val="de-DE"/>
        </w:rPr>
      </w:pPr>
    </w:p>
    <w:p w14:paraId="21C28DE4" w14:textId="77777777" w:rsidR="002D3E67" w:rsidRPr="002D3E67" w:rsidRDefault="002D3E67" w:rsidP="00C351F6">
      <w:pPr>
        <w:ind w:firstLine="708"/>
        <w:jc w:val="both"/>
        <w:rPr>
          <w:lang w:val="de-DE"/>
        </w:rPr>
      </w:pPr>
      <w:r w:rsidRPr="002D3E67">
        <w:rPr>
          <w:b/>
          <w:bCs/>
          <w:lang w:val="de-DE"/>
        </w:rPr>
        <w:t>Art. 8</w:t>
      </w:r>
      <w:r w:rsidRPr="002D3E67">
        <w:rPr>
          <w:lang w:val="de-DE"/>
        </w:rPr>
        <w:t xml:space="preserve"> - In der Überschrift von Titel II Kapitel 2 Abschnitt 4 Unterabschnitt 2 desselben Gesetzes werden die Wörter "lokale Vermittlung" durch die Wörter "KVS-Vermittlung" ersetzt.</w:t>
      </w:r>
    </w:p>
    <w:p w14:paraId="3FCA1CA0" w14:textId="77777777" w:rsidR="002D3E67" w:rsidRPr="002D3E67" w:rsidRDefault="002D3E67" w:rsidP="002E47E9">
      <w:pPr>
        <w:jc w:val="both"/>
        <w:rPr>
          <w:lang w:val="de-DE"/>
        </w:rPr>
      </w:pPr>
    </w:p>
    <w:p w14:paraId="47B8F3D3" w14:textId="77777777" w:rsidR="002D3E67" w:rsidRPr="002D3E67" w:rsidRDefault="002D3E67" w:rsidP="002E47E9">
      <w:pPr>
        <w:jc w:val="both"/>
        <w:rPr>
          <w:lang w:val="de-DE"/>
        </w:rPr>
      </w:pPr>
    </w:p>
    <w:p w14:paraId="1D6ECD5B" w14:textId="77777777" w:rsidR="002D3E67" w:rsidRPr="002D3E67" w:rsidRDefault="002D3E67" w:rsidP="00C351F6">
      <w:pPr>
        <w:ind w:firstLine="708"/>
        <w:jc w:val="both"/>
        <w:rPr>
          <w:lang w:val="de-DE"/>
        </w:rPr>
      </w:pPr>
      <w:r w:rsidRPr="002D3E67">
        <w:rPr>
          <w:b/>
          <w:bCs/>
          <w:lang w:val="de-DE"/>
        </w:rPr>
        <w:t>Art. 9</w:t>
      </w:r>
      <w:r w:rsidRPr="002D3E67">
        <w:rPr>
          <w:lang w:val="de-DE"/>
        </w:rPr>
        <w:t xml:space="preserve"> - In Titel II desselben Gesetzes wird ein Kapitel 2/1 mit der Überschrift "Kapitel 2/1 - Verarbeitung personenbezogener Daten" eingefügt.</w:t>
      </w:r>
    </w:p>
    <w:p w14:paraId="3EC8DE85" w14:textId="77777777" w:rsidR="002D3E67" w:rsidRPr="002D3E67" w:rsidRDefault="002D3E67" w:rsidP="002E47E9">
      <w:pPr>
        <w:jc w:val="both"/>
        <w:rPr>
          <w:lang w:val="de-DE"/>
        </w:rPr>
      </w:pPr>
    </w:p>
    <w:p w14:paraId="3B0D7294" w14:textId="77777777" w:rsidR="002D3E67" w:rsidRPr="002D3E67" w:rsidRDefault="002D3E67" w:rsidP="002E47E9">
      <w:pPr>
        <w:jc w:val="both"/>
        <w:rPr>
          <w:lang w:val="de-DE"/>
        </w:rPr>
      </w:pPr>
    </w:p>
    <w:p w14:paraId="0DF15E94" w14:textId="77777777" w:rsidR="002D3E67" w:rsidRPr="002D3E67" w:rsidRDefault="002D3E67" w:rsidP="00C351F6">
      <w:pPr>
        <w:ind w:firstLine="708"/>
        <w:jc w:val="both"/>
        <w:rPr>
          <w:lang w:val="de-DE"/>
        </w:rPr>
      </w:pPr>
      <w:r w:rsidRPr="002D3E67">
        <w:rPr>
          <w:b/>
          <w:bCs/>
          <w:lang w:val="de-DE"/>
        </w:rPr>
        <w:t>Art. 10</w:t>
      </w:r>
      <w:r w:rsidRPr="002D3E67">
        <w:rPr>
          <w:lang w:val="de-DE"/>
        </w:rPr>
        <w:t xml:space="preserve"> - In Kapitel 2/1, eingefügt durch Artikel 9, wird ein Artikel 19/1 mit folgendem Wortlaut eingefügt:</w:t>
      </w:r>
    </w:p>
    <w:p w14:paraId="7FC5F9D3" w14:textId="77777777" w:rsidR="002D3E67" w:rsidRPr="002D3E67" w:rsidRDefault="002D3E67" w:rsidP="002E47E9">
      <w:pPr>
        <w:jc w:val="both"/>
        <w:rPr>
          <w:lang w:val="de-DE"/>
        </w:rPr>
      </w:pPr>
    </w:p>
    <w:p w14:paraId="690E1E58" w14:textId="77777777" w:rsidR="002D3E67" w:rsidRPr="002D3E67" w:rsidRDefault="002D3E67" w:rsidP="00C351F6">
      <w:pPr>
        <w:ind w:firstLine="708"/>
        <w:jc w:val="both"/>
        <w:rPr>
          <w:lang w:val="de-DE"/>
        </w:rPr>
      </w:pPr>
      <w:r w:rsidRPr="002D3E67">
        <w:rPr>
          <w:lang w:val="de-DE"/>
        </w:rPr>
        <w:t>"Art. 19/1 - § 1 ­ Im Rahmen der Anwendung des vorliegenden Gesetzes können die folgenden personenbezogenen Daten verarbeitet werden:</w:t>
      </w:r>
    </w:p>
    <w:p w14:paraId="5DAEF833" w14:textId="77777777" w:rsidR="002D3E67" w:rsidRPr="002D3E67" w:rsidRDefault="002D3E67" w:rsidP="002E47E9">
      <w:pPr>
        <w:jc w:val="both"/>
        <w:rPr>
          <w:lang w:val="de-DE"/>
        </w:rPr>
      </w:pPr>
    </w:p>
    <w:p w14:paraId="1C749B64" w14:textId="77777777" w:rsidR="002D3E67" w:rsidRPr="002D3E67" w:rsidRDefault="002D3E67" w:rsidP="00C351F6">
      <w:pPr>
        <w:ind w:firstLine="708"/>
        <w:jc w:val="both"/>
        <w:rPr>
          <w:lang w:val="de-DE"/>
        </w:rPr>
      </w:pPr>
      <w:r w:rsidRPr="002D3E67">
        <w:rPr>
          <w:lang w:val="de-DE"/>
        </w:rPr>
        <w:t>1. Identifizierungsdaten des Zuwiderhandelnden, insbesondere Name, Vornamen und Geburtsdatum, Hauptwohnort, Nationalregisternummer, Sterbedatum, Daten zur Rechtsfähigkeit und Vertretung und Daten zur Vormundschaft und Abstammung zwecks Bestimmung der Person oder der Personen, die die elterliche Autorität über den minderjährigen Zuwiderhandelnden haben, sowie Identifizierungsdaten und Hauptwohnort dieser Person(en),</w:t>
      </w:r>
    </w:p>
    <w:p w14:paraId="4079FD28" w14:textId="77777777" w:rsidR="002D3E67" w:rsidRPr="002D3E67" w:rsidRDefault="002D3E67" w:rsidP="002E47E9">
      <w:pPr>
        <w:jc w:val="both"/>
        <w:rPr>
          <w:lang w:val="de-DE"/>
        </w:rPr>
      </w:pPr>
    </w:p>
    <w:p w14:paraId="22F1B95B" w14:textId="77777777" w:rsidR="002D3E67" w:rsidRPr="002D3E67" w:rsidRDefault="002D3E67" w:rsidP="00C351F6">
      <w:pPr>
        <w:ind w:firstLine="708"/>
        <w:jc w:val="both"/>
        <w:rPr>
          <w:lang w:val="de-DE"/>
        </w:rPr>
      </w:pPr>
      <w:r w:rsidRPr="002D3E67">
        <w:rPr>
          <w:lang w:val="de-DE"/>
        </w:rPr>
        <w:t>2. Daten über ein Motorfahrzeug, insbesondere Status des Kennzeichens, Marke und Typ des Fahrzeugs und Farbe der Karosserie, Daten über die technisch zulässige Gesamtmasse, Art des Fahrzeugs, Kraftstoff und:</w:t>
      </w:r>
    </w:p>
    <w:p w14:paraId="2E609906" w14:textId="77777777" w:rsidR="002D3E67" w:rsidRPr="002D3E67" w:rsidRDefault="002D3E67" w:rsidP="002E47E9">
      <w:pPr>
        <w:jc w:val="both"/>
        <w:rPr>
          <w:lang w:val="de-DE"/>
        </w:rPr>
      </w:pPr>
    </w:p>
    <w:p w14:paraId="4ADB412A" w14:textId="77777777" w:rsidR="002D3E67" w:rsidRPr="002D3E67" w:rsidRDefault="002D3E67" w:rsidP="00C351F6">
      <w:pPr>
        <w:ind w:firstLine="708"/>
        <w:jc w:val="both"/>
        <w:rPr>
          <w:lang w:val="de-DE"/>
        </w:rPr>
      </w:pPr>
      <w:r w:rsidRPr="002D3E67">
        <w:rPr>
          <w:i/>
          <w:iCs/>
          <w:lang w:val="de-DE"/>
        </w:rPr>
        <w:t>a)</w:t>
      </w:r>
      <w:r w:rsidRPr="002D3E67">
        <w:rPr>
          <w:lang w:val="de-DE"/>
        </w:rPr>
        <w:t xml:space="preserve"> im Falle eines Zuwiderhandelnden, der eine natürliche Person ist: Identifizierungsdaten des Inhabers eines Kennzeichens, insbesondere Name, Vornamen, Geburtsdatum, Hauptwohnort, Nationalregisternummer und Sterbedatum,</w:t>
      </w:r>
    </w:p>
    <w:p w14:paraId="585FB4C2" w14:textId="77777777" w:rsidR="002D3E67" w:rsidRPr="002D3E67" w:rsidRDefault="002D3E67" w:rsidP="002E47E9">
      <w:pPr>
        <w:jc w:val="both"/>
        <w:rPr>
          <w:lang w:val="de-DE"/>
        </w:rPr>
      </w:pPr>
    </w:p>
    <w:p w14:paraId="6AA661C6" w14:textId="77777777" w:rsidR="002D3E67" w:rsidRPr="002D3E67" w:rsidRDefault="002D3E67" w:rsidP="00C351F6">
      <w:pPr>
        <w:ind w:firstLine="708"/>
        <w:jc w:val="both"/>
        <w:rPr>
          <w:lang w:val="de-DE"/>
        </w:rPr>
      </w:pPr>
      <w:r w:rsidRPr="002D3E67">
        <w:rPr>
          <w:i/>
          <w:iCs/>
          <w:lang w:val="de-DE"/>
        </w:rPr>
        <w:t>b)</w:t>
      </w:r>
      <w:r w:rsidRPr="002D3E67">
        <w:rPr>
          <w:lang w:val="de-DE"/>
        </w:rPr>
        <w:t xml:space="preserve"> im Falle eines Zuwiderhandelnden, der eine juristische Person ist: Bezeichnung des Unternehmens, das Inhaber des Kennzeichens ist, Rechtsform des Unternehmens, Adresse des Gesellschaftssitzes (oder des Fahrzeugnutzers), Adresse des Betriebssitzes, wenn sich der Gesellschaftssitz nicht in Belgien befindet, die juristische Person aber einen Betriebssitz in Belgien hat, und Unternehmensnummer,</w:t>
      </w:r>
    </w:p>
    <w:p w14:paraId="0C01C6F8" w14:textId="77777777" w:rsidR="002D3E67" w:rsidRPr="002D3E67" w:rsidRDefault="002D3E67" w:rsidP="002E47E9">
      <w:pPr>
        <w:jc w:val="both"/>
        <w:rPr>
          <w:lang w:val="de-DE"/>
        </w:rPr>
      </w:pPr>
    </w:p>
    <w:p w14:paraId="3B3AC9FF" w14:textId="77777777" w:rsidR="002D3E67" w:rsidRPr="002D3E67" w:rsidRDefault="002D3E67" w:rsidP="00C351F6">
      <w:pPr>
        <w:ind w:firstLine="708"/>
        <w:jc w:val="both"/>
        <w:rPr>
          <w:lang w:val="de-DE"/>
        </w:rPr>
      </w:pPr>
      <w:r w:rsidRPr="002D3E67">
        <w:rPr>
          <w:lang w:val="de-DE"/>
        </w:rPr>
        <w:t>3. Identifizierungsdaten des Opfers, insbesondere Name, Vornamen und Geburtsdatum, Hauptwohnort, Nationalregisternummer, Sterbedatum und Daten zur Rechtsfähigkeit und Vertretung.</w:t>
      </w:r>
    </w:p>
    <w:p w14:paraId="5964146D" w14:textId="77777777" w:rsidR="002D3E67" w:rsidRPr="002D3E67" w:rsidRDefault="002D3E67" w:rsidP="002E47E9">
      <w:pPr>
        <w:jc w:val="both"/>
        <w:rPr>
          <w:lang w:val="de-DE"/>
        </w:rPr>
      </w:pPr>
    </w:p>
    <w:p w14:paraId="6F707CCD" w14:textId="77777777" w:rsidR="002D3E67" w:rsidRPr="002D3E67" w:rsidRDefault="002D3E67" w:rsidP="00C351F6">
      <w:pPr>
        <w:ind w:firstLine="708"/>
        <w:jc w:val="both"/>
        <w:rPr>
          <w:lang w:val="de-DE"/>
        </w:rPr>
      </w:pPr>
      <w:r w:rsidRPr="002D3E67">
        <w:rPr>
          <w:lang w:val="de-DE"/>
        </w:rPr>
        <w:t>Diese Daten werden unter Beachtung der Vorschriften über den Schutz natürlicher Personen hinsichtlich der Verarbeitung personenbezogener Daten verarbeitet.</w:t>
      </w:r>
    </w:p>
    <w:p w14:paraId="4970B132" w14:textId="77777777" w:rsidR="002D3E67" w:rsidRPr="002D3E67" w:rsidRDefault="002D3E67" w:rsidP="002E47E9">
      <w:pPr>
        <w:jc w:val="both"/>
        <w:rPr>
          <w:lang w:val="de-DE"/>
        </w:rPr>
      </w:pPr>
    </w:p>
    <w:p w14:paraId="034A9439" w14:textId="77777777" w:rsidR="002D3E67" w:rsidRPr="002D3E67" w:rsidRDefault="002D3E67" w:rsidP="00C351F6">
      <w:pPr>
        <w:ind w:firstLine="708"/>
        <w:jc w:val="both"/>
        <w:rPr>
          <w:lang w:val="de-DE"/>
        </w:rPr>
      </w:pPr>
      <w:r w:rsidRPr="002D3E67">
        <w:rPr>
          <w:lang w:val="de-DE"/>
        </w:rPr>
        <w:t>Folgende Personen können die in Absatz 1 erwähnten personenbezogenen Daten im Rahmen der ihnen anvertrauten Aufgaben verarbeiten:</w:t>
      </w:r>
    </w:p>
    <w:p w14:paraId="5F250601" w14:textId="77777777" w:rsidR="002D3E67" w:rsidRPr="002D3E67" w:rsidRDefault="002D3E67" w:rsidP="002E47E9">
      <w:pPr>
        <w:jc w:val="both"/>
        <w:rPr>
          <w:lang w:val="de-DE"/>
        </w:rPr>
      </w:pPr>
    </w:p>
    <w:p w14:paraId="2A643028" w14:textId="77777777" w:rsidR="002D3E67" w:rsidRPr="002D3E67" w:rsidRDefault="002D3E67" w:rsidP="00C351F6">
      <w:pPr>
        <w:ind w:firstLine="708"/>
        <w:jc w:val="both"/>
        <w:rPr>
          <w:lang w:val="de-DE"/>
        </w:rPr>
      </w:pPr>
      <w:r w:rsidRPr="002D3E67">
        <w:rPr>
          <w:i/>
          <w:iCs/>
          <w:lang w:val="de-DE"/>
        </w:rPr>
        <w:t>a)</w:t>
      </w:r>
      <w:r w:rsidRPr="002D3E67">
        <w:rPr>
          <w:lang w:val="de-DE"/>
        </w:rPr>
        <w:t xml:space="preserve"> der sanktionierende Beamte, wie in Artikel 6 erwähnt,</w:t>
      </w:r>
    </w:p>
    <w:p w14:paraId="60982634" w14:textId="77777777" w:rsidR="002D3E67" w:rsidRPr="002D3E67" w:rsidRDefault="002D3E67" w:rsidP="002E47E9">
      <w:pPr>
        <w:jc w:val="both"/>
        <w:rPr>
          <w:lang w:val="de-DE"/>
        </w:rPr>
      </w:pPr>
    </w:p>
    <w:p w14:paraId="47FE7128" w14:textId="77777777" w:rsidR="002D3E67" w:rsidRPr="002D3E67" w:rsidRDefault="002D3E67" w:rsidP="00C351F6">
      <w:pPr>
        <w:ind w:firstLine="708"/>
        <w:jc w:val="both"/>
        <w:rPr>
          <w:lang w:val="de-DE"/>
        </w:rPr>
      </w:pPr>
      <w:r w:rsidRPr="002D3E67">
        <w:rPr>
          <w:i/>
          <w:iCs/>
          <w:lang w:val="de-DE"/>
        </w:rPr>
        <w:t>b)</w:t>
      </w:r>
      <w:r w:rsidRPr="002D3E67">
        <w:rPr>
          <w:lang w:val="de-DE"/>
        </w:rPr>
        <w:t> die feststellenden Personen, wie in Artikel 21 erwähnt,</w:t>
      </w:r>
    </w:p>
    <w:p w14:paraId="0747E453" w14:textId="77777777" w:rsidR="002D3E67" w:rsidRPr="002D3E67" w:rsidRDefault="002D3E67" w:rsidP="002E47E9">
      <w:pPr>
        <w:jc w:val="both"/>
        <w:rPr>
          <w:lang w:val="de-DE"/>
        </w:rPr>
      </w:pPr>
    </w:p>
    <w:p w14:paraId="6C0F00FE" w14:textId="77777777" w:rsidR="002D3E67" w:rsidRPr="002D3E67" w:rsidRDefault="002D3E67" w:rsidP="00C351F6">
      <w:pPr>
        <w:ind w:firstLine="708"/>
        <w:jc w:val="both"/>
        <w:rPr>
          <w:lang w:val="de-DE"/>
        </w:rPr>
      </w:pPr>
      <w:r w:rsidRPr="002D3E67">
        <w:rPr>
          <w:i/>
          <w:iCs/>
          <w:lang w:val="de-DE"/>
        </w:rPr>
        <w:t>c)</w:t>
      </w:r>
      <w:r w:rsidRPr="002D3E67">
        <w:rPr>
          <w:lang w:val="de-DE"/>
        </w:rPr>
        <w:t xml:space="preserve"> der Vermittler, wie in Artikel 8 erwähnt.</w:t>
      </w:r>
    </w:p>
    <w:p w14:paraId="16A5FCFF" w14:textId="77777777" w:rsidR="002D3E67" w:rsidRPr="002D3E67" w:rsidRDefault="002D3E67" w:rsidP="002E47E9">
      <w:pPr>
        <w:jc w:val="both"/>
        <w:rPr>
          <w:lang w:val="de-DE"/>
        </w:rPr>
      </w:pPr>
    </w:p>
    <w:p w14:paraId="78E78BB0" w14:textId="77777777" w:rsidR="002D3E67" w:rsidRPr="002D3E67" w:rsidRDefault="002D3E67" w:rsidP="00C351F6">
      <w:pPr>
        <w:ind w:firstLine="708"/>
        <w:jc w:val="both"/>
        <w:rPr>
          <w:lang w:val="de-DE"/>
        </w:rPr>
      </w:pPr>
      <w:r w:rsidRPr="002D3E67">
        <w:rPr>
          <w:lang w:val="de-DE"/>
        </w:rPr>
        <w:t>§ 2 ­ Die in § 1 erwähnte Datenverarbeitung dient der Überwachung der Einhaltung der kommunalen Regelungen und Verordnungen, in denen kommunale Verwaltungssanktionen vorgesehen sind, sowie der Ahndung etwaiger Verstöße durch kommunale Verwaltungssanktionen und alternative Maßnahmen. Die Daten des Opfers können verarbeitet werden, um das Opfer im Falle einer KVS-Vermittlung zu identifizieren und um Informationen an Dritte weiterzugeben, die ein rechtmäßiges Interesse daran haben.</w:t>
      </w:r>
    </w:p>
    <w:p w14:paraId="65E6E2F6" w14:textId="77777777" w:rsidR="002D3E67" w:rsidRPr="002D3E67" w:rsidRDefault="002D3E67" w:rsidP="002E47E9">
      <w:pPr>
        <w:jc w:val="both"/>
        <w:rPr>
          <w:lang w:val="de-DE"/>
        </w:rPr>
      </w:pPr>
    </w:p>
    <w:p w14:paraId="659DD34D" w14:textId="77777777" w:rsidR="002D3E67" w:rsidRPr="002D3E67" w:rsidRDefault="002D3E67" w:rsidP="00C351F6">
      <w:pPr>
        <w:ind w:firstLine="708"/>
        <w:jc w:val="both"/>
        <w:rPr>
          <w:lang w:val="de-DE"/>
        </w:rPr>
      </w:pPr>
      <w:r w:rsidRPr="002D3E67">
        <w:rPr>
          <w:lang w:val="de-DE"/>
        </w:rPr>
        <w:t>§ 3 ­ Für die Verarbeitung dieser personenbezogenen Daten ist die Gemeinde der für die Verarbeitung Verantwortliche.</w:t>
      </w:r>
    </w:p>
    <w:p w14:paraId="72C02C4D" w14:textId="77777777" w:rsidR="002D3E67" w:rsidRPr="002D3E67" w:rsidRDefault="002D3E67" w:rsidP="002E47E9">
      <w:pPr>
        <w:jc w:val="both"/>
        <w:rPr>
          <w:lang w:val="de-DE"/>
        </w:rPr>
      </w:pPr>
    </w:p>
    <w:p w14:paraId="5170856D" w14:textId="77777777" w:rsidR="002D3E67" w:rsidRPr="002D3E67" w:rsidRDefault="002D3E67" w:rsidP="00C351F6">
      <w:pPr>
        <w:ind w:firstLine="708"/>
        <w:jc w:val="both"/>
        <w:rPr>
          <w:lang w:val="de-DE"/>
        </w:rPr>
      </w:pPr>
      <w:r w:rsidRPr="002D3E67">
        <w:rPr>
          <w:lang w:val="de-DE"/>
        </w:rPr>
        <w:t>Der für die Verarbeitung Verantwortliche kann unter seiner Verantwortung schriftlich namentlich bestimmten Personen, die mit der administrativen Weiterverfolgung der Akte betraut sind, ein Zugriffsrecht auf alle oder einen Teil der in § 1 erwähnten Daten gewähren, und zwar entweder lediglich ein Leserecht oder ein Lese- und Schreibrecht. Dieses Zugriffsrecht muss mit Gründen versehen und durch Diensterfordernisse gerechtfertigt sein. Diese Personen haben im Rahmen ihres Amtes Zugriff auf diese personenbezogenen Daten. Die Liste der Personen, die so Zugriff auf diese personenbezogenen Daten haben, muss von dem für die Verarbeitung Verantwortlichen zur Verfügung der Datenschutzbehörde gehalten werden. Der für die Verarbeitung Verantwortliche muss dafür sorgen, dass die bestimmten Personen durch eine gesetzliche oder statutarische Verpflichtung oder eine gleichwertige Vertragsbestimmung verpflichtet sind, den vertraulichen Charakter der betreffenden Daten zu wahren.</w:t>
      </w:r>
    </w:p>
    <w:p w14:paraId="64BB7F63" w14:textId="77777777" w:rsidR="002D3E67" w:rsidRPr="002D3E67" w:rsidRDefault="002D3E67" w:rsidP="002E47E9">
      <w:pPr>
        <w:jc w:val="both"/>
        <w:rPr>
          <w:lang w:val="de-DE"/>
        </w:rPr>
      </w:pPr>
    </w:p>
    <w:p w14:paraId="0812DC2C" w14:textId="77777777" w:rsidR="002D3E67" w:rsidRPr="002D3E67" w:rsidRDefault="002D3E67" w:rsidP="00C351F6">
      <w:pPr>
        <w:ind w:firstLine="708"/>
        <w:jc w:val="both"/>
        <w:rPr>
          <w:lang w:val="de-DE"/>
        </w:rPr>
      </w:pPr>
      <w:r w:rsidRPr="002D3E67">
        <w:rPr>
          <w:lang w:val="de-DE"/>
        </w:rPr>
        <w:t>§ 4 ­ Personenbezogene Daten werden für einen Zeitraum aufbewahrt, der höchstens der Frist für die Aufbewahrung der Daten im Register gemäß Artikel 44 entspricht. In Fällen, in denen keine administrative Geldbuße auferlegt wird, werden personenbezogene Daten maximal für den Zeitraum aufbewahrt, in dem eine kommunale administrative Geldbuße gemäß Artikel 26 auferlegt werden kann. In jedem Fall werden personenbezogene Daten nicht länger aufbewahrt, als es für die Zwecke, für die sie verarbeitet werden, erforderlich ist.</w:t>
      </w:r>
    </w:p>
    <w:p w14:paraId="56954A57" w14:textId="77777777" w:rsidR="002D3E67" w:rsidRPr="002D3E67" w:rsidRDefault="002D3E67" w:rsidP="002E47E9">
      <w:pPr>
        <w:jc w:val="both"/>
        <w:rPr>
          <w:lang w:val="de-DE"/>
        </w:rPr>
      </w:pPr>
    </w:p>
    <w:p w14:paraId="3851DAF3" w14:textId="77777777" w:rsidR="002D3E67" w:rsidRPr="002D3E67" w:rsidRDefault="002D3E67">
      <w:pPr>
        <w:rPr>
          <w:lang w:val="de-DE"/>
        </w:rPr>
      </w:pPr>
      <w:r w:rsidRPr="002D3E67">
        <w:rPr>
          <w:lang w:val="de-DE"/>
        </w:rPr>
        <w:br w:type="page"/>
      </w:r>
    </w:p>
    <w:p w14:paraId="374972F8" w14:textId="77777777" w:rsidR="002D3E67" w:rsidRPr="002D3E67" w:rsidRDefault="002D3E67" w:rsidP="00C351F6">
      <w:pPr>
        <w:ind w:firstLine="708"/>
        <w:jc w:val="both"/>
        <w:rPr>
          <w:lang w:val="de-DE"/>
        </w:rPr>
      </w:pPr>
      <w:r w:rsidRPr="002D3E67">
        <w:rPr>
          <w:lang w:val="de-DE"/>
        </w:rPr>
        <w:lastRenderedPageBreak/>
        <w:t>§ 5 ­ Bei der Verarbeitung personenbezogener Daten gelten die folgenden technischen und organisatorischen Sicherheitsmaßnahmen für den Datenschutz:</w:t>
      </w:r>
    </w:p>
    <w:p w14:paraId="17CC7401" w14:textId="77777777" w:rsidR="002D3E67" w:rsidRPr="002D3E67" w:rsidRDefault="002D3E67" w:rsidP="002E47E9">
      <w:pPr>
        <w:jc w:val="both"/>
        <w:rPr>
          <w:lang w:val="de-DE"/>
        </w:rPr>
      </w:pPr>
    </w:p>
    <w:p w14:paraId="198B1106" w14:textId="77777777" w:rsidR="002D3E67" w:rsidRPr="002D3E67" w:rsidRDefault="002D3E67" w:rsidP="00C351F6">
      <w:pPr>
        <w:ind w:firstLine="708"/>
        <w:jc w:val="both"/>
        <w:rPr>
          <w:lang w:val="de-DE"/>
        </w:rPr>
      </w:pPr>
      <w:r w:rsidRPr="002D3E67">
        <w:rPr>
          <w:lang w:val="de-DE"/>
        </w:rPr>
        <w:t>1. Der für die Verarbeitung Verantwortliche gibt in seiner Politik zum Schutz personenbezogener Daten die Maßnahmen an, die zum Schutz der Verarbeitung dieser Kategorien personenbezogener Daten ergriffen werden müssen.</w:t>
      </w:r>
    </w:p>
    <w:p w14:paraId="0718D1AC" w14:textId="77777777" w:rsidR="002D3E67" w:rsidRPr="002D3E67" w:rsidRDefault="002D3E67" w:rsidP="002E47E9">
      <w:pPr>
        <w:jc w:val="both"/>
        <w:rPr>
          <w:lang w:val="de-DE"/>
        </w:rPr>
      </w:pPr>
    </w:p>
    <w:p w14:paraId="5E3079B1" w14:textId="77777777" w:rsidR="002D3E67" w:rsidRPr="002D3E67" w:rsidRDefault="002D3E67" w:rsidP="00C351F6">
      <w:pPr>
        <w:ind w:firstLine="708"/>
        <w:jc w:val="both"/>
        <w:rPr>
          <w:lang w:val="de-DE"/>
        </w:rPr>
      </w:pPr>
      <w:r w:rsidRPr="002D3E67">
        <w:rPr>
          <w:lang w:val="de-DE"/>
        </w:rPr>
        <w:t>2. Eine Protokolldatei wird erstellt, die mindestens folgende Vorgänge umfasst: Erhebung, Veränderung, Abfrage, Offenlegung einschließlich Übermittlung, Kombination und Löschung.</w:t>
      </w:r>
    </w:p>
    <w:p w14:paraId="04B95CB6" w14:textId="77777777" w:rsidR="002D3E67" w:rsidRPr="002D3E67" w:rsidRDefault="002D3E67" w:rsidP="002E47E9">
      <w:pPr>
        <w:jc w:val="both"/>
        <w:rPr>
          <w:lang w:val="de-DE"/>
        </w:rPr>
      </w:pPr>
    </w:p>
    <w:p w14:paraId="56266AB0" w14:textId="77777777" w:rsidR="002D3E67" w:rsidRPr="002D3E67" w:rsidRDefault="002D3E67" w:rsidP="00C351F6">
      <w:pPr>
        <w:ind w:firstLine="708"/>
        <w:jc w:val="both"/>
        <w:rPr>
          <w:lang w:val="de-DE"/>
        </w:rPr>
      </w:pPr>
      <w:r w:rsidRPr="002D3E67">
        <w:rPr>
          <w:lang w:val="de-DE"/>
        </w:rPr>
        <w:t>Protokolldateien werden verwendet, um Folgendes festzustellen:</w:t>
      </w:r>
    </w:p>
    <w:p w14:paraId="1AD7C119" w14:textId="77777777" w:rsidR="002D3E67" w:rsidRPr="002D3E67" w:rsidRDefault="002D3E67" w:rsidP="002E47E9">
      <w:pPr>
        <w:jc w:val="both"/>
        <w:rPr>
          <w:lang w:val="de-DE"/>
        </w:rPr>
      </w:pPr>
    </w:p>
    <w:p w14:paraId="6217A9C8" w14:textId="77777777" w:rsidR="002D3E67" w:rsidRPr="002D3E67" w:rsidRDefault="002D3E67" w:rsidP="00C351F6">
      <w:pPr>
        <w:ind w:firstLine="708"/>
        <w:jc w:val="both"/>
        <w:rPr>
          <w:lang w:val="de-DE"/>
        </w:rPr>
      </w:pPr>
      <w:r w:rsidRPr="002D3E67">
        <w:rPr>
          <w:i/>
          <w:iCs/>
          <w:lang w:val="de-DE"/>
        </w:rPr>
        <w:t>a)</w:t>
      </w:r>
      <w:r w:rsidRPr="002D3E67">
        <w:rPr>
          <w:lang w:val="de-DE"/>
        </w:rPr>
        <w:t> Begründung, Datum und Uhrzeit dieser Verarbeitungen,</w:t>
      </w:r>
    </w:p>
    <w:p w14:paraId="40D9455B" w14:textId="77777777" w:rsidR="002D3E67" w:rsidRPr="002D3E67" w:rsidRDefault="002D3E67" w:rsidP="002E47E9">
      <w:pPr>
        <w:jc w:val="both"/>
        <w:rPr>
          <w:lang w:val="de-DE"/>
        </w:rPr>
      </w:pPr>
    </w:p>
    <w:p w14:paraId="6A469CE2" w14:textId="77777777" w:rsidR="002D3E67" w:rsidRPr="002D3E67" w:rsidRDefault="002D3E67" w:rsidP="00C351F6">
      <w:pPr>
        <w:ind w:firstLine="708"/>
        <w:jc w:val="both"/>
        <w:rPr>
          <w:lang w:val="de-DE"/>
        </w:rPr>
      </w:pPr>
      <w:r w:rsidRPr="002D3E67">
        <w:rPr>
          <w:i/>
          <w:iCs/>
          <w:lang w:val="de-DE"/>
        </w:rPr>
        <w:t>b)</w:t>
      </w:r>
      <w:r w:rsidRPr="002D3E67">
        <w:rPr>
          <w:lang w:val="de-DE"/>
        </w:rPr>
        <w:t xml:space="preserve"> Kategorien der Personen, die die personenbezogenen Daten abgefragt haben, und Identität der Person, die die personenbezogenen Daten abgefragt hat,</w:t>
      </w:r>
    </w:p>
    <w:p w14:paraId="31FD685D" w14:textId="77777777" w:rsidR="002D3E67" w:rsidRPr="002D3E67" w:rsidRDefault="002D3E67" w:rsidP="002E47E9">
      <w:pPr>
        <w:jc w:val="both"/>
        <w:rPr>
          <w:lang w:val="de-DE"/>
        </w:rPr>
      </w:pPr>
    </w:p>
    <w:p w14:paraId="61997E97" w14:textId="77777777" w:rsidR="002D3E67" w:rsidRPr="002D3E67" w:rsidRDefault="002D3E67" w:rsidP="00C351F6">
      <w:pPr>
        <w:ind w:firstLine="708"/>
        <w:jc w:val="both"/>
        <w:rPr>
          <w:lang w:val="de-DE"/>
        </w:rPr>
      </w:pPr>
      <w:r w:rsidRPr="002D3E67">
        <w:rPr>
          <w:i/>
          <w:iCs/>
          <w:lang w:val="de-DE"/>
        </w:rPr>
        <w:t>c)</w:t>
      </w:r>
      <w:r w:rsidRPr="002D3E67">
        <w:rPr>
          <w:lang w:val="de-DE"/>
        </w:rPr>
        <w:t xml:space="preserve"> Quellen, aus denen die Daten stammen,</w:t>
      </w:r>
    </w:p>
    <w:p w14:paraId="589A59A5" w14:textId="77777777" w:rsidR="002D3E67" w:rsidRPr="002D3E67" w:rsidRDefault="002D3E67" w:rsidP="002E47E9">
      <w:pPr>
        <w:jc w:val="both"/>
        <w:rPr>
          <w:lang w:val="de-DE"/>
        </w:rPr>
      </w:pPr>
    </w:p>
    <w:p w14:paraId="346DF345" w14:textId="77777777" w:rsidR="002D3E67" w:rsidRPr="002D3E67" w:rsidRDefault="002D3E67" w:rsidP="00C351F6">
      <w:pPr>
        <w:ind w:firstLine="708"/>
        <w:jc w:val="both"/>
        <w:rPr>
          <w:lang w:val="de-DE"/>
        </w:rPr>
      </w:pPr>
      <w:r w:rsidRPr="002D3E67">
        <w:rPr>
          <w:i/>
          <w:iCs/>
          <w:lang w:val="de-DE"/>
        </w:rPr>
        <w:t>d)</w:t>
      </w:r>
      <w:r w:rsidRPr="002D3E67">
        <w:rPr>
          <w:lang w:val="de-DE"/>
        </w:rPr>
        <w:t> Kategorien der Empfänger der personenbezogenen Daten und, falls möglich, Identität der Empfänger dieser Daten.</w:t>
      </w:r>
    </w:p>
    <w:p w14:paraId="791A8038" w14:textId="77777777" w:rsidR="002D3E67" w:rsidRPr="002D3E67" w:rsidRDefault="002D3E67" w:rsidP="002E47E9">
      <w:pPr>
        <w:jc w:val="both"/>
        <w:rPr>
          <w:lang w:val="de-DE"/>
        </w:rPr>
      </w:pPr>
    </w:p>
    <w:p w14:paraId="08B5E29A" w14:textId="77777777" w:rsidR="002D3E67" w:rsidRPr="002D3E67" w:rsidRDefault="002D3E67" w:rsidP="00C351F6">
      <w:pPr>
        <w:ind w:firstLine="708"/>
        <w:jc w:val="both"/>
        <w:rPr>
          <w:lang w:val="de-DE"/>
        </w:rPr>
      </w:pPr>
      <w:r w:rsidRPr="002D3E67">
        <w:rPr>
          <w:lang w:val="de-DE"/>
        </w:rPr>
        <w:t>Die Aufbewahrungsfrist für die in Absatz 1 Nr. 2 erwähnten Protokolldateien beträgt höchstens fünf Jahre ab dem Ablauf der in § 4 erwähnten Aufbewahrungsfrist. Geeignete Maßnahmen werden ergriffen, um die Sicherheit der Protokolldateien zu gewährleisten und insbesondere jede nicht erlaubte Verarbeitung zu verhindern und die Integrität der verarbeiteten Daten zu gewährleisten."</w:t>
      </w:r>
    </w:p>
    <w:p w14:paraId="44C2E3F8" w14:textId="77777777" w:rsidR="002D3E67" w:rsidRPr="002D3E67" w:rsidRDefault="002D3E67" w:rsidP="002E47E9">
      <w:pPr>
        <w:jc w:val="both"/>
        <w:rPr>
          <w:lang w:val="de-DE"/>
        </w:rPr>
      </w:pPr>
    </w:p>
    <w:p w14:paraId="03B07983" w14:textId="77777777" w:rsidR="002D3E67" w:rsidRPr="002D3E67" w:rsidRDefault="002D3E67" w:rsidP="002E47E9">
      <w:pPr>
        <w:jc w:val="both"/>
        <w:rPr>
          <w:lang w:val="de-DE"/>
        </w:rPr>
      </w:pPr>
    </w:p>
    <w:p w14:paraId="243256F5" w14:textId="77777777" w:rsidR="002D3E67" w:rsidRPr="002D3E67" w:rsidRDefault="002D3E67" w:rsidP="00C351F6">
      <w:pPr>
        <w:ind w:firstLine="708"/>
        <w:jc w:val="both"/>
        <w:rPr>
          <w:lang w:val="de-DE"/>
        </w:rPr>
      </w:pPr>
      <w:r w:rsidRPr="002D3E67">
        <w:rPr>
          <w:b/>
          <w:bCs/>
          <w:lang w:val="de-DE"/>
        </w:rPr>
        <w:t>Art. 11</w:t>
      </w:r>
      <w:r w:rsidRPr="002D3E67">
        <w:rPr>
          <w:lang w:val="de-DE"/>
        </w:rPr>
        <w:t xml:space="preserve"> - In Artikel 18 §§ 1 und 2 desselben Gesetzes wird der Begriff "lokale Vermittlung" durch den Begriff "KVS-Vermittlung" ersetzt.</w:t>
      </w:r>
    </w:p>
    <w:p w14:paraId="3A3EA99B" w14:textId="77777777" w:rsidR="002D3E67" w:rsidRPr="002D3E67" w:rsidRDefault="002D3E67" w:rsidP="002E47E9">
      <w:pPr>
        <w:jc w:val="both"/>
        <w:rPr>
          <w:lang w:val="de-DE"/>
        </w:rPr>
      </w:pPr>
    </w:p>
    <w:p w14:paraId="10FD666B" w14:textId="77777777" w:rsidR="002D3E67" w:rsidRPr="002D3E67" w:rsidRDefault="002D3E67" w:rsidP="002E47E9">
      <w:pPr>
        <w:jc w:val="both"/>
        <w:rPr>
          <w:lang w:val="de-DE"/>
        </w:rPr>
      </w:pPr>
    </w:p>
    <w:p w14:paraId="644ED8CE" w14:textId="77777777" w:rsidR="002D3E67" w:rsidRPr="002D3E67" w:rsidRDefault="002D3E67" w:rsidP="00C351F6">
      <w:pPr>
        <w:ind w:firstLine="708"/>
        <w:jc w:val="both"/>
        <w:rPr>
          <w:lang w:val="de-DE"/>
        </w:rPr>
      </w:pPr>
      <w:r w:rsidRPr="002D3E67">
        <w:rPr>
          <w:b/>
          <w:bCs/>
          <w:lang w:val="de-DE"/>
        </w:rPr>
        <w:t>Art. 12</w:t>
      </w:r>
      <w:r w:rsidRPr="002D3E67">
        <w:rPr>
          <w:lang w:val="de-DE"/>
        </w:rPr>
        <w:t xml:space="preserve"> - Artikel 21 desselben Gesetzes, zuletzt abgeändert durch das Gesetz vom 9. November 2015, wird wie folgt abgeändert:</w:t>
      </w:r>
    </w:p>
    <w:p w14:paraId="3FE0510B" w14:textId="77777777" w:rsidR="002D3E67" w:rsidRPr="002D3E67" w:rsidRDefault="002D3E67" w:rsidP="002E47E9">
      <w:pPr>
        <w:jc w:val="both"/>
        <w:rPr>
          <w:lang w:val="de-DE"/>
        </w:rPr>
      </w:pPr>
    </w:p>
    <w:p w14:paraId="1B91F6A7" w14:textId="77777777" w:rsidR="002D3E67" w:rsidRPr="002D3E67" w:rsidRDefault="002D3E67" w:rsidP="00C351F6">
      <w:pPr>
        <w:ind w:firstLine="708"/>
        <w:jc w:val="both"/>
        <w:rPr>
          <w:lang w:val="de-DE"/>
        </w:rPr>
      </w:pPr>
      <w:r w:rsidRPr="002D3E67">
        <w:rPr>
          <w:lang w:val="de-DE"/>
        </w:rPr>
        <w:t>1. In § 1 Absatz 1 Nr. 2 werden die Wörter ", die im Rahmen ihrer Befugnisse zu diesem Zweck vom Gemeinderat bestimmt werden" aufgehoben.</w:t>
      </w:r>
    </w:p>
    <w:p w14:paraId="49B02E79" w14:textId="77777777" w:rsidR="002D3E67" w:rsidRPr="002D3E67" w:rsidRDefault="002D3E67" w:rsidP="002E47E9">
      <w:pPr>
        <w:jc w:val="both"/>
        <w:rPr>
          <w:lang w:val="de-DE"/>
        </w:rPr>
      </w:pPr>
    </w:p>
    <w:p w14:paraId="06F3AE94" w14:textId="77777777" w:rsidR="002D3E67" w:rsidRPr="002D3E67" w:rsidRDefault="002D3E67" w:rsidP="00C351F6">
      <w:pPr>
        <w:ind w:firstLine="708"/>
        <w:jc w:val="both"/>
        <w:rPr>
          <w:lang w:val="de-DE"/>
        </w:rPr>
      </w:pPr>
      <w:r w:rsidRPr="002D3E67">
        <w:rPr>
          <w:lang w:val="de-DE"/>
        </w:rPr>
        <w:t>2. </w:t>
      </w:r>
      <w:proofErr w:type="gramStart"/>
      <w:r w:rsidRPr="002D3E67">
        <w:rPr>
          <w:lang w:val="de-DE"/>
        </w:rPr>
        <w:t>Paragraph</w:t>
      </w:r>
      <w:proofErr w:type="gramEnd"/>
      <w:r w:rsidRPr="002D3E67">
        <w:rPr>
          <w:lang w:val="de-DE"/>
        </w:rPr>
        <w:t xml:space="preserve"> 1 Absatz 1 Nr. 2 wird durch folgende Sätze ergänzt: "Der Gemeinderat bestimmt die betreffende Behörde oder Körperschaft, deren Personalmitglieder für die Feststellung von Verstößen, die ausschließlich mit einer Verwaltungssanktion geahndet werden können, zuständig sind. Die betreffende Behörde oder Körperschaft bestimmt die Personalmitglieder, denen ein Feststellungsauftrag anvertraut wird, und bewahrt die Namen und die Nationalregisternummern dieser Personen auf. Die Behörde oder Körperschaft stellt sicher, dass Gemeinden überprüfen können, ob ein Personalmitglied der Behörde oder Körperschaft tatsächlich über eine Feststellungsbefugnis auf dem Gebiet der Gemeinde verfügt. Jedes Jahr teilt die betreffende Behörde oder Körperschaft dem für Inneres zuständigen Minister </w:t>
      </w:r>
      <w:r w:rsidRPr="002D3E67">
        <w:rPr>
          <w:lang w:val="de-DE"/>
        </w:rPr>
        <w:lastRenderedPageBreak/>
        <w:t>die Anzahl der Beamten oder Personalmitglieder mit, denen eine Feststellungsbefugnis anvertraut wurde."</w:t>
      </w:r>
    </w:p>
    <w:p w14:paraId="4D7D1657" w14:textId="77777777" w:rsidR="002D3E67" w:rsidRPr="002D3E67" w:rsidRDefault="002D3E67" w:rsidP="002E47E9">
      <w:pPr>
        <w:jc w:val="both"/>
        <w:rPr>
          <w:lang w:val="de-DE"/>
        </w:rPr>
      </w:pPr>
    </w:p>
    <w:p w14:paraId="52CEF8BF" w14:textId="77777777" w:rsidR="002D3E67" w:rsidRPr="002D3E67" w:rsidRDefault="002D3E67" w:rsidP="00C351F6">
      <w:pPr>
        <w:ind w:firstLine="708"/>
        <w:jc w:val="both"/>
        <w:rPr>
          <w:lang w:val="de-DE"/>
        </w:rPr>
      </w:pPr>
      <w:r w:rsidRPr="002D3E67">
        <w:rPr>
          <w:lang w:val="de-DE"/>
        </w:rPr>
        <w:t>3. </w:t>
      </w:r>
      <w:proofErr w:type="gramStart"/>
      <w:r w:rsidRPr="002D3E67">
        <w:rPr>
          <w:lang w:val="de-DE"/>
        </w:rPr>
        <w:t>Paragraph</w:t>
      </w:r>
      <w:proofErr w:type="gramEnd"/>
      <w:r w:rsidRPr="002D3E67">
        <w:rPr>
          <w:lang w:val="de-DE"/>
        </w:rPr>
        <w:t> 1 wird durch einen Absatz mit folgendem Wortlaut ergänzt:</w:t>
      </w:r>
    </w:p>
    <w:p w14:paraId="69299BDD" w14:textId="77777777" w:rsidR="002D3E67" w:rsidRPr="002D3E67" w:rsidRDefault="002D3E67" w:rsidP="002E47E9">
      <w:pPr>
        <w:jc w:val="both"/>
        <w:rPr>
          <w:lang w:val="de-DE"/>
        </w:rPr>
      </w:pPr>
    </w:p>
    <w:p w14:paraId="7C4D5D60" w14:textId="77777777" w:rsidR="002D3E67" w:rsidRPr="002D3E67" w:rsidRDefault="002D3E67" w:rsidP="00C351F6">
      <w:pPr>
        <w:ind w:firstLine="708"/>
        <w:jc w:val="both"/>
        <w:rPr>
          <w:lang w:val="de-DE"/>
        </w:rPr>
      </w:pPr>
      <w:r w:rsidRPr="002D3E67">
        <w:rPr>
          <w:lang w:val="de-DE"/>
        </w:rPr>
        <w:t xml:space="preserve">"Die in Absatz 1 Nr. 1 und 2 erwähnten Personen haben im Rahmen der Ausübung ihrer Befugnisse Zugriff auf folgende personenbezogene Daten des Zuwiderhandelnden aus dem Nationalregister, sofern sie vorher eine Erlaubnis von dem für Inneres zuständigen Minister </w:t>
      </w:r>
      <w:proofErr w:type="gramStart"/>
      <w:r w:rsidRPr="002D3E67">
        <w:rPr>
          <w:lang w:val="de-DE"/>
        </w:rPr>
        <w:t>erhalten</w:t>
      </w:r>
      <w:proofErr w:type="gramEnd"/>
      <w:r w:rsidRPr="002D3E67">
        <w:rPr>
          <w:lang w:val="de-DE"/>
        </w:rPr>
        <w:t xml:space="preserve"> haben:</w:t>
      </w:r>
    </w:p>
    <w:p w14:paraId="3F0421E3" w14:textId="77777777" w:rsidR="002D3E67" w:rsidRPr="002D3E67" w:rsidRDefault="002D3E67" w:rsidP="002E47E9">
      <w:pPr>
        <w:jc w:val="both"/>
        <w:rPr>
          <w:lang w:val="de-DE"/>
        </w:rPr>
      </w:pPr>
    </w:p>
    <w:p w14:paraId="1C94DE9A" w14:textId="77777777" w:rsidR="002D3E67" w:rsidRPr="002D3E67" w:rsidRDefault="002D3E67" w:rsidP="00C351F6">
      <w:pPr>
        <w:ind w:firstLine="708"/>
        <w:jc w:val="both"/>
        <w:rPr>
          <w:lang w:val="de-DE"/>
        </w:rPr>
      </w:pPr>
      <w:r w:rsidRPr="002D3E67">
        <w:rPr>
          <w:lang w:val="de-DE"/>
        </w:rPr>
        <w:t>1. Identifizierungsdaten, insbesondere Namen, Vornamen und Geburtsdatum der Person,</w:t>
      </w:r>
    </w:p>
    <w:p w14:paraId="162C8B52" w14:textId="77777777" w:rsidR="002D3E67" w:rsidRPr="002D3E67" w:rsidRDefault="002D3E67" w:rsidP="002E47E9">
      <w:pPr>
        <w:jc w:val="both"/>
        <w:rPr>
          <w:lang w:val="de-DE"/>
        </w:rPr>
      </w:pPr>
    </w:p>
    <w:p w14:paraId="45E9864E" w14:textId="77777777" w:rsidR="002D3E67" w:rsidRPr="002D3E67" w:rsidRDefault="002D3E67" w:rsidP="00C351F6">
      <w:pPr>
        <w:ind w:firstLine="708"/>
        <w:jc w:val="both"/>
        <w:rPr>
          <w:lang w:val="de-DE"/>
        </w:rPr>
      </w:pPr>
      <w:r w:rsidRPr="002D3E67">
        <w:rPr>
          <w:lang w:val="de-DE"/>
        </w:rPr>
        <w:t>2. Hauptwohnort,</w:t>
      </w:r>
    </w:p>
    <w:p w14:paraId="2AD23D0C" w14:textId="77777777" w:rsidR="002D3E67" w:rsidRPr="002D3E67" w:rsidRDefault="002D3E67" w:rsidP="002E47E9">
      <w:pPr>
        <w:jc w:val="both"/>
        <w:rPr>
          <w:lang w:val="de-DE"/>
        </w:rPr>
      </w:pPr>
    </w:p>
    <w:p w14:paraId="5E7CBF9D" w14:textId="77777777" w:rsidR="002D3E67" w:rsidRPr="002D3E67" w:rsidRDefault="002D3E67" w:rsidP="00C351F6">
      <w:pPr>
        <w:ind w:firstLine="708"/>
        <w:jc w:val="both"/>
        <w:rPr>
          <w:lang w:val="de-DE"/>
        </w:rPr>
      </w:pPr>
      <w:r w:rsidRPr="002D3E67">
        <w:rPr>
          <w:lang w:val="de-DE"/>
        </w:rPr>
        <w:t>3. Nationalregisternummer,</w:t>
      </w:r>
    </w:p>
    <w:p w14:paraId="72CFC419" w14:textId="77777777" w:rsidR="002D3E67" w:rsidRPr="002D3E67" w:rsidRDefault="002D3E67" w:rsidP="002E47E9">
      <w:pPr>
        <w:jc w:val="both"/>
        <w:rPr>
          <w:lang w:val="de-DE"/>
        </w:rPr>
      </w:pPr>
    </w:p>
    <w:p w14:paraId="27A2D9A9" w14:textId="77777777" w:rsidR="002D3E67" w:rsidRPr="002D3E67" w:rsidRDefault="002D3E67" w:rsidP="00C351F6">
      <w:pPr>
        <w:ind w:firstLine="708"/>
        <w:jc w:val="both"/>
        <w:rPr>
          <w:lang w:val="de-DE"/>
        </w:rPr>
      </w:pPr>
      <w:r w:rsidRPr="002D3E67">
        <w:rPr>
          <w:lang w:val="de-DE"/>
        </w:rPr>
        <w:t>4. gegebenenfalls Sterbedatum.</w:t>
      </w:r>
    </w:p>
    <w:p w14:paraId="2D84F57F" w14:textId="77777777" w:rsidR="002D3E67" w:rsidRPr="002D3E67" w:rsidRDefault="002D3E67" w:rsidP="002E47E9">
      <w:pPr>
        <w:jc w:val="both"/>
        <w:rPr>
          <w:lang w:val="de-DE"/>
        </w:rPr>
      </w:pPr>
    </w:p>
    <w:p w14:paraId="60CADF74" w14:textId="77777777" w:rsidR="002D3E67" w:rsidRPr="002D3E67" w:rsidRDefault="002D3E67" w:rsidP="00C351F6">
      <w:pPr>
        <w:ind w:firstLine="708"/>
        <w:jc w:val="both"/>
        <w:rPr>
          <w:lang w:val="de-DE"/>
        </w:rPr>
      </w:pPr>
      <w:r w:rsidRPr="002D3E67">
        <w:rPr>
          <w:lang w:val="de-DE"/>
        </w:rPr>
        <w:t>Personenbezogene Daten werden für einen Zeitraum aufbewahrt, der höchstens der Frist für die Aufbewahrung der Daten im Register gemäß Artikel 44 entspricht."</w:t>
      </w:r>
    </w:p>
    <w:p w14:paraId="61EB4892" w14:textId="77777777" w:rsidR="002D3E67" w:rsidRPr="002D3E67" w:rsidRDefault="002D3E67" w:rsidP="002E47E9">
      <w:pPr>
        <w:jc w:val="both"/>
        <w:rPr>
          <w:lang w:val="de-DE"/>
        </w:rPr>
      </w:pPr>
    </w:p>
    <w:p w14:paraId="1A4BE44E" w14:textId="77777777" w:rsidR="002D3E67" w:rsidRPr="002D3E67" w:rsidRDefault="002D3E67" w:rsidP="00C351F6">
      <w:pPr>
        <w:ind w:firstLine="708"/>
        <w:jc w:val="both"/>
        <w:rPr>
          <w:lang w:val="de-DE"/>
        </w:rPr>
      </w:pPr>
      <w:r w:rsidRPr="002D3E67">
        <w:rPr>
          <w:lang w:val="de-DE"/>
        </w:rPr>
        <w:t>4. In § 2 werden die Wörter "Artikel 1 § 1 Absatz 1 Nr. 6 des Gesetzes vom 10. April 1990 zur Regelung der privaten und besonderen Sicherheit" durch die Wörter "Artikel 3 Nr. 10 des Gesetzes vom 2. Oktober 2017 zur Regelung der privaten und besonderen Sicherheit" ersetzt.</w:t>
      </w:r>
    </w:p>
    <w:p w14:paraId="6C8240F3" w14:textId="77777777" w:rsidR="002D3E67" w:rsidRPr="002D3E67" w:rsidRDefault="002D3E67" w:rsidP="002E47E9">
      <w:pPr>
        <w:jc w:val="both"/>
        <w:rPr>
          <w:lang w:val="de-DE"/>
        </w:rPr>
      </w:pPr>
    </w:p>
    <w:p w14:paraId="5C02A875" w14:textId="77777777" w:rsidR="002D3E67" w:rsidRPr="002D3E67" w:rsidRDefault="002D3E67" w:rsidP="00C351F6">
      <w:pPr>
        <w:ind w:firstLine="708"/>
        <w:jc w:val="both"/>
        <w:rPr>
          <w:lang w:val="de-DE"/>
        </w:rPr>
      </w:pPr>
      <w:r w:rsidRPr="002D3E67">
        <w:rPr>
          <w:lang w:val="de-DE"/>
        </w:rPr>
        <w:t>5. </w:t>
      </w:r>
      <w:proofErr w:type="gramStart"/>
      <w:r w:rsidRPr="002D3E67">
        <w:rPr>
          <w:lang w:val="de-DE"/>
        </w:rPr>
        <w:t>Paragraph</w:t>
      </w:r>
      <w:proofErr w:type="gramEnd"/>
      <w:r w:rsidRPr="002D3E67">
        <w:rPr>
          <w:lang w:val="de-DE"/>
        </w:rPr>
        <w:t> 4 wird durch einen Absatz mit folgendem Wortlaut ergänzt:</w:t>
      </w:r>
    </w:p>
    <w:p w14:paraId="6D0565D8" w14:textId="77777777" w:rsidR="002D3E67" w:rsidRPr="002D3E67" w:rsidRDefault="002D3E67" w:rsidP="002E47E9">
      <w:pPr>
        <w:jc w:val="both"/>
        <w:rPr>
          <w:lang w:val="de-DE"/>
        </w:rPr>
      </w:pPr>
    </w:p>
    <w:p w14:paraId="03210B67" w14:textId="77777777" w:rsidR="002D3E67" w:rsidRPr="002D3E67" w:rsidRDefault="002D3E67" w:rsidP="00C351F6">
      <w:pPr>
        <w:ind w:firstLine="708"/>
        <w:jc w:val="both"/>
        <w:rPr>
          <w:lang w:val="de-DE"/>
        </w:rPr>
      </w:pPr>
      <w:r w:rsidRPr="002D3E67">
        <w:rPr>
          <w:lang w:val="de-DE"/>
        </w:rPr>
        <w:t>"Wenn die Feststellung von den in Artikel 20 erwähnten Personen vorgenommen wird, werden die in Artikel 3 Nr. 3 erwähnten Verstöße in einem Protokoll festgestellt, das bis zum Beweis des Gegenteils Beweiskraft hat. Dieser Beweis des Gegenteils kann mit allen rechtlichen Mitteln erbracht werden. Eine Kopie des Protokolls wird den Zuwiderhandelnden binnen einer Frist von vierzehn Tagen ab dem Datum der Feststellung des Verstoßes zugesandt; andernfalls hat das betreffende Protokoll nur informativen Charakter."</w:t>
      </w:r>
    </w:p>
    <w:p w14:paraId="25BF32AE" w14:textId="77777777" w:rsidR="002D3E67" w:rsidRPr="002D3E67" w:rsidRDefault="002D3E67" w:rsidP="002E47E9">
      <w:pPr>
        <w:jc w:val="both"/>
        <w:rPr>
          <w:lang w:val="de-DE"/>
        </w:rPr>
      </w:pPr>
    </w:p>
    <w:p w14:paraId="330802E6" w14:textId="77777777" w:rsidR="002D3E67" w:rsidRPr="002D3E67" w:rsidRDefault="002D3E67" w:rsidP="00C351F6">
      <w:pPr>
        <w:ind w:firstLine="708"/>
        <w:jc w:val="both"/>
        <w:rPr>
          <w:lang w:val="de-DE"/>
        </w:rPr>
      </w:pPr>
      <w:r w:rsidRPr="002D3E67">
        <w:rPr>
          <w:lang w:val="de-DE"/>
        </w:rPr>
        <w:t xml:space="preserve">6. Der Artikel wird durch einen </w:t>
      </w:r>
      <w:proofErr w:type="gramStart"/>
      <w:r w:rsidRPr="002D3E67">
        <w:rPr>
          <w:lang w:val="de-DE"/>
        </w:rPr>
        <w:t>Paragraphen</w:t>
      </w:r>
      <w:proofErr w:type="gramEnd"/>
      <w:r w:rsidRPr="002D3E67">
        <w:rPr>
          <w:lang w:val="de-DE"/>
        </w:rPr>
        <w:t> 5 mit folgendem Wortlaut ergänzt:</w:t>
      </w:r>
    </w:p>
    <w:p w14:paraId="5563F92F" w14:textId="77777777" w:rsidR="002D3E67" w:rsidRPr="002D3E67" w:rsidRDefault="002D3E67" w:rsidP="002E47E9">
      <w:pPr>
        <w:jc w:val="both"/>
        <w:rPr>
          <w:lang w:val="de-DE"/>
        </w:rPr>
      </w:pPr>
    </w:p>
    <w:p w14:paraId="775B72C9" w14:textId="77777777" w:rsidR="002D3E67" w:rsidRPr="002D3E67" w:rsidRDefault="002D3E67" w:rsidP="00C351F6">
      <w:pPr>
        <w:ind w:firstLine="708"/>
        <w:jc w:val="both"/>
        <w:rPr>
          <w:lang w:val="de-DE"/>
        </w:rPr>
      </w:pPr>
      <w:r w:rsidRPr="002D3E67">
        <w:rPr>
          <w:lang w:val="de-DE"/>
        </w:rPr>
        <w:t>"§ 5 - Die in § 1 Nr. 1 und 2 und in § 4 Nr. 2 bis 4 erwähnten Personen haben im Rahmen der Ausübung ihrer Befugnisse Zugriff auf die hierfür relevanten Daten der Zentralen Fahrzeugdatenbank, sofern sie vorher eine Erlaubnis, wie in Artikel 18 des Gesetzes vom 19. Mai 2010 zur Schaffung der Zentralen Fahrzeugdatenbank erwähnt, erhalten haben.</w:t>
      </w:r>
    </w:p>
    <w:p w14:paraId="0A4F8CBF" w14:textId="77777777" w:rsidR="002D3E67" w:rsidRPr="002D3E67" w:rsidRDefault="002D3E67" w:rsidP="002E47E9">
      <w:pPr>
        <w:jc w:val="both"/>
        <w:rPr>
          <w:lang w:val="de-DE"/>
        </w:rPr>
      </w:pPr>
    </w:p>
    <w:p w14:paraId="28D73B74" w14:textId="77777777" w:rsidR="002D3E67" w:rsidRPr="002D3E67" w:rsidRDefault="002D3E67" w:rsidP="00C351F6">
      <w:pPr>
        <w:ind w:firstLine="708"/>
        <w:jc w:val="both"/>
        <w:rPr>
          <w:lang w:val="de-DE"/>
        </w:rPr>
      </w:pPr>
      <w:r w:rsidRPr="002D3E67">
        <w:rPr>
          <w:lang w:val="de-DE"/>
        </w:rPr>
        <w:t xml:space="preserve">Die "Vereniging van Vlaamse Steden en </w:t>
      </w:r>
      <w:proofErr w:type="spellStart"/>
      <w:r w:rsidRPr="002D3E67">
        <w:rPr>
          <w:lang w:val="de-DE"/>
        </w:rPr>
        <w:t>Gemeenten</w:t>
      </w:r>
      <w:proofErr w:type="spellEnd"/>
      <w:r w:rsidRPr="002D3E67">
        <w:rPr>
          <w:lang w:val="de-DE"/>
        </w:rPr>
        <w:t xml:space="preserve">", die "Union des Villes et Communes de Wallonie" und </w:t>
      </w:r>
      <w:proofErr w:type="spellStart"/>
      <w:r w:rsidRPr="002D3E67">
        <w:rPr>
          <w:lang w:val="de-DE"/>
        </w:rPr>
        <w:t>Brulocalis</w:t>
      </w:r>
      <w:proofErr w:type="spellEnd"/>
      <w:r w:rsidRPr="002D3E67">
        <w:rPr>
          <w:lang w:val="de-DE"/>
        </w:rPr>
        <w:t xml:space="preserve"> können für ihre Mitglieder eine allgemeine Erlaubnis für den Zugriff auf die relevanten Daten der Zentralen Fahrzeugdatenbank gemäß Artikel 18 des Gesetzes vom 19. Mai 2010 zur Schaffung der Zentralen Fahrzeugdatenbank beantragen."</w:t>
      </w:r>
    </w:p>
    <w:p w14:paraId="6410903A" w14:textId="77777777" w:rsidR="002D3E67" w:rsidRPr="002D3E67" w:rsidRDefault="002D3E67" w:rsidP="002E47E9">
      <w:pPr>
        <w:jc w:val="both"/>
        <w:rPr>
          <w:lang w:val="de-DE"/>
        </w:rPr>
      </w:pPr>
    </w:p>
    <w:p w14:paraId="6A79FF06" w14:textId="77777777" w:rsidR="002D3E67" w:rsidRPr="002D3E67" w:rsidRDefault="002D3E67" w:rsidP="002E47E9">
      <w:pPr>
        <w:jc w:val="both"/>
        <w:rPr>
          <w:lang w:val="de-DE"/>
        </w:rPr>
      </w:pPr>
    </w:p>
    <w:p w14:paraId="65396FFB" w14:textId="77777777" w:rsidR="002D3E67" w:rsidRPr="002D3E67" w:rsidRDefault="002D3E67">
      <w:pPr>
        <w:rPr>
          <w:b/>
          <w:bCs/>
          <w:lang w:val="de-DE"/>
        </w:rPr>
      </w:pPr>
      <w:r w:rsidRPr="002D3E67">
        <w:rPr>
          <w:b/>
          <w:bCs/>
          <w:lang w:val="de-DE"/>
        </w:rPr>
        <w:br w:type="page"/>
      </w:r>
    </w:p>
    <w:p w14:paraId="6789D21D" w14:textId="77777777" w:rsidR="002D3E67" w:rsidRPr="002D3E67" w:rsidRDefault="002D3E67" w:rsidP="00C351F6">
      <w:pPr>
        <w:ind w:firstLine="708"/>
        <w:jc w:val="both"/>
        <w:rPr>
          <w:lang w:val="de-DE"/>
        </w:rPr>
      </w:pPr>
      <w:r w:rsidRPr="002D3E67">
        <w:rPr>
          <w:b/>
          <w:bCs/>
          <w:lang w:val="de-DE"/>
        </w:rPr>
        <w:lastRenderedPageBreak/>
        <w:t>Art. 13</w:t>
      </w:r>
      <w:r w:rsidRPr="002D3E67">
        <w:rPr>
          <w:lang w:val="de-DE"/>
        </w:rPr>
        <w:t xml:space="preserve"> - Artikel 22 desselben Gesetzes, abgeändert durch das Gesetz vom 15. Juli 2018, wird wie folgt abgeändert:</w:t>
      </w:r>
    </w:p>
    <w:p w14:paraId="2D4E8BE3" w14:textId="77777777" w:rsidR="002D3E67" w:rsidRPr="002D3E67" w:rsidRDefault="002D3E67" w:rsidP="002E47E9">
      <w:pPr>
        <w:jc w:val="both"/>
        <w:rPr>
          <w:lang w:val="de-DE"/>
        </w:rPr>
      </w:pPr>
    </w:p>
    <w:p w14:paraId="395945C7" w14:textId="77777777" w:rsidR="002D3E67" w:rsidRPr="002D3E67" w:rsidRDefault="002D3E67" w:rsidP="00C351F6">
      <w:pPr>
        <w:ind w:firstLine="708"/>
        <w:jc w:val="both"/>
        <w:rPr>
          <w:lang w:val="de-DE"/>
        </w:rPr>
      </w:pPr>
      <w:r w:rsidRPr="002D3E67">
        <w:rPr>
          <w:lang w:val="de-DE"/>
        </w:rPr>
        <w:t xml:space="preserve">1. </w:t>
      </w:r>
      <w:proofErr w:type="gramStart"/>
      <w:r w:rsidRPr="002D3E67">
        <w:rPr>
          <w:lang w:val="de-DE"/>
        </w:rPr>
        <w:t>Paragraph</w:t>
      </w:r>
      <w:proofErr w:type="gramEnd"/>
      <w:r w:rsidRPr="002D3E67">
        <w:rPr>
          <w:lang w:val="de-DE"/>
        </w:rPr>
        <w:t> 2 wird durch einen Absatz mit folgendem Wortlaut ergänzt:</w:t>
      </w:r>
    </w:p>
    <w:p w14:paraId="30D6B39E" w14:textId="77777777" w:rsidR="002D3E67" w:rsidRPr="002D3E67" w:rsidRDefault="002D3E67" w:rsidP="002E47E9">
      <w:pPr>
        <w:jc w:val="both"/>
        <w:rPr>
          <w:lang w:val="de-DE"/>
        </w:rPr>
      </w:pPr>
    </w:p>
    <w:p w14:paraId="37B58373" w14:textId="77777777" w:rsidR="002D3E67" w:rsidRPr="002D3E67" w:rsidRDefault="002D3E67" w:rsidP="00C351F6">
      <w:pPr>
        <w:ind w:firstLine="708"/>
        <w:jc w:val="both"/>
        <w:rPr>
          <w:lang w:val="de-DE"/>
        </w:rPr>
      </w:pPr>
      <w:r w:rsidRPr="002D3E67">
        <w:rPr>
          <w:lang w:val="de-DE"/>
        </w:rPr>
        <w:t>"Die Feststellung eines Verstoßes, der nur mit einer Verwaltungssanktion geahndet werden kann, ist Gegenstand eines Verwaltungsberichts, der in materialisierter oder entmaterialisierter Form erstellt werden kann. Der entmaterialisierte Bericht wird von seinem Ersteller anhand einer qualifizierten elektronischen Signatur unterzeichnet. Digitale Kopien der Berichte werden anhand eines fortgeschrittenen elektronischen Siegels unterzeichnet. In Abweichung von Absatz 1 wird dem sanktionierenden Beamten nur eine Kopie des Feststellungsprotokolls zugeschickt, wenn der Verwaltungsbericht in entmaterialisierter Form erstellt wird."</w:t>
      </w:r>
    </w:p>
    <w:p w14:paraId="49809E74" w14:textId="77777777" w:rsidR="002D3E67" w:rsidRPr="002D3E67" w:rsidRDefault="002D3E67" w:rsidP="002E47E9">
      <w:pPr>
        <w:jc w:val="both"/>
        <w:rPr>
          <w:lang w:val="de-DE"/>
        </w:rPr>
      </w:pPr>
    </w:p>
    <w:p w14:paraId="664BB383" w14:textId="77777777" w:rsidR="002D3E67" w:rsidRPr="002D3E67" w:rsidRDefault="002D3E67" w:rsidP="00D336C8">
      <w:pPr>
        <w:ind w:firstLine="708"/>
        <w:jc w:val="both"/>
        <w:rPr>
          <w:lang w:val="de-DE"/>
        </w:rPr>
      </w:pPr>
      <w:r w:rsidRPr="002D3E67">
        <w:rPr>
          <w:lang w:val="de-DE"/>
        </w:rPr>
        <w:t xml:space="preserve">2. </w:t>
      </w:r>
      <w:proofErr w:type="gramStart"/>
      <w:r w:rsidRPr="002D3E67">
        <w:rPr>
          <w:lang w:val="de-DE"/>
        </w:rPr>
        <w:t>Paragraph</w:t>
      </w:r>
      <w:proofErr w:type="gramEnd"/>
      <w:r w:rsidRPr="002D3E67">
        <w:rPr>
          <w:lang w:val="de-DE"/>
        </w:rPr>
        <w:t> 6 wird wie folgt abgeändert:</w:t>
      </w:r>
    </w:p>
    <w:p w14:paraId="01328D99" w14:textId="77777777" w:rsidR="002D3E67" w:rsidRPr="002D3E67" w:rsidRDefault="002D3E67" w:rsidP="002E47E9">
      <w:pPr>
        <w:jc w:val="both"/>
        <w:rPr>
          <w:lang w:val="de-DE"/>
        </w:rPr>
      </w:pPr>
    </w:p>
    <w:p w14:paraId="0B6ED45E" w14:textId="77777777" w:rsidR="002D3E67" w:rsidRPr="002D3E67" w:rsidRDefault="002D3E67" w:rsidP="00D336C8">
      <w:pPr>
        <w:ind w:firstLine="708"/>
        <w:jc w:val="both"/>
        <w:rPr>
          <w:lang w:val="de-DE"/>
        </w:rPr>
      </w:pPr>
      <w:r w:rsidRPr="002D3E67">
        <w:rPr>
          <w:i/>
          <w:iCs/>
          <w:lang w:val="de-DE"/>
        </w:rPr>
        <w:t>a)</w:t>
      </w:r>
      <w:r w:rsidRPr="002D3E67">
        <w:rPr>
          <w:lang w:val="de-DE"/>
        </w:rPr>
        <w:t xml:space="preserve"> In Absatz 1 werden zwischen den Wörtern "dem sanktionierenden Beamten" und dem Wort "zugeschickt" die Wörter "spätestens zwei Monate nach dem Feststellungsprotokoll" eingefügt.</w:t>
      </w:r>
    </w:p>
    <w:p w14:paraId="35D5CCF4" w14:textId="77777777" w:rsidR="002D3E67" w:rsidRPr="002D3E67" w:rsidRDefault="002D3E67" w:rsidP="002E47E9">
      <w:pPr>
        <w:jc w:val="both"/>
        <w:rPr>
          <w:lang w:val="de-DE"/>
        </w:rPr>
      </w:pPr>
    </w:p>
    <w:p w14:paraId="66247176" w14:textId="77777777" w:rsidR="002D3E67" w:rsidRPr="002D3E67" w:rsidRDefault="002D3E67" w:rsidP="00D336C8">
      <w:pPr>
        <w:ind w:firstLine="708"/>
        <w:jc w:val="both"/>
        <w:rPr>
          <w:lang w:val="de-DE"/>
        </w:rPr>
      </w:pPr>
      <w:r w:rsidRPr="002D3E67">
        <w:rPr>
          <w:i/>
          <w:iCs/>
          <w:lang w:val="de-DE"/>
        </w:rPr>
        <w:t>b)</w:t>
      </w:r>
      <w:r w:rsidRPr="002D3E67">
        <w:rPr>
          <w:lang w:val="de-DE"/>
        </w:rPr>
        <w:t> Zwischen Absatz 1 und Absatz 2 wird ein Absatz mit folgendem Wortlaut eingefügt:</w:t>
      </w:r>
    </w:p>
    <w:p w14:paraId="1F21A2AC" w14:textId="77777777" w:rsidR="002D3E67" w:rsidRPr="002D3E67" w:rsidRDefault="002D3E67" w:rsidP="002E47E9">
      <w:pPr>
        <w:jc w:val="both"/>
        <w:rPr>
          <w:lang w:val="de-DE"/>
        </w:rPr>
      </w:pPr>
    </w:p>
    <w:p w14:paraId="686A5C0D" w14:textId="77777777" w:rsidR="002D3E67" w:rsidRPr="002D3E67" w:rsidRDefault="002D3E67" w:rsidP="00D336C8">
      <w:pPr>
        <w:ind w:firstLine="708"/>
        <w:jc w:val="both"/>
        <w:rPr>
          <w:lang w:val="de-DE"/>
        </w:rPr>
      </w:pPr>
      <w:r w:rsidRPr="002D3E67">
        <w:rPr>
          <w:lang w:val="de-DE"/>
        </w:rPr>
        <w:t>"Wenn die Feststellung von den in Artikel 21 § 4 Nr. 2 bis 4 erwähnten Personen vorgenommen wird, ist diese Feststellung Gegenstand eines Verwaltungsberichts, der in materialisierter oder entmaterialisierter Form erstellt werden kann. Der entmaterialisierte Bericht wird von seinem Ersteller anhand einer qualifizierten elektronischen Signatur unterzeichnet. Digitale Kopien der Berichte werden anhand eines fortgeschrittenen elektronischen Siegels unterzeichnet. Wenn der Verwaltungsbericht in entmaterialisierter Form erstellt wird, wird dem sanktionierenden Beamten in Abweichung von Absatz 1 nur eine Kopie des Feststellungsprotokolls übermittelt."</w:t>
      </w:r>
    </w:p>
    <w:p w14:paraId="535A4812" w14:textId="77777777" w:rsidR="002D3E67" w:rsidRPr="002D3E67" w:rsidRDefault="002D3E67" w:rsidP="002E47E9">
      <w:pPr>
        <w:jc w:val="both"/>
        <w:rPr>
          <w:lang w:val="de-DE"/>
        </w:rPr>
      </w:pPr>
    </w:p>
    <w:p w14:paraId="498BC337" w14:textId="77777777" w:rsidR="002D3E67" w:rsidRPr="002D3E67" w:rsidRDefault="002D3E67" w:rsidP="00D336C8">
      <w:pPr>
        <w:ind w:firstLine="708"/>
        <w:jc w:val="both"/>
        <w:rPr>
          <w:lang w:val="de-DE"/>
        </w:rPr>
      </w:pPr>
      <w:r w:rsidRPr="002D3E67">
        <w:rPr>
          <w:lang w:val="de-DE"/>
        </w:rPr>
        <w:t xml:space="preserve">3. Der Artikel wird durch einen </w:t>
      </w:r>
      <w:proofErr w:type="gramStart"/>
      <w:r w:rsidRPr="002D3E67">
        <w:rPr>
          <w:lang w:val="de-DE"/>
        </w:rPr>
        <w:t>Paragraphen</w:t>
      </w:r>
      <w:proofErr w:type="gramEnd"/>
      <w:r w:rsidRPr="002D3E67">
        <w:rPr>
          <w:lang w:val="de-DE"/>
        </w:rPr>
        <w:t xml:space="preserve"> 7 mit folgendem Wortlaut ergänzt:</w:t>
      </w:r>
    </w:p>
    <w:p w14:paraId="11CCE54F" w14:textId="77777777" w:rsidR="002D3E67" w:rsidRPr="002D3E67" w:rsidRDefault="002D3E67" w:rsidP="002E47E9">
      <w:pPr>
        <w:jc w:val="both"/>
        <w:rPr>
          <w:lang w:val="de-DE"/>
        </w:rPr>
      </w:pPr>
    </w:p>
    <w:p w14:paraId="7C85B062" w14:textId="7A3D8D01" w:rsidR="002D3E67" w:rsidRPr="002D3E67" w:rsidRDefault="002D3E67" w:rsidP="00D336C8">
      <w:pPr>
        <w:ind w:firstLine="708"/>
        <w:jc w:val="both"/>
        <w:rPr>
          <w:lang w:val="de-DE"/>
        </w:rPr>
      </w:pPr>
      <w:r w:rsidRPr="002D3E67">
        <w:rPr>
          <w:lang w:val="de-DE"/>
        </w:rPr>
        <w:t>"§</w:t>
      </w:r>
      <w:r w:rsidR="00190AA2">
        <w:rPr>
          <w:lang w:val="de-DE"/>
        </w:rPr>
        <w:t> </w:t>
      </w:r>
      <w:r w:rsidRPr="002D3E67">
        <w:rPr>
          <w:lang w:val="de-DE"/>
        </w:rPr>
        <w:t>7 - Der Zugriff auf die Systeme für die Verarbeitung der Protokolle und/oder Verwaltungsberichte wird derart organisiert, dass nur befugte Personen, nach Authentifizierung, über einen Zugriff auf diese Systeme oder über Schreibrechte darin verfügen. Die Systeme für die Verarbeitung der Protokolle und/oder Verwaltungsberichte unterliegen Sicherheitsmaßnahmen, die die Vertraulichkeit, Verfügbarkeit, Rückverfolgbarkeit und Integrität dieser Systeme und der Daten der Protokolle und/oder Verwaltungsberichte gewährleisten.</w:t>
      </w:r>
    </w:p>
    <w:p w14:paraId="2FCC91A5" w14:textId="77777777" w:rsidR="002D3E67" w:rsidRPr="002D3E67" w:rsidRDefault="002D3E67" w:rsidP="002E47E9">
      <w:pPr>
        <w:jc w:val="both"/>
        <w:rPr>
          <w:lang w:val="de-DE"/>
        </w:rPr>
      </w:pPr>
    </w:p>
    <w:p w14:paraId="55FC2C19" w14:textId="77777777" w:rsidR="002D3E67" w:rsidRPr="002D3E67" w:rsidRDefault="002D3E67" w:rsidP="00D336C8">
      <w:pPr>
        <w:ind w:firstLine="708"/>
        <w:jc w:val="both"/>
        <w:rPr>
          <w:lang w:val="de-DE"/>
        </w:rPr>
      </w:pPr>
      <w:r w:rsidRPr="002D3E67">
        <w:rPr>
          <w:lang w:val="de-DE"/>
        </w:rPr>
        <w:t>Die elektronische oder manuelle Übermittlung der Protokolle und Verwaltungsberichte an den sanktionierenden Beamten muss fachgerecht gesichert sein. Die Übermittlung der Protokolle und Verwaltungsberichte wird in einer Protokolldatei festgehalten und, wenn dies auf elektronischem Wege erfolgt, geschieht dies über einen gesicherten elektronischen Kommunikationskanal."</w:t>
      </w:r>
    </w:p>
    <w:p w14:paraId="4634AE06" w14:textId="77777777" w:rsidR="002D3E67" w:rsidRPr="002D3E67" w:rsidRDefault="002D3E67" w:rsidP="002E47E9">
      <w:pPr>
        <w:jc w:val="both"/>
        <w:rPr>
          <w:lang w:val="de-DE"/>
        </w:rPr>
      </w:pPr>
    </w:p>
    <w:p w14:paraId="6E04E814" w14:textId="77777777" w:rsidR="002D3E67" w:rsidRPr="002D3E67" w:rsidRDefault="002D3E67">
      <w:pPr>
        <w:rPr>
          <w:lang w:val="de-DE"/>
        </w:rPr>
      </w:pPr>
      <w:r w:rsidRPr="002D3E67">
        <w:rPr>
          <w:lang w:val="de-DE"/>
        </w:rPr>
        <w:br w:type="page"/>
      </w:r>
    </w:p>
    <w:p w14:paraId="4D48478B" w14:textId="77777777" w:rsidR="002D3E67" w:rsidRPr="002D3E67" w:rsidRDefault="002D3E67" w:rsidP="00D336C8">
      <w:pPr>
        <w:ind w:firstLine="708"/>
        <w:jc w:val="both"/>
        <w:rPr>
          <w:lang w:val="de-DE"/>
        </w:rPr>
      </w:pPr>
      <w:r w:rsidRPr="002D3E67">
        <w:rPr>
          <w:lang w:val="de-DE"/>
        </w:rPr>
        <w:lastRenderedPageBreak/>
        <w:t xml:space="preserve">4. Der Artikel wird durch einen </w:t>
      </w:r>
      <w:proofErr w:type="gramStart"/>
      <w:r w:rsidRPr="002D3E67">
        <w:rPr>
          <w:lang w:val="de-DE"/>
        </w:rPr>
        <w:t>Paragraphen</w:t>
      </w:r>
      <w:proofErr w:type="gramEnd"/>
      <w:r w:rsidRPr="002D3E67">
        <w:rPr>
          <w:lang w:val="de-DE"/>
        </w:rPr>
        <w:t> 8 mit folgendem Wortlaut ergänzt:</w:t>
      </w:r>
    </w:p>
    <w:p w14:paraId="68ED7822" w14:textId="77777777" w:rsidR="002D3E67" w:rsidRPr="002D3E67" w:rsidRDefault="002D3E67" w:rsidP="002E47E9">
      <w:pPr>
        <w:jc w:val="both"/>
        <w:rPr>
          <w:lang w:val="de-DE"/>
        </w:rPr>
      </w:pPr>
    </w:p>
    <w:p w14:paraId="7926ABFB" w14:textId="77777777" w:rsidR="002D3E67" w:rsidRPr="002D3E67" w:rsidRDefault="002D3E67" w:rsidP="00D336C8">
      <w:pPr>
        <w:ind w:firstLine="708"/>
        <w:jc w:val="both"/>
        <w:rPr>
          <w:lang w:val="de-DE"/>
        </w:rPr>
      </w:pPr>
      <w:r w:rsidRPr="002D3E67">
        <w:rPr>
          <w:lang w:val="de-DE"/>
        </w:rPr>
        <w:t>"§ 8 - Für die Anwendung des vorliegenden Artikels versteht man unter:</w:t>
      </w:r>
    </w:p>
    <w:p w14:paraId="5BA0B125" w14:textId="77777777" w:rsidR="002D3E67" w:rsidRPr="002D3E67" w:rsidRDefault="002D3E67" w:rsidP="002E47E9">
      <w:pPr>
        <w:jc w:val="both"/>
        <w:rPr>
          <w:lang w:val="de-DE"/>
        </w:rPr>
      </w:pPr>
    </w:p>
    <w:p w14:paraId="3EB8C71C" w14:textId="77777777" w:rsidR="002D3E67" w:rsidRPr="002D3E67" w:rsidRDefault="002D3E67" w:rsidP="00D336C8">
      <w:pPr>
        <w:ind w:firstLine="708"/>
        <w:jc w:val="both"/>
        <w:rPr>
          <w:lang w:val="de-DE"/>
        </w:rPr>
      </w:pPr>
      <w:r w:rsidRPr="002D3E67">
        <w:rPr>
          <w:i/>
          <w:iCs/>
          <w:lang w:val="de-DE"/>
        </w:rPr>
        <w:t>a)</w:t>
      </w:r>
      <w:r w:rsidRPr="002D3E67">
        <w:rPr>
          <w:lang w:val="de-DE"/>
        </w:rPr>
        <w:t xml:space="preserve"> qualifizierter elektronischer Signatur: die in Artikel 3.12 der Verordnung (EU) Nr. 910/2014 des Europäischen Parlaments und des Rates vom 23. Juli 2014 über elektronische Identifizierung und Vertrauensdienste für elektronische Transaktionen im Binnenmarkt und zur Aufhebung der Richtlinie 1999/93/EG erwähnte Signatur,</w:t>
      </w:r>
    </w:p>
    <w:p w14:paraId="51BB61E0" w14:textId="77777777" w:rsidR="002D3E67" w:rsidRPr="002D3E67" w:rsidRDefault="002D3E67" w:rsidP="002E47E9">
      <w:pPr>
        <w:jc w:val="both"/>
        <w:rPr>
          <w:lang w:val="de-DE"/>
        </w:rPr>
      </w:pPr>
    </w:p>
    <w:p w14:paraId="1CA6AD03" w14:textId="77777777" w:rsidR="002D3E67" w:rsidRPr="002D3E67" w:rsidRDefault="002D3E67" w:rsidP="00D336C8">
      <w:pPr>
        <w:ind w:firstLine="708"/>
        <w:jc w:val="both"/>
        <w:rPr>
          <w:lang w:val="de-DE"/>
        </w:rPr>
      </w:pPr>
      <w:r w:rsidRPr="002D3E67">
        <w:rPr>
          <w:i/>
          <w:iCs/>
          <w:lang w:val="de-DE"/>
        </w:rPr>
        <w:t>b)</w:t>
      </w:r>
      <w:r w:rsidRPr="002D3E67">
        <w:rPr>
          <w:lang w:val="de-DE"/>
        </w:rPr>
        <w:t xml:space="preserve"> fortgeschrittenem elektronischem Siegel: das in Artikel 3.26 der Verordnung (EU) Nr. 910/2014 des Europäischen Parlaments und des Rates vom 23. Juli 2014 über elektronische Identifizierung und Vertrauensdienste für elektronische Transaktionen im Binnenmarkt und zur Aufhebung der Richtlinie 1999/93/EG erwähnte Siegel."</w:t>
      </w:r>
    </w:p>
    <w:p w14:paraId="41480F60" w14:textId="77777777" w:rsidR="002D3E67" w:rsidRPr="002D3E67" w:rsidRDefault="002D3E67" w:rsidP="002E47E9">
      <w:pPr>
        <w:jc w:val="both"/>
        <w:rPr>
          <w:lang w:val="de-DE"/>
        </w:rPr>
      </w:pPr>
    </w:p>
    <w:p w14:paraId="0482B410" w14:textId="77777777" w:rsidR="002D3E67" w:rsidRPr="002D3E67" w:rsidRDefault="002D3E67" w:rsidP="002E47E9">
      <w:pPr>
        <w:jc w:val="both"/>
        <w:rPr>
          <w:lang w:val="de-DE"/>
        </w:rPr>
      </w:pPr>
    </w:p>
    <w:p w14:paraId="254289A7" w14:textId="77777777" w:rsidR="002D3E67" w:rsidRPr="002D3E67" w:rsidRDefault="002D3E67" w:rsidP="00D336C8">
      <w:pPr>
        <w:ind w:firstLine="708"/>
        <w:jc w:val="both"/>
        <w:rPr>
          <w:lang w:val="de-DE"/>
        </w:rPr>
      </w:pPr>
      <w:r w:rsidRPr="002D3E67">
        <w:rPr>
          <w:b/>
          <w:bCs/>
          <w:lang w:val="de-DE"/>
        </w:rPr>
        <w:t>Art. 14</w:t>
      </w:r>
      <w:r w:rsidRPr="002D3E67">
        <w:rPr>
          <w:lang w:val="de-DE"/>
        </w:rPr>
        <w:t xml:space="preserve"> - Artikel 25 desselben Gesetzes, abgeändert durch das Gesetz vom 15. Juli 2018, wird wie folgt abgeändert:</w:t>
      </w:r>
    </w:p>
    <w:p w14:paraId="04A79C38" w14:textId="77777777" w:rsidR="002D3E67" w:rsidRPr="002D3E67" w:rsidRDefault="002D3E67" w:rsidP="002E47E9">
      <w:pPr>
        <w:jc w:val="both"/>
        <w:rPr>
          <w:lang w:val="de-DE"/>
        </w:rPr>
      </w:pPr>
    </w:p>
    <w:p w14:paraId="2D20CDF0" w14:textId="77777777" w:rsidR="002D3E67" w:rsidRPr="002D3E67" w:rsidRDefault="002D3E67" w:rsidP="00D336C8">
      <w:pPr>
        <w:ind w:firstLine="708"/>
        <w:jc w:val="both"/>
        <w:rPr>
          <w:lang w:val="de-DE"/>
        </w:rPr>
      </w:pPr>
      <w:r w:rsidRPr="002D3E67">
        <w:rPr>
          <w:lang w:val="de-DE"/>
        </w:rPr>
        <w:t>1. </w:t>
      </w:r>
      <w:proofErr w:type="gramStart"/>
      <w:r w:rsidRPr="002D3E67">
        <w:rPr>
          <w:lang w:val="de-DE"/>
        </w:rPr>
        <w:t>Paragraph</w:t>
      </w:r>
      <w:proofErr w:type="gramEnd"/>
      <w:r w:rsidRPr="002D3E67">
        <w:rPr>
          <w:lang w:val="de-DE"/>
        </w:rPr>
        <w:t> 1 wird wie folgt ersetzt:</w:t>
      </w:r>
    </w:p>
    <w:p w14:paraId="5E892F80" w14:textId="77777777" w:rsidR="002D3E67" w:rsidRPr="002D3E67" w:rsidRDefault="002D3E67" w:rsidP="002E47E9">
      <w:pPr>
        <w:jc w:val="both"/>
        <w:rPr>
          <w:lang w:val="de-DE"/>
        </w:rPr>
      </w:pPr>
    </w:p>
    <w:p w14:paraId="4FF02DFF" w14:textId="77777777" w:rsidR="002D3E67" w:rsidRPr="002D3E67" w:rsidRDefault="002D3E67" w:rsidP="00D336C8">
      <w:pPr>
        <w:ind w:firstLine="708"/>
        <w:jc w:val="both"/>
        <w:rPr>
          <w:lang w:val="de-DE"/>
        </w:rPr>
      </w:pPr>
      <w:r w:rsidRPr="002D3E67">
        <w:rPr>
          <w:lang w:val="de-DE"/>
        </w:rPr>
        <w:t>"§ 1 - Der sanktionierende Beamte hat im Rahmen der Ausübung seiner Befugnisse Zugriff auf folgende personenbezogene Daten des Zuwiderhandelnden im Nationalregister, sofern er vorher eine Erlaubnis von dem für Inneres zuständigen Minister erhalten hat:</w:t>
      </w:r>
    </w:p>
    <w:p w14:paraId="4C216A13" w14:textId="77777777" w:rsidR="002D3E67" w:rsidRPr="002D3E67" w:rsidRDefault="002D3E67" w:rsidP="002E47E9">
      <w:pPr>
        <w:jc w:val="both"/>
        <w:rPr>
          <w:lang w:val="de-DE"/>
        </w:rPr>
      </w:pPr>
    </w:p>
    <w:p w14:paraId="38EF3DF5" w14:textId="77777777" w:rsidR="002D3E67" w:rsidRPr="002D3E67" w:rsidRDefault="002D3E67" w:rsidP="00D336C8">
      <w:pPr>
        <w:ind w:firstLine="708"/>
        <w:jc w:val="both"/>
        <w:rPr>
          <w:lang w:val="de-DE"/>
        </w:rPr>
      </w:pPr>
      <w:r w:rsidRPr="002D3E67">
        <w:rPr>
          <w:lang w:val="de-DE"/>
        </w:rPr>
        <w:t>1. Identifizierungsdaten, insbesondere Namen, Vornamen und Geburtsdatum der Person,</w:t>
      </w:r>
    </w:p>
    <w:p w14:paraId="4D28BECA" w14:textId="77777777" w:rsidR="002D3E67" w:rsidRPr="002D3E67" w:rsidRDefault="002D3E67" w:rsidP="002E47E9">
      <w:pPr>
        <w:jc w:val="both"/>
        <w:rPr>
          <w:lang w:val="de-DE"/>
        </w:rPr>
      </w:pPr>
    </w:p>
    <w:p w14:paraId="2F2C1C9B" w14:textId="77777777" w:rsidR="002D3E67" w:rsidRPr="002D3E67" w:rsidRDefault="002D3E67" w:rsidP="00D336C8">
      <w:pPr>
        <w:ind w:firstLine="708"/>
        <w:jc w:val="both"/>
        <w:rPr>
          <w:lang w:val="de-DE"/>
        </w:rPr>
      </w:pPr>
      <w:r w:rsidRPr="002D3E67">
        <w:rPr>
          <w:lang w:val="de-DE"/>
        </w:rPr>
        <w:t>2. Hauptwohnort,</w:t>
      </w:r>
    </w:p>
    <w:p w14:paraId="4A523C40" w14:textId="77777777" w:rsidR="002D3E67" w:rsidRPr="002D3E67" w:rsidRDefault="002D3E67" w:rsidP="002E47E9">
      <w:pPr>
        <w:jc w:val="both"/>
        <w:rPr>
          <w:lang w:val="de-DE"/>
        </w:rPr>
      </w:pPr>
    </w:p>
    <w:p w14:paraId="4FDE4A33" w14:textId="77777777" w:rsidR="002D3E67" w:rsidRPr="002D3E67" w:rsidRDefault="002D3E67" w:rsidP="00D336C8">
      <w:pPr>
        <w:ind w:firstLine="708"/>
        <w:jc w:val="both"/>
        <w:rPr>
          <w:lang w:val="de-DE"/>
        </w:rPr>
      </w:pPr>
      <w:r w:rsidRPr="002D3E67">
        <w:rPr>
          <w:lang w:val="de-DE"/>
        </w:rPr>
        <w:t>3. Nationalregisternummer,</w:t>
      </w:r>
    </w:p>
    <w:p w14:paraId="1DD17666" w14:textId="77777777" w:rsidR="002D3E67" w:rsidRPr="002D3E67" w:rsidRDefault="002D3E67" w:rsidP="002E47E9">
      <w:pPr>
        <w:jc w:val="both"/>
        <w:rPr>
          <w:lang w:val="de-DE"/>
        </w:rPr>
      </w:pPr>
    </w:p>
    <w:p w14:paraId="07B7E1CD" w14:textId="77777777" w:rsidR="002D3E67" w:rsidRPr="002D3E67" w:rsidRDefault="002D3E67" w:rsidP="00D336C8">
      <w:pPr>
        <w:ind w:firstLine="708"/>
        <w:jc w:val="both"/>
        <w:rPr>
          <w:lang w:val="de-DE"/>
        </w:rPr>
      </w:pPr>
      <w:r w:rsidRPr="002D3E67">
        <w:rPr>
          <w:lang w:val="de-DE"/>
        </w:rPr>
        <w:t>4. gegebenenfalls Sterbedatum,</w:t>
      </w:r>
    </w:p>
    <w:p w14:paraId="345E3889" w14:textId="77777777" w:rsidR="002D3E67" w:rsidRPr="002D3E67" w:rsidRDefault="002D3E67" w:rsidP="002E47E9">
      <w:pPr>
        <w:jc w:val="both"/>
        <w:rPr>
          <w:lang w:val="de-DE"/>
        </w:rPr>
      </w:pPr>
    </w:p>
    <w:p w14:paraId="1DABA90D" w14:textId="77777777" w:rsidR="002D3E67" w:rsidRPr="002D3E67" w:rsidRDefault="002D3E67" w:rsidP="00D336C8">
      <w:pPr>
        <w:ind w:firstLine="708"/>
        <w:jc w:val="both"/>
        <w:rPr>
          <w:lang w:val="de-DE"/>
        </w:rPr>
      </w:pPr>
      <w:r w:rsidRPr="002D3E67">
        <w:rPr>
          <w:lang w:val="de-DE"/>
        </w:rPr>
        <w:t>5. Daten zur Rechtsfähigkeit und Vertretung,</w:t>
      </w:r>
    </w:p>
    <w:p w14:paraId="5D8123EC" w14:textId="77777777" w:rsidR="002D3E67" w:rsidRPr="002D3E67" w:rsidRDefault="002D3E67" w:rsidP="002E47E9">
      <w:pPr>
        <w:jc w:val="both"/>
        <w:rPr>
          <w:lang w:val="de-DE"/>
        </w:rPr>
      </w:pPr>
    </w:p>
    <w:p w14:paraId="3E4C0A86" w14:textId="77777777" w:rsidR="002D3E67" w:rsidRPr="002D3E67" w:rsidRDefault="002D3E67" w:rsidP="00D336C8">
      <w:pPr>
        <w:ind w:firstLine="708"/>
        <w:jc w:val="both"/>
        <w:rPr>
          <w:lang w:val="de-DE"/>
        </w:rPr>
      </w:pPr>
      <w:r w:rsidRPr="002D3E67">
        <w:rPr>
          <w:lang w:val="de-DE"/>
        </w:rPr>
        <w:t>6. Daten zur Vormundschaft und Abstammung zwecks Bestimmung der Person oder der Personen, die die elterliche Autorität über den minderjährigen Zuwiderhandelnden haben, sowie Identifizierungsdaten und Hauptwohnort dieser Person(en).</w:t>
      </w:r>
    </w:p>
    <w:p w14:paraId="063C7ED7" w14:textId="77777777" w:rsidR="002D3E67" w:rsidRPr="002D3E67" w:rsidRDefault="002D3E67" w:rsidP="002E47E9">
      <w:pPr>
        <w:jc w:val="both"/>
        <w:rPr>
          <w:lang w:val="de-DE"/>
        </w:rPr>
      </w:pPr>
    </w:p>
    <w:p w14:paraId="59DAAE82" w14:textId="77777777" w:rsidR="002D3E67" w:rsidRPr="002D3E67" w:rsidRDefault="002D3E67" w:rsidP="00D336C8">
      <w:pPr>
        <w:ind w:firstLine="708"/>
        <w:jc w:val="both"/>
        <w:rPr>
          <w:lang w:val="de-DE"/>
        </w:rPr>
      </w:pPr>
      <w:r w:rsidRPr="002D3E67">
        <w:rPr>
          <w:lang w:val="de-DE"/>
        </w:rPr>
        <w:t>Personenbezogene Daten werden für einen Zeitraum aufbewahrt, der höchstens der Frist für die Aufbewahrung der Daten im Register gemäß Artikel 44 entspricht.</w:t>
      </w:r>
    </w:p>
    <w:p w14:paraId="3565981B" w14:textId="77777777" w:rsidR="002D3E67" w:rsidRPr="002D3E67" w:rsidRDefault="002D3E67" w:rsidP="002E47E9">
      <w:pPr>
        <w:jc w:val="both"/>
        <w:rPr>
          <w:lang w:val="de-DE"/>
        </w:rPr>
      </w:pPr>
    </w:p>
    <w:p w14:paraId="15890659" w14:textId="77777777" w:rsidR="002D3E67" w:rsidRPr="002D3E67" w:rsidRDefault="002D3E67" w:rsidP="00D336C8">
      <w:pPr>
        <w:ind w:firstLine="708"/>
        <w:jc w:val="both"/>
        <w:rPr>
          <w:lang w:val="de-DE"/>
        </w:rPr>
      </w:pPr>
      <w:r w:rsidRPr="002D3E67">
        <w:rPr>
          <w:lang w:val="de-DE"/>
        </w:rPr>
        <w:t>Der sanktionierende Beamte hat im Rahmen der Ausübung seiner Befugnisse Zugriff auf die hierfür relevanten Daten der Zentralen Fahrzeugdatenbank, sofern er vorher eine Erlaubnis, wie in Artikel 18 des Gesetzes vom 19. Mai 2010 zur Schaffung der Zentralen Fahrzeugdatenbank erwähnt, erhalten hat.</w:t>
      </w:r>
    </w:p>
    <w:p w14:paraId="44C54332" w14:textId="77777777" w:rsidR="002D3E67" w:rsidRPr="002D3E67" w:rsidRDefault="002D3E67" w:rsidP="002E47E9">
      <w:pPr>
        <w:jc w:val="both"/>
        <w:rPr>
          <w:lang w:val="de-DE"/>
        </w:rPr>
      </w:pPr>
    </w:p>
    <w:p w14:paraId="5EAFBE36" w14:textId="77777777" w:rsidR="002D3E67" w:rsidRPr="002D3E67" w:rsidRDefault="002D3E67" w:rsidP="00D336C8">
      <w:pPr>
        <w:ind w:firstLine="708"/>
        <w:jc w:val="both"/>
        <w:rPr>
          <w:lang w:val="de-DE"/>
        </w:rPr>
      </w:pPr>
      <w:r w:rsidRPr="002D3E67">
        <w:rPr>
          <w:lang w:val="de-DE"/>
        </w:rPr>
        <w:t xml:space="preserve">Die "Vereniging van Vlaamse Steden en </w:t>
      </w:r>
      <w:proofErr w:type="spellStart"/>
      <w:r w:rsidRPr="002D3E67">
        <w:rPr>
          <w:lang w:val="de-DE"/>
        </w:rPr>
        <w:t>Gemeenten</w:t>
      </w:r>
      <w:proofErr w:type="spellEnd"/>
      <w:r w:rsidRPr="002D3E67">
        <w:rPr>
          <w:lang w:val="de-DE"/>
        </w:rPr>
        <w:t xml:space="preserve">", die "Union des Villes et Communes de Wallonie" und </w:t>
      </w:r>
      <w:proofErr w:type="spellStart"/>
      <w:r w:rsidRPr="002D3E67">
        <w:rPr>
          <w:lang w:val="de-DE"/>
        </w:rPr>
        <w:t>Brulocalis</w:t>
      </w:r>
      <w:proofErr w:type="spellEnd"/>
      <w:r w:rsidRPr="002D3E67">
        <w:rPr>
          <w:lang w:val="de-DE"/>
        </w:rPr>
        <w:t xml:space="preserve"> können für ihre Mitglieder eine allgemeine Erlaubnis </w:t>
      </w:r>
      <w:r w:rsidRPr="002D3E67">
        <w:rPr>
          <w:lang w:val="de-DE"/>
        </w:rPr>
        <w:lastRenderedPageBreak/>
        <w:t>für den Zugriff auf die Daten der Zentralen Fahrzeugdatenbank gemäß Artikel 18 des Gesetzes vom 19. Mai 2010 zur Schaffung der Zentralen Fahrzeugdatenbank beantragen."</w:t>
      </w:r>
    </w:p>
    <w:p w14:paraId="172110C9" w14:textId="77777777" w:rsidR="002D3E67" w:rsidRPr="002D3E67" w:rsidRDefault="002D3E67" w:rsidP="002E47E9">
      <w:pPr>
        <w:jc w:val="both"/>
        <w:rPr>
          <w:lang w:val="de-DE"/>
        </w:rPr>
      </w:pPr>
    </w:p>
    <w:p w14:paraId="6A8DA976" w14:textId="77777777" w:rsidR="002D3E67" w:rsidRPr="002D3E67" w:rsidRDefault="002D3E67" w:rsidP="00D336C8">
      <w:pPr>
        <w:ind w:firstLine="708"/>
        <w:jc w:val="both"/>
        <w:rPr>
          <w:lang w:val="de-DE"/>
        </w:rPr>
      </w:pPr>
      <w:r w:rsidRPr="002D3E67">
        <w:rPr>
          <w:lang w:val="de-DE"/>
        </w:rPr>
        <w:t>2. Ein § 1/1 mit folgendem Wortlaut wird eingefügt:</w:t>
      </w:r>
    </w:p>
    <w:p w14:paraId="57AB07C8" w14:textId="77777777" w:rsidR="002D3E67" w:rsidRPr="002D3E67" w:rsidRDefault="002D3E67" w:rsidP="002E47E9">
      <w:pPr>
        <w:jc w:val="both"/>
        <w:rPr>
          <w:lang w:val="de-DE"/>
        </w:rPr>
      </w:pPr>
    </w:p>
    <w:p w14:paraId="57565D6B" w14:textId="77777777" w:rsidR="002D3E67" w:rsidRPr="002D3E67" w:rsidRDefault="002D3E67" w:rsidP="00D336C8">
      <w:pPr>
        <w:ind w:firstLine="708"/>
        <w:jc w:val="both"/>
        <w:rPr>
          <w:lang w:val="de-DE"/>
        </w:rPr>
      </w:pPr>
      <w:r w:rsidRPr="002D3E67">
        <w:rPr>
          <w:lang w:val="de-DE"/>
        </w:rPr>
        <w:t>"§ 1/1 - Der sanktionierende Beamte kann die in den Artikeln 20 und 21 § 1 Nr. 1 und 2 und § 4 erwähnten Personen auffordern, ihm zusätzliche Informationen bereitzustellen. Diese zusätzlichen Informationen beziehen sich nur auf die festgestellten Taten und/oder den identifizierten Zuwiderhandelnden, wobei keine anderen personenbezogenen Daten als diejenigen, die sich auf den Verstoß beziehen, verarbeitet werden dürfen. Es ist dem sanktionierenden Beamten nicht gestattet, Ermittlungshandlungen vorzunehmen".</w:t>
      </w:r>
    </w:p>
    <w:p w14:paraId="274AC2F1" w14:textId="77777777" w:rsidR="002D3E67" w:rsidRPr="002D3E67" w:rsidRDefault="002D3E67" w:rsidP="002E47E9">
      <w:pPr>
        <w:jc w:val="both"/>
        <w:rPr>
          <w:lang w:val="de-DE"/>
        </w:rPr>
      </w:pPr>
    </w:p>
    <w:p w14:paraId="7A254EB2" w14:textId="77777777" w:rsidR="002D3E67" w:rsidRPr="002D3E67" w:rsidRDefault="002D3E67" w:rsidP="002E47E9">
      <w:pPr>
        <w:jc w:val="both"/>
        <w:rPr>
          <w:lang w:val="de-DE"/>
        </w:rPr>
      </w:pPr>
    </w:p>
    <w:p w14:paraId="0448F6E2" w14:textId="77777777" w:rsidR="002D3E67" w:rsidRPr="002D3E67" w:rsidRDefault="002D3E67" w:rsidP="00501BCA">
      <w:pPr>
        <w:ind w:firstLine="708"/>
        <w:jc w:val="both"/>
        <w:rPr>
          <w:lang w:val="de-DE"/>
        </w:rPr>
      </w:pPr>
      <w:r w:rsidRPr="002D3E67">
        <w:rPr>
          <w:b/>
          <w:bCs/>
          <w:lang w:val="de-DE"/>
        </w:rPr>
        <w:t>Art. 15</w:t>
      </w:r>
      <w:r w:rsidRPr="002D3E67">
        <w:rPr>
          <w:lang w:val="de-DE"/>
        </w:rPr>
        <w:t xml:space="preserve"> - Artikel 26 § 2 desselben Gesetzes wird durch einen Absatz 3 mit folgendem Wortlaut ergänzt: </w:t>
      </w:r>
    </w:p>
    <w:p w14:paraId="7E33E515" w14:textId="77777777" w:rsidR="002D3E67" w:rsidRPr="002D3E67" w:rsidRDefault="002D3E67" w:rsidP="00501BCA">
      <w:pPr>
        <w:ind w:firstLine="708"/>
        <w:jc w:val="both"/>
        <w:rPr>
          <w:lang w:val="de-DE"/>
        </w:rPr>
      </w:pPr>
    </w:p>
    <w:p w14:paraId="27E8648B" w14:textId="77777777" w:rsidR="002D3E67" w:rsidRPr="002D3E67" w:rsidRDefault="002D3E67" w:rsidP="00501BCA">
      <w:pPr>
        <w:ind w:firstLine="708"/>
        <w:jc w:val="both"/>
        <w:rPr>
          <w:lang w:val="de-DE"/>
        </w:rPr>
      </w:pPr>
      <w:r w:rsidRPr="002D3E67">
        <w:rPr>
          <w:lang w:val="de-DE"/>
        </w:rPr>
        <w:t>"Wenn in der Vermittlungsvereinbarung Fristen vereinbart werden, kann die Frist von zwölf Monaten auf Antrag des Vermittlers auf fünfzehn Monate verlängert werden."</w:t>
      </w:r>
    </w:p>
    <w:p w14:paraId="19660389" w14:textId="77777777" w:rsidR="002D3E67" w:rsidRPr="002D3E67" w:rsidRDefault="002D3E67" w:rsidP="002E47E9">
      <w:pPr>
        <w:jc w:val="both"/>
        <w:rPr>
          <w:lang w:val="de-DE"/>
        </w:rPr>
      </w:pPr>
    </w:p>
    <w:p w14:paraId="79A26CD7" w14:textId="77777777" w:rsidR="002D3E67" w:rsidRPr="002D3E67" w:rsidRDefault="002D3E67" w:rsidP="002E47E9">
      <w:pPr>
        <w:jc w:val="both"/>
        <w:rPr>
          <w:lang w:val="de-DE"/>
        </w:rPr>
      </w:pPr>
    </w:p>
    <w:p w14:paraId="67367EA5" w14:textId="77777777" w:rsidR="002D3E67" w:rsidRPr="002D3E67" w:rsidRDefault="002D3E67" w:rsidP="00D336C8">
      <w:pPr>
        <w:ind w:firstLine="708"/>
        <w:jc w:val="both"/>
        <w:rPr>
          <w:lang w:val="de-DE"/>
        </w:rPr>
      </w:pPr>
      <w:r w:rsidRPr="002D3E67">
        <w:rPr>
          <w:b/>
          <w:bCs/>
          <w:lang w:val="de-DE"/>
        </w:rPr>
        <w:t>Art. 16</w:t>
      </w:r>
      <w:r w:rsidRPr="002D3E67">
        <w:rPr>
          <w:lang w:val="de-DE"/>
        </w:rPr>
        <w:t xml:space="preserve"> - In Artikel 27 Absatz 4 desselben Gesetzes werden die Wörter "Artikeln 9 § 1, 10 und 12 des Gesetzes vom 8. Dezember 1992 über den Schutz des Privatlebens hinsichtlich der Verarbeitung personenbezogener Daten" durch die Wörter "Artikeln 5, 12 bis 22 und 34 der Verordnung (EU) 2016/679 des Europäischen Parlaments und des Rates vom 27. April 2016 zum Schutz natürlicher Personen bei der Verarbeitung personenbezogener Daten, zum freien Datenverkehr und zur Aufhebung der Richtlinie 95/46/EG (Datenschutz-Grundverordnung)" ersetzt.</w:t>
      </w:r>
    </w:p>
    <w:p w14:paraId="30A57A9A" w14:textId="77777777" w:rsidR="002D3E67" w:rsidRPr="002D3E67" w:rsidRDefault="002D3E67" w:rsidP="002E47E9">
      <w:pPr>
        <w:jc w:val="both"/>
        <w:rPr>
          <w:lang w:val="de-DE"/>
        </w:rPr>
      </w:pPr>
    </w:p>
    <w:p w14:paraId="575D26AF" w14:textId="77777777" w:rsidR="002D3E67" w:rsidRPr="002D3E67" w:rsidRDefault="002D3E67" w:rsidP="002E47E9">
      <w:pPr>
        <w:jc w:val="both"/>
        <w:rPr>
          <w:lang w:val="de-DE"/>
        </w:rPr>
      </w:pPr>
    </w:p>
    <w:p w14:paraId="2BA1DF04" w14:textId="77777777" w:rsidR="002D3E67" w:rsidRPr="002D3E67" w:rsidRDefault="002D3E67" w:rsidP="00D336C8">
      <w:pPr>
        <w:ind w:firstLine="708"/>
        <w:jc w:val="both"/>
        <w:rPr>
          <w:lang w:val="de-DE"/>
        </w:rPr>
      </w:pPr>
      <w:r w:rsidRPr="002D3E67">
        <w:rPr>
          <w:b/>
          <w:bCs/>
          <w:lang w:val="de-DE"/>
        </w:rPr>
        <w:t>Art. 17</w:t>
      </w:r>
      <w:r w:rsidRPr="002D3E67">
        <w:rPr>
          <w:lang w:val="de-DE"/>
        </w:rPr>
        <w:t xml:space="preserve"> - Artikel 28 desselben Gesetzes wird durch einen Absatz mit folgendem Wortlaut ergänzt:</w:t>
      </w:r>
    </w:p>
    <w:p w14:paraId="7BF57551" w14:textId="77777777" w:rsidR="002D3E67" w:rsidRPr="002D3E67" w:rsidRDefault="002D3E67" w:rsidP="002E47E9">
      <w:pPr>
        <w:jc w:val="both"/>
        <w:rPr>
          <w:lang w:val="de-DE"/>
        </w:rPr>
      </w:pPr>
    </w:p>
    <w:p w14:paraId="12A28E9A" w14:textId="77777777" w:rsidR="002D3E67" w:rsidRPr="002D3E67" w:rsidRDefault="002D3E67" w:rsidP="00D336C8">
      <w:pPr>
        <w:ind w:firstLine="708"/>
        <w:jc w:val="both"/>
        <w:rPr>
          <w:lang w:val="de-DE"/>
        </w:rPr>
      </w:pPr>
      <w:r w:rsidRPr="002D3E67">
        <w:rPr>
          <w:lang w:val="de-DE"/>
        </w:rPr>
        <w:t>"Wird ein Vermittlungsverfahren vorgeschlagen und vom Zuwiderhandelnden abgelehnt oder führt das Vermittlungsverfahren zu keinem Ergebnis, wird das Opfer von dem sanktionierenden Beamten über die Möglichkeiten informiert, seine Rechte auf dem Zivilrechtsweg geltend zu machen."</w:t>
      </w:r>
    </w:p>
    <w:p w14:paraId="01456C43" w14:textId="77777777" w:rsidR="002D3E67" w:rsidRPr="002D3E67" w:rsidRDefault="002D3E67" w:rsidP="002E47E9">
      <w:pPr>
        <w:jc w:val="both"/>
        <w:rPr>
          <w:lang w:val="de-DE"/>
        </w:rPr>
      </w:pPr>
    </w:p>
    <w:p w14:paraId="5F56F04C" w14:textId="77777777" w:rsidR="002D3E67" w:rsidRPr="002D3E67" w:rsidRDefault="002D3E67" w:rsidP="002E47E9">
      <w:pPr>
        <w:jc w:val="both"/>
        <w:rPr>
          <w:lang w:val="de-DE"/>
        </w:rPr>
      </w:pPr>
    </w:p>
    <w:p w14:paraId="254D8906" w14:textId="77777777" w:rsidR="002D3E67" w:rsidRPr="002D3E67" w:rsidRDefault="002D3E67" w:rsidP="00D336C8">
      <w:pPr>
        <w:ind w:firstLine="708"/>
        <w:jc w:val="both"/>
        <w:rPr>
          <w:lang w:val="de-DE"/>
        </w:rPr>
      </w:pPr>
      <w:r w:rsidRPr="002D3E67">
        <w:rPr>
          <w:b/>
          <w:bCs/>
          <w:lang w:val="de-DE"/>
        </w:rPr>
        <w:t>Art. 18</w:t>
      </w:r>
      <w:r w:rsidRPr="002D3E67">
        <w:rPr>
          <w:lang w:val="de-DE"/>
        </w:rPr>
        <w:t xml:space="preserve"> - In Titel II Kapitel 3 Abschnitt 3 desselben Gesetzes werden in der Überschrift von Unterabschnitt 3 zwischen den Wörtern "im Fall der in Artikel 3 Nr. 3" und den Wörtern "erwähnten Verstöße" die Wörter "und in den Artikeln 27.1, 27.2 und 27.3 des Königlichen Erlasses vom 1. Dezember 1975 zur Festlegung der allgemeinen Ordnung über den Straßenverkehr und die Benutzung der öffentlichen Straße" eingefügt.</w:t>
      </w:r>
    </w:p>
    <w:p w14:paraId="2A8E8253" w14:textId="77777777" w:rsidR="002D3E67" w:rsidRPr="002D3E67" w:rsidRDefault="002D3E67" w:rsidP="002E47E9">
      <w:pPr>
        <w:jc w:val="both"/>
        <w:rPr>
          <w:lang w:val="de-DE"/>
        </w:rPr>
      </w:pPr>
    </w:p>
    <w:p w14:paraId="382A6725" w14:textId="77777777" w:rsidR="002D3E67" w:rsidRPr="002D3E67" w:rsidRDefault="002D3E67" w:rsidP="002E47E9">
      <w:pPr>
        <w:jc w:val="both"/>
        <w:rPr>
          <w:lang w:val="de-DE"/>
        </w:rPr>
      </w:pPr>
    </w:p>
    <w:p w14:paraId="4DC3CABC" w14:textId="77777777" w:rsidR="002D3E67" w:rsidRPr="002D3E67" w:rsidRDefault="002D3E67" w:rsidP="00D336C8">
      <w:pPr>
        <w:ind w:firstLine="708"/>
        <w:jc w:val="both"/>
        <w:rPr>
          <w:lang w:val="de-DE"/>
        </w:rPr>
      </w:pPr>
      <w:r w:rsidRPr="002D3E67">
        <w:rPr>
          <w:b/>
          <w:bCs/>
          <w:lang w:val="de-DE"/>
        </w:rPr>
        <w:t>Art. 19</w:t>
      </w:r>
      <w:r w:rsidRPr="002D3E67">
        <w:rPr>
          <w:lang w:val="de-DE"/>
        </w:rPr>
        <w:t xml:space="preserve"> - Artikel 29 desselben Gesetzes wird wie folgt abgeändert:</w:t>
      </w:r>
    </w:p>
    <w:p w14:paraId="6B457565" w14:textId="77777777" w:rsidR="002D3E67" w:rsidRPr="002D3E67" w:rsidRDefault="002D3E67" w:rsidP="002E47E9">
      <w:pPr>
        <w:jc w:val="both"/>
        <w:rPr>
          <w:lang w:val="de-DE"/>
        </w:rPr>
      </w:pPr>
    </w:p>
    <w:p w14:paraId="62B5A17F" w14:textId="77777777" w:rsidR="002D3E67" w:rsidRPr="002D3E67" w:rsidRDefault="002D3E67" w:rsidP="00D336C8">
      <w:pPr>
        <w:ind w:firstLine="708"/>
        <w:jc w:val="both"/>
        <w:rPr>
          <w:lang w:val="de-DE"/>
        </w:rPr>
      </w:pPr>
      <w:r w:rsidRPr="002D3E67">
        <w:rPr>
          <w:lang w:val="de-DE"/>
        </w:rPr>
        <w:t xml:space="preserve">1. In § 1 Absatz 1 werden die Wörter "Der sanktionierende Beamte teilt" durch die Wörter "Im Fall der in Artikel 3 Nr. 3 erwähnten Verstöße und der in den Artikeln 27.1, 27.2 und 27.3 des Königlichen Erlasses vom 1. Dezember 1975 zur Festlegung der allgemeinen </w:t>
      </w:r>
      <w:r w:rsidRPr="002D3E67">
        <w:rPr>
          <w:lang w:val="de-DE"/>
        </w:rPr>
        <w:lastRenderedPageBreak/>
        <w:t>Ordnung über den Straßenverkehr und die Benutzung der öffentlichen Straße erwähnten Verstöße teilt der sanktionierende Beamte" ersetzt.</w:t>
      </w:r>
    </w:p>
    <w:p w14:paraId="6D015E13" w14:textId="77777777" w:rsidR="002D3E67" w:rsidRPr="002D3E67" w:rsidRDefault="002D3E67" w:rsidP="002E47E9">
      <w:pPr>
        <w:jc w:val="both"/>
        <w:rPr>
          <w:lang w:val="de-DE"/>
        </w:rPr>
      </w:pPr>
    </w:p>
    <w:p w14:paraId="6882F00B" w14:textId="77777777" w:rsidR="002D3E67" w:rsidRPr="002D3E67" w:rsidRDefault="002D3E67" w:rsidP="00D336C8">
      <w:pPr>
        <w:ind w:firstLine="708"/>
        <w:jc w:val="both"/>
        <w:rPr>
          <w:lang w:val="de-DE"/>
        </w:rPr>
      </w:pPr>
      <w:r w:rsidRPr="002D3E67">
        <w:rPr>
          <w:lang w:val="de-DE"/>
        </w:rPr>
        <w:t xml:space="preserve">2. Der Artikel wird durch einen </w:t>
      </w:r>
      <w:proofErr w:type="gramStart"/>
      <w:r w:rsidRPr="002D3E67">
        <w:rPr>
          <w:lang w:val="de-DE"/>
        </w:rPr>
        <w:t>Paragraphen</w:t>
      </w:r>
      <w:proofErr w:type="gramEnd"/>
      <w:r w:rsidRPr="002D3E67">
        <w:rPr>
          <w:lang w:val="de-DE"/>
        </w:rPr>
        <w:t> 4 mit folgendem Wortlaut ergänzt:</w:t>
      </w:r>
    </w:p>
    <w:p w14:paraId="023FBAA1" w14:textId="77777777" w:rsidR="002D3E67" w:rsidRPr="002D3E67" w:rsidRDefault="002D3E67" w:rsidP="002E47E9">
      <w:pPr>
        <w:jc w:val="both"/>
        <w:rPr>
          <w:lang w:val="de-DE"/>
        </w:rPr>
      </w:pPr>
    </w:p>
    <w:p w14:paraId="61E763CA" w14:textId="77777777" w:rsidR="002D3E67" w:rsidRPr="002D3E67" w:rsidRDefault="002D3E67" w:rsidP="00D336C8">
      <w:pPr>
        <w:ind w:firstLine="708"/>
        <w:jc w:val="both"/>
        <w:rPr>
          <w:lang w:val="de-DE"/>
        </w:rPr>
      </w:pPr>
      <w:r w:rsidRPr="002D3E67">
        <w:rPr>
          <w:lang w:val="de-DE"/>
        </w:rPr>
        <w:t>"§ 4 - Der Beschluss des sanktionierenden Beamten wird binnen einer Frist von sechs Monaten gefasst und den Betreffenden mitgeteilt. Diese Frist von sechs Monaten beginnt am Tag der Feststellung der Taten."</w:t>
      </w:r>
    </w:p>
    <w:p w14:paraId="04EC2A29" w14:textId="77777777" w:rsidR="002D3E67" w:rsidRPr="002D3E67" w:rsidRDefault="002D3E67" w:rsidP="002E47E9">
      <w:pPr>
        <w:jc w:val="both"/>
        <w:rPr>
          <w:lang w:val="de-DE"/>
        </w:rPr>
      </w:pPr>
    </w:p>
    <w:p w14:paraId="731A0EFA" w14:textId="77777777" w:rsidR="002D3E67" w:rsidRPr="002D3E67" w:rsidRDefault="002D3E67" w:rsidP="002E47E9">
      <w:pPr>
        <w:jc w:val="both"/>
        <w:rPr>
          <w:lang w:val="de-DE"/>
        </w:rPr>
      </w:pPr>
    </w:p>
    <w:p w14:paraId="49BD93D7" w14:textId="77777777" w:rsidR="002D3E67" w:rsidRPr="002D3E67" w:rsidRDefault="002D3E67" w:rsidP="00D336C8">
      <w:pPr>
        <w:ind w:firstLine="708"/>
        <w:jc w:val="both"/>
        <w:rPr>
          <w:lang w:val="de-DE"/>
        </w:rPr>
      </w:pPr>
      <w:r w:rsidRPr="002D3E67">
        <w:rPr>
          <w:b/>
          <w:bCs/>
          <w:lang w:val="de-DE"/>
        </w:rPr>
        <w:t>Art. 20</w:t>
      </w:r>
      <w:r w:rsidRPr="002D3E67">
        <w:rPr>
          <w:lang w:val="de-DE"/>
        </w:rPr>
        <w:t xml:space="preserve"> - In Titel II Kapitel 3 Abschnitt 3 Unterabschnitt 3 desselben Gesetzes wird ein Artikel 29/1 mit folgendem Wortlaut eingefügt:</w:t>
      </w:r>
    </w:p>
    <w:p w14:paraId="08DD853D" w14:textId="77777777" w:rsidR="002D3E67" w:rsidRPr="002D3E67" w:rsidRDefault="002D3E67" w:rsidP="002E47E9">
      <w:pPr>
        <w:jc w:val="both"/>
        <w:rPr>
          <w:lang w:val="de-DE"/>
        </w:rPr>
      </w:pPr>
    </w:p>
    <w:p w14:paraId="354D1861" w14:textId="77777777" w:rsidR="002D3E67" w:rsidRPr="002D3E67" w:rsidRDefault="002D3E67" w:rsidP="00D336C8">
      <w:pPr>
        <w:ind w:firstLine="708"/>
        <w:jc w:val="both"/>
        <w:rPr>
          <w:lang w:val="de-DE"/>
        </w:rPr>
      </w:pPr>
      <w:r w:rsidRPr="002D3E67">
        <w:rPr>
          <w:lang w:val="de-DE"/>
        </w:rPr>
        <w:t>"Art. 29/1 - In Abweichung von Artikel 4 § 4 kann der sanktionierende Beamte für die in Artikel 3 Nr. 3 erwähnten Verstöße in dem Beschluss, mit dem eine administrative Geldbuße auferlegt wird, einen Gesamt- oder Teilaufschub für die Zahlung der Geldbuße gewähren.</w:t>
      </w:r>
    </w:p>
    <w:p w14:paraId="69AD02F3" w14:textId="77777777" w:rsidR="002D3E67" w:rsidRPr="002D3E67" w:rsidRDefault="002D3E67" w:rsidP="002E47E9">
      <w:pPr>
        <w:jc w:val="both"/>
        <w:rPr>
          <w:lang w:val="de-DE"/>
        </w:rPr>
      </w:pPr>
    </w:p>
    <w:p w14:paraId="2D570995" w14:textId="77777777" w:rsidR="002D3E67" w:rsidRPr="002D3E67" w:rsidRDefault="002D3E67" w:rsidP="00D336C8">
      <w:pPr>
        <w:ind w:firstLine="708"/>
        <w:jc w:val="both"/>
        <w:rPr>
          <w:lang w:val="de-DE"/>
        </w:rPr>
      </w:pPr>
      <w:r w:rsidRPr="002D3E67">
        <w:rPr>
          <w:lang w:val="de-DE"/>
        </w:rPr>
        <w:t>Der Aufschub ist nur möglich, wenn dem Zuwiderhandelnden im Bezugszeitraum in derselben Gemeinde keine andere kommunale administrative Geldbuße für einen in Artikel 3 Nr. 3 erwähnten Verstoß auferlegt wurde.</w:t>
      </w:r>
    </w:p>
    <w:p w14:paraId="7F1762C8" w14:textId="77777777" w:rsidR="002D3E67" w:rsidRPr="002D3E67" w:rsidRDefault="002D3E67" w:rsidP="002E47E9">
      <w:pPr>
        <w:jc w:val="both"/>
        <w:rPr>
          <w:lang w:val="de-DE"/>
        </w:rPr>
      </w:pPr>
    </w:p>
    <w:p w14:paraId="3F3581B3" w14:textId="77777777" w:rsidR="002D3E67" w:rsidRPr="002D3E67" w:rsidRDefault="002D3E67" w:rsidP="00D336C8">
      <w:pPr>
        <w:ind w:firstLine="708"/>
        <w:jc w:val="both"/>
        <w:rPr>
          <w:lang w:val="de-DE"/>
        </w:rPr>
      </w:pPr>
      <w:r w:rsidRPr="002D3E67">
        <w:rPr>
          <w:lang w:val="de-DE"/>
        </w:rPr>
        <w:t>Der Bezugszeitraum ist der Zeitraum von einem Jahr vor dem Tag, an dem der Verstoß begangen wurde, der später zum Beschluss zur Auferlegung einer administrativen Geldbuße, mit dem der sanktionierende Beamte den Aufschub gewährt hat, geführt hat.</w:t>
      </w:r>
    </w:p>
    <w:p w14:paraId="02BD915D" w14:textId="77777777" w:rsidR="002D3E67" w:rsidRPr="002D3E67" w:rsidRDefault="002D3E67" w:rsidP="002E47E9">
      <w:pPr>
        <w:jc w:val="both"/>
        <w:rPr>
          <w:lang w:val="de-DE"/>
        </w:rPr>
      </w:pPr>
    </w:p>
    <w:p w14:paraId="3D7E4E63" w14:textId="77777777" w:rsidR="002D3E67" w:rsidRPr="002D3E67" w:rsidRDefault="002D3E67" w:rsidP="00D336C8">
      <w:pPr>
        <w:ind w:firstLine="708"/>
        <w:jc w:val="both"/>
        <w:rPr>
          <w:lang w:val="de-DE"/>
        </w:rPr>
      </w:pPr>
      <w:r w:rsidRPr="002D3E67">
        <w:rPr>
          <w:lang w:val="de-DE"/>
        </w:rPr>
        <w:t>Der Aufschub gilt während einer Probezeit von einem Jahr. Die Probezeit läuft ab dem Datum der Notifizierung des Beschlusses zur Auferlegung der administrativen Geldbuße.</w:t>
      </w:r>
    </w:p>
    <w:p w14:paraId="31920F40" w14:textId="77777777" w:rsidR="002D3E67" w:rsidRPr="002D3E67" w:rsidRDefault="002D3E67" w:rsidP="002E47E9">
      <w:pPr>
        <w:jc w:val="both"/>
        <w:rPr>
          <w:lang w:val="de-DE"/>
        </w:rPr>
      </w:pPr>
    </w:p>
    <w:p w14:paraId="4B5FC837" w14:textId="77777777" w:rsidR="002D3E67" w:rsidRPr="002D3E67" w:rsidRDefault="002D3E67" w:rsidP="00D336C8">
      <w:pPr>
        <w:ind w:firstLine="708"/>
        <w:jc w:val="both"/>
        <w:rPr>
          <w:lang w:val="de-DE"/>
        </w:rPr>
      </w:pPr>
      <w:r w:rsidRPr="002D3E67">
        <w:rPr>
          <w:lang w:val="de-DE"/>
        </w:rPr>
        <w:t>Der Aufschub muss widerrufen werden, wenn während der Probezeit ein neuer in Artikel 3 Nr. 3 erwähnter Verstoß begangen wird und dieser neue Verstoß zu einem Beschluss zur Auferlegung einer neuen administrativen Geldbuße führt.</w:t>
      </w:r>
    </w:p>
    <w:p w14:paraId="3490C823" w14:textId="77777777" w:rsidR="002D3E67" w:rsidRPr="002D3E67" w:rsidRDefault="002D3E67" w:rsidP="002E47E9">
      <w:pPr>
        <w:jc w:val="both"/>
        <w:rPr>
          <w:lang w:val="de-DE"/>
        </w:rPr>
      </w:pPr>
    </w:p>
    <w:p w14:paraId="315ABE9B" w14:textId="77777777" w:rsidR="002D3E67" w:rsidRPr="002D3E67" w:rsidRDefault="002D3E67" w:rsidP="00D336C8">
      <w:pPr>
        <w:ind w:firstLine="708"/>
        <w:jc w:val="both"/>
        <w:rPr>
          <w:lang w:val="de-DE"/>
        </w:rPr>
      </w:pPr>
      <w:r w:rsidRPr="002D3E67">
        <w:rPr>
          <w:lang w:val="de-DE"/>
        </w:rPr>
        <w:t>Der Widerruf des Aufschubs wird in dem Beschluss vermerkt, mit dem die administrative Geldbuße für den neuen, während der Probezeit begangenen Verstoß auferlegt wird. Die administrative Geldbuße, deren Zahlung infolge des Widerrufs des Aufschubs vollstreckbar wird, wird unbegrenzt mit derjenigen kumuliert, die für den neuen Verstoß auferlegt wird."</w:t>
      </w:r>
    </w:p>
    <w:p w14:paraId="014F1CA0" w14:textId="77777777" w:rsidR="002D3E67" w:rsidRPr="002D3E67" w:rsidRDefault="002D3E67" w:rsidP="002E47E9">
      <w:pPr>
        <w:jc w:val="both"/>
        <w:rPr>
          <w:lang w:val="de-DE"/>
        </w:rPr>
      </w:pPr>
    </w:p>
    <w:p w14:paraId="5309D135" w14:textId="77777777" w:rsidR="002D3E67" w:rsidRPr="002D3E67" w:rsidRDefault="002D3E67" w:rsidP="002E47E9">
      <w:pPr>
        <w:jc w:val="both"/>
        <w:rPr>
          <w:lang w:val="de-DE"/>
        </w:rPr>
      </w:pPr>
    </w:p>
    <w:p w14:paraId="3AABC91A" w14:textId="77777777" w:rsidR="002D3E67" w:rsidRPr="002D3E67" w:rsidRDefault="002D3E67" w:rsidP="00D336C8">
      <w:pPr>
        <w:ind w:firstLine="708"/>
        <w:jc w:val="both"/>
        <w:rPr>
          <w:lang w:val="de-DE"/>
        </w:rPr>
      </w:pPr>
      <w:r w:rsidRPr="002D3E67">
        <w:rPr>
          <w:b/>
          <w:bCs/>
          <w:lang w:val="de-DE"/>
        </w:rPr>
        <w:t>Art. 21</w:t>
      </w:r>
      <w:r w:rsidRPr="002D3E67">
        <w:rPr>
          <w:lang w:val="de-DE"/>
        </w:rPr>
        <w:t xml:space="preserve"> - In Artikel 31 § 1 desselben Gesetzes wird zwischen Absatz 4 und Absatz 5 ein Absatz mit folgendem Wortlaut eingefügt:</w:t>
      </w:r>
    </w:p>
    <w:p w14:paraId="6B4ED07F" w14:textId="77777777" w:rsidR="002D3E67" w:rsidRPr="002D3E67" w:rsidRDefault="002D3E67" w:rsidP="002E47E9">
      <w:pPr>
        <w:jc w:val="both"/>
        <w:rPr>
          <w:lang w:val="de-DE"/>
        </w:rPr>
      </w:pPr>
    </w:p>
    <w:p w14:paraId="49A1811C" w14:textId="77777777" w:rsidR="002D3E67" w:rsidRPr="002D3E67" w:rsidRDefault="002D3E67" w:rsidP="00D336C8">
      <w:pPr>
        <w:ind w:firstLine="708"/>
        <w:jc w:val="both"/>
        <w:rPr>
          <w:lang w:val="de-DE"/>
        </w:rPr>
      </w:pPr>
      <w:r w:rsidRPr="002D3E67">
        <w:rPr>
          <w:lang w:val="de-DE"/>
        </w:rPr>
        <w:t>"Im Fall der in Artikel 3 Absatz 3 erwähnte Verstöße hat das Polizeigericht dieselben Befugnisse wie die sanktionierenden Beamten in Bezug auf den Aufschub. Alle Regeln über den Aufschub, wie sie in Artikel 29/1 vorgesehen sind, sind anwendbar."</w:t>
      </w:r>
    </w:p>
    <w:p w14:paraId="53E2FB71" w14:textId="77777777" w:rsidR="002D3E67" w:rsidRPr="002D3E67" w:rsidRDefault="002D3E67" w:rsidP="002E47E9">
      <w:pPr>
        <w:jc w:val="both"/>
        <w:rPr>
          <w:lang w:val="de-DE"/>
        </w:rPr>
      </w:pPr>
    </w:p>
    <w:p w14:paraId="45D509F3" w14:textId="77777777" w:rsidR="002D3E67" w:rsidRPr="002D3E67" w:rsidRDefault="002D3E67" w:rsidP="002E47E9">
      <w:pPr>
        <w:jc w:val="both"/>
        <w:rPr>
          <w:lang w:val="de-DE"/>
        </w:rPr>
      </w:pPr>
    </w:p>
    <w:p w14:paraId="18EB7856" w14:textId="77777777" w:rsidR="002D3E67" w:rsidRPr="002D3E67" w:rsidRDefault="002D3E67" w:rsidP="00D336C8">
      <w:pPr>
        <w:ind w:firstLine="708"/>
        <w:jc w:val="both"/>
        <w:rPr>
          <w:lang w:val="de-DE"/>
        </w:rPr>
      </w:pPr>
      <w:r w:rsidRPr="002D3E67">
        <w:rPr>
          <w:b/>
          <w:bCs/>
          <w:lang w:val="de-DE"/>
        </w:rPr>
        <w:t>Art. 22</w:t>
      </w:r>
      <w:r w:rsidRPr="002D3E67">
        <w:rPr>
          <w:lang w:val="de-DE"/>
        </w:rPr>
        <w:t xml:space="preserve"> - In Artikel 32 desselben Gesetzes werden zwischen den Wörtern "im Fall der in Artikel 3 Nr. 3 erwähnten Verstöße" und den Wörtern "eine administrative Geldbuße" die Wörter "und der in den Artikeln 27.1, 27.2 und 27.3 des Königlichen Erlasses vom </w:t>
      </w:r>
      <w:r w:rsidRPr="002D3E67">
        <w:rPr>
          <w:lang w:val="de-DE"/>
        </w:rPr>
        <w:lastRenderedPageBreak/>
        <w:t>1. Dezember 1975 zur Festlegung der allgemeinen Ordnung über den Straßenverkehr und die Benutzung der öffentlichen Straße erwähnten Verstöße" eingefügt.</w:t>
      </w:r>
    </w:p>
    <w:p w14:paraId="1C74328B" w14:textId="77777777" w:rsidR="002D3E67" w:rsidRPr="002D3E67" w:rsidRDefault="002D3E67" w:rsidP="002E47E9">
      <w:pPr>
        <w:jc w:val="both"/>
        <w:rPr>
          <w:lang w:val="de-DE"/>
        </w:rPr>
      </w:pPr>
    </w:p>
    <w:p w14:paraId="30C3B3EC" w14:textId="77777777" w:rsidR="002D3E67" w:rsidRPr="002D3E67" w:rsidRDefault="002D3E67" w:rsidP="002E47E9">
      <w:pPr>
        <w:jc w:val="both"/>
        <w:rPr>
          <w:lang w:val="de-DE"/>
        </w:rPr>
      </w:pPr>
    </w:p>
    <w:p w14:paraId="5EDA2BC4" w14:textId="77777777" w:rsidR="002D3E67" w:rsidRPr="002D3E67" w:rsidRDefault="002D3E67" w:rsidP="00D336C8">
      <w:pPr>
        <w:ind w:firstLine="708"/>
        <w:jc w:val="both"/>
        <w:rPr>
          <w:lang w:val="de-DE"/>
        </w:rPr>
      </w:pPr>
      <w:r w:rsidRPr="002D3E67">
        <w:rPr>
          <w:b/>
          <w:bCs/>
          <w:lang w:val="de-DE"/>
        </w:rPr>
        <w:t>Art. 23</w:t>
      </w:r>
      <w:r w:rsidRPr="002D3E67">
        <w:rPr>
          <w:lang w:val="de-DE"/>
        </w:rPr>
        <w:t xml:space="preserve"> - Artikel 33 desselben Gesetzes, zuletzt abgeändert durch das Gesetz vom 19. Juli 2018, wird wie folgt abgeändert:</w:t>
      </w:r>
    </w:p>
    <w:p w14:paraId="72CDDF88" w14:textId="77777777" w:rsidR="002D3E67" w:rsidRPr="002D3E67" w:rsidRDefault="002D3E67" w:rsidP="002E47E9">
      <w:pPr>
        <w:jc w:val="both"/>
        <w:rPr>
          <w:lang w:val="de-DE"/>
        </w:rPr>
      </w:pPr>
    </w:p>
    <w:p w14:paraId="5F0562BC" w14:textId="77777777" w:rsidR="002D3E67" w:rsidRPr="002D3E67" w:rsidRDefault="002D3E67" w:rsidP="00D336C8">
      <w:pPr>
        <w:ind w:firstLine="708"/>
        <w:jc w:val="both"/>
        <w:rPr>
          <w:lang w:val="de-DE"/>
        </w:rPr>
      </w:pPr>
      <w:r w:rsidRPr="002D3E67">
        <w:rPr>
          <w:lang w:val="de-DE"/>
        </w:rPr>
        <w:t>1. In Absatz 3 werden zwischen den Wörtern "die in Artikel 3 Nr. 3 erwähnten Verstöße" und den Wörtern "wird bei Abwesenheit des Führers" die Wörter "und die in den Artikeln 27.1, 27.2 und 27.3 des Königlichen Erlasses vom 1. Dezember 1975 zur Festlegung der allgemeinen Ordnung über den Straßenverkehr und die Benutzung der öffentlichen Straße erwähnten Verstöße" eingefügt.</w:t>
      </w:r>
    </w:p>
    <w:p w14:paraId="6CA9A9B9" w14:textId="77777777" w:rsidR="002D3E67" w:rsidRPr="002D3E67" w:rsidRDefault="002D3E67" w:rsidP="002E47E9">
      <w:pPr>
        <w:jc w:val="both"/>
        <w:rPr>
          <w:lang w:val="de-DE"/>
        </w:rPr>
      </w:pPr>
    </w:p>
    <w:p w14:paraId="43E11FD5" w14:textId="77777777" w:rsidR="002D3E67" w:rsidRPr="002D3E67" w:rsidRDefault="002D3E67" w:rsidP="00D336C8">
      <w:pPr>
        <w:ind w:firstLine="708"/>
        <w:jc w:val="both"/>
        <w:rPr>
          <w:lang w:val="de-DE"/>
        </w:rPr>
      </w:pPr>
      <w:r w:rsidRPr="002D3E67">
        <w:rPr>
          <w:lang w:val="de-DE"/>
        </w:rPr>
        <w:t>2. Die Absätze 4 und 5 werden aufgehoben.</w:t>
      </w:r>
    </w:p>
    <w:p w14:paraId="2E8F1183" w14:textId="77777777" w:rsidR="002D3E67" w:rsidRPr="002D3E67" w:rsidRDefault="002D3E67" w:rsidP="002E47E9">
      <w:pPr>
        <w:jc w:val="both"/>
        <w:rPr>
          <w:lang w:val="de-DE"/>
        </w:rPr>
      </w:pPr>
    </w:p>
    <w:p w14:paraId="419F8DFB" w14:textId="77777777" w:rsidR="002D3E67" w:rsidRPr="002D3E67" w:rsidRDefault="002D3E67" w:rsidP="002E47E9">
      <w:pPr>
        <w:jc w:val="both"/>
        <w:rPr>
          <w:lang w:val="de-DE"/>
        </w:rPr>
      </w:pPr>
    </w:p>
    <w:p w14:paraId="2116A349" w14:textId="77777777" w:rsidR="002D3E67" w:rsidRPr="002D3E67" w:rsidRDefault="002D3E67" w:rsidP="00D336C8">
      <w:pPr>
        <w:ind w:firstLine="708"/>
        <w:jc w:val="both"/>
        <w:rPr>
          <w:lang w:val="de-DE"/>
        </w:rPr>
      </w:pPr>
      <w:r w:rsidRPr="002D3E67">
        <w:rPr>
          <w:b/>
          <w:bCs/>
          <w:lang w:val="de-DE"/>
        </w:rPr>
        <w:t>Art. 24</w:t>
      </w:r>
      <w:r w:rsidRPr="002D3E67">
        <w:rPr>
          <w:lang w:val="de-DE"/>
        </w:rPr>
        <w:t xml:space="preserve"> - Artikel 44 desselben Gesetzes wird wie folgt abgeändert:</w:t>
      </w:r>
    </w:p>
    <w:p w14:paraId="7C82FDD5" w14:textId="77777777" w:rsidR="002D3E67" w:rsidRPr="002D3E67" w:rsidRDefault="002D3E67" w:rsidP="002E47E9">
      <w:pPr>
        <w:jc w:val="both"/>
        <w:rPr>
          <w:lang w:val="de-DE"/>
        </w:rPr>
      </w:pPr>
    </w:p>
    <w:p w14:paraId="4850DE2C" w14:textId="77777777" w:rsidR="002D3E67" w:rsidRPr="002D3E67" w:rsidRDefault="002D3E67" w:rsidP="00D336C8">
      <w:pPr>
        <w:ind w:firstLine="708"/>
        <w:jc w:val="both"/>
        <w:rPr>
          <w:lang w:val="de-DE"/>
        </w:rPr>
      </w:pPr>
      <w:r w:rsidRPr="002D3E67">
        <w:rPr>
          <w:lang w:val="de-DE"/>
        </w:rPr>
        <w:t>1. In § 1 Absatz 3 werden die Wörter "die Person bestimmen, die für die Fortschreibung verantwortlich ist" durch die Wörter "den für die Verarbeitung Verantwortlichen bestimmen" ersetzt.</w:t>
      </w:r>
    </w:p>
    <w:p w14:paraId="61681952" w14:textId="77777777" w:rsidR="002D3E67" w:rsidRPr="002D3E67" w:rsidRDefault="002D3E67" w:rsidP="002E47E9">
      <w:pPr>
        <w:jc w:val="both"/>
        <w:rPr>
          <w:lang w:val="de-DE"/>
        </w:rPr>
      </w:pPr>
    </w:p>
    <w:p w14:paraId="71A048BC" w14:textId="77777777" w:rsidR="002D3E67" w:rsidRPr="002D3E67" w:rsidRDefault="002D3E67" w:rsidP="00D336C8">
      <w:pPr>
        <w:ind w:firstLine="708"/>
        <w:jc w:val="both"/>
        <w:rPr>
          <w:lang w:val="de-DE"/>
        </w:rPr>
      </w:pPr>
      <w:r w:rsidRPr="002D3E67">
        <w:rPr>
          <w:lang w:val="de-DE"/>
        </w:rPr>
        <w:t>2. </w:t>
      </w:r>
      <w:proofErr w:type="gramStart"/>
      <w:r w:rsidRPr="002D3E67">
        <w:rPr>
          <w:lang w:val="de-DE"/>
        </w:rPr>
        <w:t>Paragraph</w:t>
      </w:r>
      <w:proofErr w:type="gramEnd"/>
      <w:r w:rsidRPr="002D3E67">
        <w:rPr>
          <w:lang w:val="de-DE"/>
        </w:rPr>
        <w:t> 3 Absatz 1 wird durch folgende Sätze ergänzt:</w:t>
      </w:r>
    </w:p>
    <w:p w14:paraId="2D134E5B" w14:textId="77777777" w:rsidR="002D3E67" w:rsidRPr="002D3E67" w:rsidRDefault="002D3E67" w:rsidP="002E47E9">
      <w:pPr>
        <w:jc w:val="both"/>
        <w:rPr>
          <w:lang w:val="de-DE"/>
        </w:rPr>
      </w:pPr>
    </w:p>
    <w:p w14:paraId="58B1CEDA" w14:textId="77777777" w:rsidR="002D3E67" w:rsidRPr="002D3E67" w:rsidRDefault="002D3E67" w:rsidP="00D336C8">
      <w:pPr>
        <w:ind w:firstLine="708"/>
        <w:jc w:val="both"/>
        <w:rPr>
          <w:lang w:val="de-DE"/>
        </w:rPr>
      </w:pPr>
      <w:r w:rsidRPr="002D3E67">
        <w:rPr>
          <w:lang w:val="de-DE"/>
        </w:rPr>
        <w:t>"Die Gemeinde kann unter ihrer Verantwortung schriftlich namentlich bestimmten Personen, die mit der Eingabe der Daten ins Register betraut sind, ein Zugriffsrecht auf alle oder einen Teil der in § 2 erwähnten Daten gewähren, und zwar entweder lediglich ein Leserecht oder ein Lese- und Schreibrecht. Dieses Zugriffsrecht muss mit Gründen versehen und durch Diensterfordernisse gerechtfertigt sein. Diese Personen haben im Rahmen ihres Amtes Zugriff auf das Register der kommunalen Verwaltungssanktionen. Die Liste der Personen, die so Zugriff auf das Register der kommunalen Verwaltungssanktionen haben, muss von dem für die Verarbeitung Verantwortlichen zur Verfügung der Datenschutzbehörde gehalten werden. Der für die Verarbeitung Verantwortliche sorgt dafür, dass die bestimmten Personen durch eine gesetzliche oder statutarische Vorschrift oder eine gleichwertige Vertragsbestimmung verpflichtet sind, den vertraulichen Charakter der betreffenden Daten zu wahren."</w:t>
      </w:r>
    </w:p>
    <w:p w14:paraId="38595A36" w14:textId="77777777" w:rsidR="002D3E67" w:rsidRPr="002D3E67" w:rsidRDefault="002D3E67" w:rsidP="002E47E9">
      <w:pPr>
        <w:jc w:val="both"/>
        <w:rPr>
          <w:lang w:val="de-DE"/>
        </w:rPr>
      </w:pPr>
    </w:p>
    <w:p w14:paraId="56E69B5D" w14:textId="77777777" w:rsidR="002D3E67" w:rsidRPr="002D3E67" w:rsidRDefault="002D3E67" w:rsidP="009F0C0B">
      <w:pPr>
        <w:ind w:firstLine="708"/>
        <w:jc w:val="both"/>
        <w:rPr>
          <w:lang w:val="de-DE"/>
        </w:rPr>
      </w:pPr>
      <w:r w:rsidRPr="002D3E67">
        <w:rPr>
          <w:lang w:val="de-DE"/>
        </w:rPr>
        <w:t>3. In § 3 Absatz 2 werden die Wörter "des Ausschusses für den Schutz des Privatlebens" durch die Wörter "der Datenschutzbehörde" ersetzt.</w:t>
      </w:r>
    </w:p>
    <w:p w14:paraId="67E31F24" w14:textId="77777777" w:rsidR="002D3E67" w:rsidRPr="002D3E67" w:rsidRDefault="002D3E67" w:rsidP="002E47E9">
      <w:pPr>
        <w:jc w:val="both"/>
        <w:rPr>
          <w:lang w:val="de-DE"/>
        </w:rPr>
      </w:pPr>
    </w:p>
    <w:p w14:paraId="0F2E988C" w14:textId="77777777" w:rsidR="002D3E67" w:rsidRPr="002D3E67" w:rsidRDefault="002D3E67" w:rsidP="009F0C0B">
      <w:pPr>
        <w:ind w:firstLine="708"/>
        <w:jc w:val="both"/>
        <w:rPr>
          <w:lang w:val="de-DE"/>
        </w:rPr>
      </w:pPr>
      <w:r w:rsidRPr="002D3E67">
        <w:rPr>
          <w:lang w:val="de-DE"/>
        </w:rPr>
        <w:t xml:space="preserve">4. Der Artikel wird durch die </w:t>
      </w:r>
      <w:proofErr w:type="gramStart"/>
      <w:r w:rsidRPr="002D3E67">
        <w:rPr>
          <w:lang w:val="de-DE"/>
        </w:rPr>
        <w:t>Paragraphen</w:t>
      </w:r>
      <w:proofErr w:type="gramEnd"/>
      <w:r w:rsidRPr="002D3E67">
        <w:rPr>
          <w:lang w:val="de-DE"/>
        </w:rPr>
        <w:t> 4 und 5 mit folgendem Wortlaut ergänzt:</w:t>
      </w:r>
    </w:p>
    <w:p w14:paraId="099EFEFD" w14:textId="77777777" w:rsidR="002D3E67" w:rsidRPr="002D3E67" w:rsidRDefault="002D3E67" w:rsidP="002E47E9">
      <w:pPr>
        <w:jc w:val="both"/>
        <w:rPr>
          <w:lang w:val="de-DE"/>
        </w:rPr>
      </w:pPr>
    </w:p>
    <w:p w14:paraId="33A8F85E" w14:textId="77777777" w:rsidR="002D3E67" w:rsidRPr="002D3E67" w:rsidRDefault="002D3E67" w:rsidP="009F0C0B">
      <w:pPr>
        <w:ind w:firstLine="708"/>
        <w:jc w:val="both"/>
        <w:rPr>
          <w:lang w:val="de-DE"/>
        </w:rPr>
      </w:pPr>
      <w:r w:rsidRPr="002D3E67">
        <w:rPr>
          <w:lang w:val="de-DE"/>
        </w:rPr>
        <w:t>"§ 4 - Auf Antrag teilt der für die Verarbeitung Verantwortliche die personenbezogenen Daten, die im Register der kommunalen Verwaltungssanktionen enthalten sind, folgenden Personen mit:</w:t>
      </w:r>
    </w:p>
    <w:p w14:paraId="744CFA6C" w14:textId="77777777" w:rsidR="002D3E67" w:rsidRPr="002D3E67" w:rsidRDefault="002D3E67" w:rsidP="002E47E9">
      <w:pPr>
        <w:jc w:val="both"/>
        <w:rPr>
          <w:lang w:val="de-DE"/>
        </w:rPr>
      </w:pPr>
    </w:p>
    <w:p w14:paraId="482FFDFD" w14:textId="77777777" w:rsidR="002D3E67" w:rsidRPr="002D3E67" w:rsidRDefault="002D3E67" w:rsidP="009F0C0B">
      <w:pPr>
        <w:ind w:firstLine="708"/>
        <w:jc w:val="both"/>
        <w:rPr>
          <w:lang w:val="de-DE"/>
        </w:rPr>
      </w:pPr>
      <w:r w:rsidRPr="002D3E67">
        <w:rPr>
          <w:lang w:val="de-DE"/>
        </w:rPr>
        <w:t>1. den Polizeidiensten im Rahmen ihrer verwaltungs- oder gerichtspolizeilichen Aufträge, wie sie in den Artikeln 14 und 15 des Gesetzes vom 5. August 1992 über das Polizeiamt definiert sind,</w:t>
      </w:r>
    </w:p>
    <w:p w14:paraId="742FBD61" w14:textId="77777777" w:rsidR="002D3E67" w:rsidRPr="002D3E67" w:rsidRDefault="002D3E67" w:rsidP="002E47E9">
      <w:pPr>
        <w:jc w:val="both"/>
        <w:rPr>
          <w:lang w:val="de-DE"/>
        </w:rPr>
      </w:pPr>
    </w:p>
    <w:p w14:paraId="668136B6" w14:textId="77777777" w:rsidR="002D3E67" w:rsidRPr="002D3E67" w:rsidRDefault="002D3E67" w:rsidP="009F0C0B">
      <w:pPr>
        <w:ind w:firstLine="708"/>
        <w:jc w:val="both"/>
        <w:rPr>
          <w:lang w:val="de-DE"/>
        </w:rPr>
      </w:pPr>
      <w:r w:rsidRPr="002D3E67">
        <w:rPr>
          <w:lang w:val="de-DE"/>
        </w:rPr>
        <w:lastRenderedPageBreak/>
        <w:t>2. der Staatsanwaltschaft im Rahmen ihrer Aufträge, wie sie in den Artikeln 22 und 28</w:t>
      </w:r>
      <w:r w:rsidRPr="002D3E67">
        <w:rPr>
          <w:i/>
          <w:iCs/>
          <w:lang w:val="de-DE"/>
        </w:rPr>
        <w:t>ter</w:t>
      </w:r>
      <w:r w:rsidRPr="002D3E67">
        <w:rPr>
          <w:lang w:val="de-DE"/>
        </w:rPr>
        <w:t xml:space="preserve"> § 1 des Strafprozessbuches festgelegt sind.</w:t>
      </w:r>
    </w:p>
    <w:p w14:paraId="061CC35B" w14:textId="77777777" w:rsidR="002D3E67" w:rsidRPr="002D3E67" w:rsidRDefault="002D3E67" w:rsidP="002E47E9">
      <w:pPr>
        <w:jc w:val="both"/>
        <w:rPr>
          <w:lang w:val="de-DE"/>
        </w:rPr>
      </w:pPr>
    </w:p>
    <w:p w14:paraId="187F285E" w14:textId="77777777" w:rsidR="002D3E67" w:rsidRPr="002D3E67" w:rsidRDefault="002D3E67" w:rsidP="009F0C0B">
      <w:pPr>
        <w:ind w:firstLine="708"/>
        <w:jc w:val="both"/>
        <w:rPr>
          <w:lang w:val="de-DE"/>
        </w:rPr>
      </w:pPr>
      <w:r w:rsidRPr="002D3E67">
        <w:rPr>
          <w:lang w:val="de-DE"/>
        </w:rPr>
        <w:t>Diese Informationen dürfen den in Absatz 1 Nr. 1 und 2 erwähnten Personen nur insoweit mitgeteilt werden, als die Kenntnis dieser Daten im Rahmen ihrer Aufträge gemäß den für sie geltenden Vorschriften erforderlich ist.</w:t>
      </w:r>
    </w:p>
    <w:p w14:paraId="613C5B5D" w14:textId="77777777" w:rsidR="002D3E67" w:rsidRPr="002D3E67" w:rsidRDefault="002D3E67" w:rsidP="002E47E9">
      <w:pPr>
        <w:jc w:val="both"/>
        <w:rPr>
          <w:lang w:val="de-DE"/>
        </w:rPr>
      </w:pPr>
    </w:p>
    <w:p w14:paraId="6389E7FC" w14:textId="77777777" w:rsidR="002D3E67" w:rsidRPr="002D3E67" w:rsidRDefault="002D3E67" w:rsidP="009F0C0B">
      <w:pPr>
        <w:ind w:firstLine="708"/>
        <w:jc w:val="both"/>
        <w:rPr>
          <w:lang w:val="de-DE"/>
        </w:rPr>
      </w:pPr>
      <w:r w:rsidRPr="002D3E67">
        <w:rPr>
          <w:lang w:val="de-DE"/>
        </w:rPr>
        <w:t>§ 5 ­ Unbeschadet der in § 3 aufgeführten Maßnahmen gelten bei der Verarbeitung personenbezogener Daten die folgenden technischen und organisatorischen Sicherheitsmaßnahmen zum Datenschutz:</w:t>
      </w:r>
    </w:p>
    <w:p w14:paraId="3C958949" w14:textId="77777777" w:rsidR="002D3E67" w:rsidRPr="002D3E67" w:rsidRDefault="002D3E67" w:rsidP="002E47E9">
      <w:pPr>
        <w:jc w:val="both"/>
        <w:rPr>
          <w:lang w:val="de-DE"/>
        </w:rPr>
      </w:pPr>
    </w:p>
    <w:p w14:paraId="4FC08E16" w14:textId="77777777" w:rsidR="002D3E67" w:rsidRPr="002D3E67" w:rsidRDefault="002D3E67" w:rsidP="009F0C0B">
      <w:pPr>
        <w:ind w:firstLine="708"/>
        <w:jc w:val="both"/>
        <w:rPr>
          <w:lang w:val="de-DE"/>
        </w:rPr>
      </w:pPr>
      <w:r w:rsidRPr="002D3E67">
        <w:rPr>
          <w:lang w:val="de-DE"/>
        </w:rPr>
        <w:t>1. Der für die Verarbeitung Verantwortliche gibt in seiner Politik zum Schutz personenbezogener Daten die Maßnahmen an, die zum Schutz der Verarbeitung dieser Kategorien personenbezogener Daten ergriffen werden müssen.</w:t>
      </w:r>
    </w:p>
    <w:p w14:paraId="2917B04B" w14:textId="77777777" w:rsidR="002D3E67" w:rsidRPr="002D3E67" w:rsidRDefault="002D3E67" w:rsidP="002E47E9">
      <w:pPr>
        <w:jc w:val="both"/>
        <w:rPr>
          <w:lang w:val="de-DE"/>
        </w:rPr>
      </w:pPr>
    </w:p>
    <w:p w14:paraId="0CD2FFF8" w14:textId="77777777" w:rsidR="002D3E67" w:rsidRPr="002D3E67" w:rsidRDefault="002D3E67" w:rsidP="009F0C0B">
      <w:pPr>
        <w:ind w:firstLine="708"/>
        <w:jc w:val="both"/>
        <w:rPr>
          <w:lang w:val="de-DE"/>
        </w:rPr>
      </w:pPr>
      <w:r w:rsidRPr="002D3E67">
        <w:rPr>
          <w:lang w:val="de-DE"/>
        </w:rPr>
        <w:t>2. Eine Protokolldatei wird erstellt, die mindestens folgende Vorgänge umfasst: Erhebung, Veränderung, Abfrage, Offenlegung einschließlich Übermittlung, Kombination und Löschung.</w:t>
      </w:r>
    </w:p>
    <w:p w14:paraId="15B294F4" w14:textId="77777777" w:rsidR="002D3E67" w:rsidRPr="002D3E67" w:rsidRDefault="002D3E67" w:rsidP="002E47E9">
      <w:pPr>
        <w:jc w:val="both"/>
        <w:rPr>
          <w:lang w:val="de-DE"/>
        </w:rPr>
      </w:pPr>
    </w:p>
    <w:p w14:paraId="7F090F88" w14:textId="77777777" w:rsidR="002D3E67" w:rsidRPr="002D3E67" w:rsidRDefault="002D3E67" w:rsidP="009F0C0B">
      <w:pPr>
        <w:ind w:firstLine="708"/>
        <w:jc w:val="both"/>
        <w:rPr>
          <w:lang w:val="de-DE"/>
        </w:rPr>
      </w:pPr>
      <w:r w:rsidRPr="002D3E67">
        <w:rPr>
          <w:lang w:val="de-DE"/>
        </w:rPr>
        <w:t>Protokolldateien werden verwendet, um Folgendes festzustellen:</w:t>
      </w:r>
    </w:p>
    <w:p w14:paraId="19A5CBC5" w14:textId="77777777" w:rsidR="002D3E67" w:rsidRPr="002D3E67" w:rsidRDefault="002D3E67" w:rsidP="002E47E9">
      <w:pPr>
        <w:jc w:val="both"/>
        <w:rPr>
          <w:lang w:val="de-DE"/>
        </w:rPr>
      </w:pPr>
    </w:p>
    <w:p w14:paraId="088705AF" w14:textId="77777777" w:rsidR="002D3E67" w:rsidRPr="002D3E67" w:rsidRDefault="002D3E67" w:rsidP="009F0C0B">
      <w:pPr>
        <w:ind w:firstLine="708"/>
        <w:jc w:val="both"/>
        <w:rPr>
          <w:lang w:val="de-DE"/>
        </w:rPr>
      </w:pPr>
      <w:r w:rsidRPr="002D3E67">
        <w:rPr>
          <w:i/>
          <w:iCs/>
          <w:lang w:val="de-DE"/>
        </w:rPr>
        <w:t xml:space="preserve">a) </w:t>
      </w:r>
      <w:r w:rsidRPr="002D3E67">
        <w:rPr>
          <w:lang w:val="de-DE"/>
        </w:rPr>
        <w:t>Begründung, Datum und Uhrzeit dieser Verarbeitungen,</w:t>
      </w:r>
    </w:p>
    <w:p w14:paraId="3EF1B822" w14:textId="77777777" w:rsidR="002D3E67" w:rsidRPr="002D3E67" w:rsidRDefault="002D3E67" w:rsidP="002E47E9">
      <w:pPr>
        <w:jc w:val="both"/>
        <w:rPr>
          <w:lang w:val="de-DE"/>
        </w:rPr>
      </w:pPr>
    </w:p>
    <w:p w14:paraId="5A31B49C" w14:textId="77777777" w:rsidR="002D3E67" w:rsidRPr="002D3E67" w:rsidRDefault="002D3E67" w:rsidP="009F0C0B">
      <w:pPr>
        <w:ind w:firstLine="708"/>
        <w:jc w:val="both"/>
        <w:rPr>
          <w:lang w:val="de-DE"/>
        </w:rPr>
      </w:pPr>
      <w:r w:rsidRPr="002D3E67">
        <w:rPr>
          <w:i/>
          <w:iCs/>
          <w:lang w:val="de-DE"/>
        </w:rPr>
        <w:t>b)</w:t>
      </w:r>
      <w:r w:rsidRPr="002D3E67">
        <w:rPr>
          <w:lang w:val="de-DE"/>
        </w:rPr>
        <w:t xml:space="preserve"> Kategorien der Personen, die die personenbezogenen Daten abgefragt haben, und Identität der Person, die die personenbezogenen Daten abgefragt hat,</w:t>
      </w:r>
    </w:p>
    <w:p w14:paraId="3FEAB0B8" w14:textId="77777777" w:rsidR="002D3E67" w:rsidRPr="002D3E67" w:rsidRDefault="002D3E67" w:rsidP="002E47E9">
      <w:pPr>
        <w:jc w:val="both"/>
        <w:rPr>
          <w:lang w:val="de-DE"/>
        </w:rPr>
      </w:pPr>
    </w:p>
    <w:p w14:paraId="298A59D6" w14:textId="77777777" w:rsidR="002D3E67" w:rsidRPr="002D3E67" w:rsidRDefault="002D3E67" w:rsidP="009F0C0B">
      <w:pPr>
        <w:ind w:firstLine="708"/>
        <w:jc w:val="both"/>
        <w:rPr>
          <w:lang w:val="de-DE"/>
        </w:rPr>
      </w:pPr>
      <w:r w:rsidRPr="002D3E67">
        <w:rPr>
          <w:i/>
          <w:iCs/>
          <w:lang w:val="de-DE"/>
        </w:rPr>
        <w:t>c)</w:t>
      </w:r>
      <w:r w:rsidRPr="002D3E67">
        <w:rPr>
          <w:lang w:val="de-DE"/>
        </w:rPr>
        <w:t xml:space="preserve"> Quellen, aus denen die Daten stammen,</w:t>
      </w:r>
    </w:p>
    <w:p w14:paraId="3BA53C29" w14:textId="77777777" w:rsidR="002D3E67" w:rsidRPr="002D3E67" w:rsidRDefault="002D3E67" w:rsidP="002E47E9">
      <w:pPr>
        <w:jc w:val="both"/>
        <w:rPr>
          <w:lang w:val="de-DE"/>
        </w:rPr>
      </w:pPr>
    </w:p>
    <w:p w14:paraId="4D01CD6E" w14:textId="77777777" w:rsidR="002D3E67" w:rsidRPr="002D3E67" w:rsidRDefault="002D3E67" w:rsidP="009F0C0B">
      <w:pPr>
        <w:ind w:firstLine="708"/>
        <w:jc w:val="both"/>
        <w:rPr>
          <w:lang w:val="de-DE"/>
        </w:rPr>
      </w:pPr>
      <w:r w:rsidRPr="002D3E67">
        <w:rPr>
          <w:i/>
          <w:iCs/>
          <w:lang w:val="de-DE"/>
        </w:rPr>
        <w:t>d)</w:t>
      </w:r>
      <w:r w:rsidRPr="002D3E67">
        <w:rPr>
          <w:lang w:val="de-DE"/>
        </w:rPr>
        <w:t xml:space="preserve"> Kategorien der Empfänger der personenbezogenen Daten und, falls möglich, Identität der Empfänger dieser Daten.</w:t>
      </w:r>
    </w:p>
    <w:p w14:paraId="5932DB50" w14:textId="77777777" w:rsidR="002D3E67" w:rsidRPr="002D3E67" w:rsidRDefault="002D3E67" w:rsidP="002E47E9">
      <w:pPr>
        <w:jc w:val="both"/>
        <w:rPr>
          <w:lang w:val="de-DE"/>
        </w:rPr>
      </w:pPr>
    </w:p>
    <w:p w14:paraId="0F146A8D" w14:textId="77777777" w:rsidR="002D3E67" w:rsidRPr="002D3E67" w:rsidRDefault="002D3E67" w:rsidP="009F0C0B">
      <w:pPr>
        <w:ind w:firstLine="708"/>
        <w:jc w:val="both"/>
        <w:rPr>
          <w:lang w:val="de-DE"/>
        </w:rPr>
      </w:pPr>
      <w:r w:rsidRPr="002D3E67">
        <w:rPr>
          <w:lang w:val="de-DE"/>
        </w:rPr>
        <w:t>Die Aufbewahrungsfrist für die in Absatz 1 Nr. 2 erwähnten Protokolldateien beträgt höchstens fünf Jahre ab der letzten Verarbeitung im Register. Geeignete Maßnahmen werden ergriffen, um die Sicherheit der Protokolldateien zu gewährleisten, insbesondere um jede nicht erlaubte Verarbeitung zu verhindern und die Integrität der verarbeiteten Daten zu gewährleisten."</w:t>
      </w:r>
    </w:p>
    <w:p w14:paraId="1D485893" w14:textId="77777777" w:rsidR="002D3E67" w:rsidRPr="002D3E67" w:rsidRDefault="002D3E67" w:rsidP="002E47E9">
      <w:pPr>
        <w:jc w:val="both"/>
        <w:rPr>
          <w:lang w:val="de-DE"/>
        </w:rPr>
      </w:pPr>
    </w:p>
    <w:p w14:paraId="7B7ABF76" w14:textId="77777777" w:rsidR="002D3E67" w:rsidRPr="002D3E67" w:rsidRDefault="002D3E67" w:rsidP="002E47E9">
      <w:pPr>
        <w:jc w:val="both"/>
        <w:rPr>
          <w:lang w:val="de-DE"/>
        </w:rPr>
      </w:pPr>
    </w:p>
    <w:p w14:paraId="2F101DAF" w14:textId="77777777" w:rsidR="002D3E67" w:rsidRPr="002D3E67" w:rsidRDefault="002D3E67" w:rsidP="009F0C0B">
      <w:pPr>
        <w:jc w:val="center"/>
        <w:rPr>
          <w:lang w:val="de-DE"/>
        </w:rPr>
      </w:pPr>
      <w:r w:rsidRPr="002D3E67">
        <w:rPr>
          <w:lang w:val="de-DE"/>
        </w:rPr>
        <w:t xml:space="preserve">KAPITEL 3 - </w:t>
      </w:r>
      <w:r w:rsidRPr="002D3E67">
        <w:rPr>
          <w:i/>
          <w:iCs/>
          <w:lang w:val="de-DE"/>
        </w:rPr>
        <w:t>Abänderungen des neuen Gemeindegesetzes</w:t>
      </w:r>
    </w:p>
    <w:p w14:paraId="184F9A51" w14:textId="77777777" w:rsidR="002D3E67" w:rsidRPr="002D3E67" w:rsidRDefault="002D3E67" w:rsidP="002E47E9">
      <w:pPr>
        <w:jc w:val="both"/>
        <w:rPr>
          <w:lang w:val="de-DE"/>
        </w:rPr>
      </w:pPr>
    </w:p>
    <w:p w14:paraId="40DFE3CD" w14:textId="77777777" w:rsidR="002D3E67" w:rsidRPr="002D3E67" w:rsidRDefault="002D3E67" w:rsidP="002E47E9">
      <w:pPr>
        <w:jc w:val="both"/>
        <w:rPr>
          <w:lang w:val="de-DE"/>
        </w:rPr>
      </w:pPr>
    </w:p>
    <w:p w14:paraId="68330929" w14:textId="77777777" w:rsidR="002D3E67" w:rsidRPr="002D3E67" w:rsidRDefault="002D3E67" w:rsidP="009F0C0B">
      <w:pPr>
        <w:ind w:firstLine="708"/>
        <w:jc w:val="both"/>
        <w:rPr>
          <w:lang w:val="de-DE"/>
        </w:rPr>
      </w:pPr>
      <w:r w:rsidRPr="002D3E67">
        <w:rPr>
          <w:b/>
          <w:bCs/>
          <w:lang w:val="de-DE"/>
        </w:rPr>
        <w:t>Art. 25</w:t>
      </w:r>
      <w:r w:rsidRPr="002D3E67">
        <w:rPr>
          <w:lang w:val="de-DE"/>
        </w:rPr>
        <w:t xml:space="preserve"> - In Artikel 121 des neuen Gemeindegesetzes, </w:t>
      </w:r>
      <w:proofErr w:type="spellStart"/>
      <w:r w:rsidRPr="002D3E67">
        <w:rPr>
          <w:lang w:val="de-DE"/>
        </w:rPr>
        <w:t>umnummeriert</w:t>
      </w:r>
      <w:proofErr w:type="spellEnd"/>
      <w:r w:rsidRPr="002D3E67">
        <w:rPr>
          <w:lang w:val="de-DE"/>
        </w:rPr>
        <w:t xml:space="preserve"> durch das Gesetz vom 27. Mai 1989, wird Absatz 2 aufgehoben.</w:t>
      </w:r>
    </w:p>
    <w:p w14:paraId="08F353FF" w14:textId="77777777" w:rsidR="002D3E67" w:rsidRPr="002D3E67" w:rsidRDefault="002D3E67" w:rsidP="002E47E9">
      <w:pPr>
        <w:jc w:val="both"/>
        <w:rPr>
          <w:lang w:val="de-DE"/>
        </w:rPr>
      </w:pPr>
    </w:p>
    <w:p w14:paraId="79EA18E7" w14:textId="77777777" w:rsidR="002D3E67" w:rsidRPr="002D3E67" w:rsidRDefault="002D3E67" w:rsidP="002E47E9">
      <w:pPr>
        <w:jc w:val="both"/>
        <w:rPr>
          <w:lang w:val="de-DE"/>
        </w:rPr>
      </w:pPr>
    </w:p>
    <w:p w14:paraId="24CA49C2" w14:textId="77777777" w:rsidR="002D3E67" w:rsidRPr="002D3E67" w:rsidRDefault="002D3E67" w:rsidP="009F0C0B">
      <w:pPr>
        <w:ind w:firstLine="708"/>
        <w:jc w:val="both"/>
        <w:rPr>
          <w:lang w:val="de-DE"/>
        </w:rPr>
      </w:pPr>
      <w:r w:rsidRPr="002D3E67">
        <w:rPr>
          <w:b/>
          <w:bCs/>
          <w:lang w:val="de-DE"/>
        </w:rPr>
        <w:t>Art. 26</w:t>
      </w:r>
      <w:r w:rsidRPr="002D3E67">
        <w:rPr>
          <w:lang w:val="de-DE"/>
        </w:rPr>
        <w:t xml:space="preserve"> - Artikel 134</w:t>
      </w:r>
      <w:r w:rsidRPr="002D3E67">
        <w:rPr>
          <w:i/>
          <w:iCs/>
          <w:lang w:val="de-DE"/>
        </w:rPr>
        <w:t>sexies</w:t>
      </w:r>
      <w:r w:rsidRPr="002D3E67">
        <w:rPr>
          <w:lang w:val="de-DE"/>
        </w:rPr>
        <w:t xml:space="preserve"> desselben Gesetzes, eingefügt durch das Gesetz vom 24. Juni 2013, wird wie folgt abgeändert:</w:t>
      </w:r>
    </w:p>
    <w:p w14:paraId="7F7C6A6B" w14:textId="77777777" w:rsidR="002D3E67" w:rsidRPr="002D3E67" w:rsidRDefault="002D3E67" w:rsidP="002E47E9">
      <w:pPr>
        <w:jc w:val="both"/>
        <w:rPr>
          <w:lang w:val="de-DE"/>
        </w:rPr>
      </w:pPr>
    </w:p>
    <w:p w14:paraId="630B8DFE" w14:textId="77777777" w:rsidR="002D3E67" w:rsidRPr="002D3E67" w:rsidRDefault="002D3E67">
      <w:pPr>
        <w:rPr>
          <w:lang w:val="de-DE"/>
        </w:rPr>
      </w:pPr>
      <w:r w:rsidRPr="002D3E67">
        <w:rPr>
          <w:lang w:val="de-DE"/>
        </w:rPr>
        <w:br w:type="page"/>
      </w:r>
    </w:p>
    <w:p w14:paraId="4D5344AE" w14:textId="77777777" w:rsidR="002D3E67" w:rsidRPr="002D3E67" w:rsidRDefault="002D3E67" w:rsidP="009F0C0B">
      <w:pPr>
        <w:ind w:firstLine="708"/>
        <w:jc w:val="both"/>
        <w:rPr>
          <w:lang w:val="de-DE"/>
        </w:rPr>
      </w:pPr>
      <w:r w:rsidRPr="002D3E67">
        <w:rPr>
          <w:lang w:val="de-DE"/>
        </w:rPr>
        <w:lastRenderedPageBreak/>
        <w:t>1. </w:t>
      </w:r>
      <w:proofErr w:type="gramStart"/>
      <w:r w:rsidRPr="002D3E67">
        <w:rPr>
          <w:lang w:val="de-DE"/>
        </w:rPr>
        <w:t>Paragraph</w:t>
      </w:r>
      <w:proofErr w:type="gramEnd"/>
      <w:r w:rsidRPr="002D3E67">
        <w:rPr>
          <w:lang w:val="de-DE"/>
        </w:rPr>
        <w:t> 4 wird durch folgenden Satz ergänzt:</w:t>
      </w:r>
    </w:p>
    <w:p w14:paraId="0E7EA746" w14:textId="77777777" w:rsidR="002D3E67" w:rsidRPr="002D3E67" w:rsidRDefault="002D3E67" w:rsidP="002E47E9">
      <w:pPr>
        <w:jc w:val="both"/>
        <w:rPr>
          <w:lang w:val="de-DE"/>
        </w:rPr>
      </w:pPr>
    </w:p>
    <w:p w14:paraId="2BE3D6A9" w14:textId="77777777" w:rsidR="002D3E67" w:rsidRPr="002D3E67" w:rsidRDefault="002D3E67" w:rsidP="009F0C0B">
      <w:pPr>
        <w:ind w:firstLine="708"/>
        <w:jc w:val="both"/>
        <w:rPr>
          <w:lang w:val="de-DE"/>
        </w:rPr>
      </w:pPr>
      <w:r w:rsidRPr="002D3E67">
        <w:rPr>
          <w:lang w:val="de-DE"/>
        </w:rPr>
        <w:t>"Die Gemeinden übermitteln die Informationen über ein auferlegtes Ortsverbot unverzüglich den Polizeidiensten."</w:t>
      </w:r>
    </w:p>
    <w:p w14:paraId="5EAEEE01" w14:textId="77777777" w:rsidR="002D3E67" w:rsidRPr="002D3E67" w:rsidRDefault="002D3E67" w:rsidP="002E47E9">
      <w:pPr>
        <w:jc w:val="both"/>
        <w:rPr>
          <w:lang w:val="de-DE"/>
        </w:rPr>
      </w:pPr>
    </w:p>
    <w:p w14:paraId="77ED89AE" w14:textId="77777777" w:rsidR="002D3E67" w:rsidRPr="002D3E67" w:rsidRDefault="002D3E67" w:rsidP="009F0C0B">
      <w:pPr>
        <w:ind w:firstLine="708"/>
        <w:jc w:val="both"/>
        <w:rPr>
          <w:lang w:val="de-DE"/>
        </w:rPr>
      </w:pPr>
      <w:r w:rsidRPr="002D3E67">
        <w:rPr>
          <w:lang w:val="de-DE"/>
        </w:rPr>
        <w:t>2. </w:t>
      </w:r>
      <w:proofErr w:type="gramStart"/>
      <w:r w:rsidRPr="002D3E67">
        <w:rPr>
          <w:lang w:val="de-DE"/>
        </w:rPr>
        <w:t>Paragraph</w:t>
      </w:r>
      <w:proofErr w:type="gramEnd"/>
      <w:r w:rsidRPr="002D3E67">
        <w:rPr>
          <w:lang w:val="de-DE"/>
        </w:rPr>
        <w:t> 5 wird durch folgenden Satz ergänzt:</w:t>
      </w:r>
    </w:p>
    <w:p w14:paraId="6EC7D8EF" w14:textId="77777777" w:rsidR="002D3E67" w:rsidRPr="002D3E67" w:rsidRDefault="002D3E67" w:rsidP="002E47E9">
      <w:pPr>
        <w:jc w:val="both"/>
        <w:rPr>
          <w:lang w:val="de-DE"/>
        </w:rPr>
      </w:pPr>
    </w:p>
    <w:p w14:paraId="03DA4B6E" w14:textId="77777777" w:rsidR="002D3E67" w:rsidRPr="002D3E67" w:rsidRDefault="002D3E67" w:rsidP="009F0C0B">
      <w:pPr>
        <w:ind w:firstLine="708"/>
        <w:jc w:val="both"/>
        <w:rPr>
          <w:lang w:val="de-DE"/>
        </w:rPr>
      </w:pPr>
      <w:r w:rsidRPr="002D3E67">
        <w:rPr>
          <w:lang w:val="de-DE"/>
        </w:rPr>
        <w:t>"Der Verstoß gegen ein Ortsverbot kann nur durch einen Polizeibeamten oder einen Polizeibediensteten festgestellt werden".</w:t>
      </w:r>
    </w:p>
    <w:p w14:paraId="688C5F26" w14:textId="77777777" w:rsidR="002D3E67" w:rsidRPr="002D3E67" w:rsidRDefault="002D3E67" w:rsidP="002E47E9">
      <w:pPr>
        <w:jc w:val="both"/>
        <w:rPr>
          <w:lang w:val="de-DE"/>
        </w:rPr>
      </w:pPr>
    </w:p>
    <w:p w14:paraId="6C2B2ABD" w14:textId="77777777" w:rsidR="002D3E67" w:rsidRPr="002D3E67" w:rsidRDefault="002D3E67" w:rsidP="002E47E9">
      <w:pPr>
        <w:jc w:val="both"/>
        <w:rPr>
          <w:lang w:val="de-DE"/>
        </w:rPr>
      </w:pPr>
    </w:p>
    <w:p w14:paraId="4F13911E" w14:textId="77777777" w:rsidR="002D3E67" w:rsidRPr="002D3E67" w:rsidRDefault="002D3E67" w:rsidP="002E47E9">
      <w:pPr>
        <w:jc w:val="both"/>
        <w:rPr>
          <w:lang w:val="de-DE"/>
        </w:rPr>
      </w:pPr>
      <w:r w:rsidRPr="002D3E67">
        <w:rPr>
          <w:lang w:val="de-DE"/>
        </w:rPr>
        <w:t xml:space="preserve">KAPITEL 4 - </w:t>
      </w:r>
      <w:r w:rsidRPr="002D3E67">
        <w:rPr>
          <w:i/>
          <w:iCs/>
          <w:lang w:val="de-DE"/>
        </w:rPr>
        <w:t xml:space="preserve">Abänderungen des Gesetzes vom 15. Mai 2007 zur Schaffung der Funktion eines Ordnungshüters, zur Einrichtung eines </w:t>
      </w:r>
      <w:proofErr w:type="spellStart"/>
      <w:r w:rsidRPr="002D3E67">
        <w:rPr>
          <w:i/>
          <w:iCs/>
          <w:lang w:val="de-DE"/>
        </w:rPr>
        <w:t>Ordnungshüterdienstes</w:t>
      </w:r>
      <w:proofErr w:type="spellEnd"/>
      <w:r w:rsidRPr="002D3E67">
        <w:rPr>
          <w:i/>
          <w:iCs/>
          <w:lang w:val="de-DE"/>
        </w:rPr>
        <w:t xml:space="preserve"> und zur Abänderung von Artikel 119bis des neuen Gemeindegesetzes</w:t>
      </w:r>
    </w:p>
    <w:p w14:paraId="3CB2FA80" w14:textId="77777777" w:rsidR="002D3E67" w:rsidRPr="002D3E67" w:rsidRDefault="002D3E67" w:rsidP="002E47E9">
      <w:pPr>
        <w:jc w:val="both"/>
        <w:rPr>
          <w:lang w:val="de-DE"/>
        </w:rPr>
      </w:pPr>
    </w:p>
    <w:p w14:paraId="3940C8BB" w14:textId="77777777" w:rsidR="002D3E67" w:rsidRPr="002D3E67" w:rsidRDefault="002D3E67" w:rsidP="002E47E9">
      <w:pPr>
        <w:jc w:val="both"/>
        <w:rPr>
          <w:lang w:val="de-DE"/>
        </w:rPr>
      </w:pPr>
    </w:p>
    <w:p w14:paraId="05618BAC" w14:textId="77777777" w:rsidR="002D3E67" w:rsidRPr="002D3E67" w:rsidRDefault="002D3E67" w:rsidP="009F0C0B">
      <w:pPr>
        <w:ind w:firstLine="708"/>
        <w:jc w:val="both"/>
        <w:rPr>
          <w:lang w:val="de-DE"/>
        </w:rPr>
      </w:pPr>
      <w:r w:rsidRPr="002D3E67">
        <w:rPr>
          <w:b/>
          <w:bCs/>
          <w:lang w:val="de-DE"/>
        </w:rPr>
        <w:t>Art. 27</w:t>
      </w:r>
      <w:r w:rsidRPr="002D3E67">
        <w:rPr>
          <w:lang w:val="de-DE"/>
        </w:rPr>
        <w:t xml:space="preserve"> - Artikel 8 des Gesetzes vom 15. Mai 2007 zur Schaffung der Funktion eines Ordnungshüters, zur Einrichtung eines </w:t>
      </w:r>
      <w:proofErr w:type="spellStart"/>
      <w:r w:rsidRPr="002D3E67">
        <w:rPr>
          <w:lang w:val="de-DE"/>
        </w:rPr>
        <w:t>Ordnungshüterdienstes</w:t>
      </w:r>
      <w:proofErr w:type="spellEnd"/>
      <w:r w:rsidRPr="002D3E67">
        <w:rPr>
          <w:lang w:val="de-DE"/>
        </w:rPr>
        <w:t xml:space="preserve"> und zur Abänderung von Artikel 119</w:t>
      </w:r>
      <w:r w:rsidRPr="002D3E67">
        <w:rPr>
          <w:i/>
          <w:iCs/>
          <w:lang w:val="de-DE"/>
        </w:rPr>
        <w:t>bis</w:t>
      </w:r>
      <w:r w:rsidRPr="002D3E67">
        <w:rPr>
          <w:lang w:val="de-DE"/>
        </w:rPr>
        <w:t xml:space="preserve"> des neuen Gemeindegesetzes, zuletzt abgeändert durch das Gesetz vom 5. Mai 2022, wird wie folgt abgeändert:</w:t>
      </w:r>
    </w:p>
    <w:p w14:paraId="0A3801E1" w14:textId="77777777" w:rsidR="002D3E67" w:rsidRPr="002D3E67" w:rsidRDefault="002D3E67" w:rsidP="002E47E9">
      <w:pPr>
        <w:jc w:val="both"/>
        <w:rPr>
          <w:lang w:val="de-DE"/>
        </w:rPr>
      </w:pPr>
    </w:p>
    <w:p w14:paraId="21ACD7A7" w14:textId="77777777" w:rsidR="002D3E67" w:rsidRPr="002D3E67" w:rsidRDefault="002D3E67" w:rsidP="009F0C0B">
      <w:pPr>
        <w:ind w:firstLine="708"/>
        <w:jc w:val="both"/>
        <w:rPr>
          <w:lang w:val="de-DE"/>
        </w:rPr>
      </w:pPr>
      <w:r w:rsidRPr="002D3E67">
        <w:rPr>
          <w:lang w:val="de-DE"/>
        </w:rPr>
        <w:t>1. In Absatz 1 Nr. 4 werden die Wörter "und mindestens die Oberstufe des Sekundarunterrichts absolviert haben," aufgehoben.</w:t>
      </w:r>
    </w:p>
    <w:p w14:paraId="7ED9DD02" w14:textId="77777777" w:rsidR="002D3E67" w:rsidRPr="002D3E67" w:rsidRDefault="002D3E67" w:rsidP="002E47E9">
      <w:pPr>
        <w:jc w:val="both"/>
        <w:rPr>
          <w:lang w:val="de-DE"/>
        </w:rPr>
      </w:pPr>
    </w:p>
    <w:p w14:paraId="0700908A" w14:textId="77777777" w:rsidR="002D3E67" w:rsidRPr="002D3E67" w:rsidRDefault="002D3E67" w:rsidP="009F0C0B">
      <w:pPr>
        <w:ind w:firstLine="708"/>
        <w:jc w:val="both"/>
        <w:rPr>
          <w:lang w:val="de-DE"/>
        </w:rPr>
      </w:pPr>
      <w:r w:rsidRPr="002D3E67">
        <w:rPr>
          <w:lang w:val="de-DE"/>
        </w:rPr>
        <w:t>2. Absatz 1 Nr. 4 wird durch folgenden Satz ergänzt:</w:t>
      </w:r>
    </w:p>
    <w:p w14:paraId="3BB5A685" w14:textId="77777777" w:rsidR="002D3E67" w:rsidRPr="002D3E67" w:rsidRDefault="002D3E67" w:rsidP="002E47E9">
      <w:pPr>
        <w:jc w:val="both"/>
        <w:rPr>
          <w:lang w:val="de-DE"/>
        </w:rPr>
      </w:pPr>
    </w:p>
    <w:p w14:paraId="42C2127C" w14:textId="77777777" w:rsidR="002D3E67" w:rsidRPr="002D3E67" w:rsidRDefault="002D3E67" w:rsidP="009F0C0B">
      <w:pPr>
        <w:ind w:firstLine="708"/>
        <w:jc w:val="both"/>
        <w:rPr>
          <w:lang w:val="de-DE"/>
        </w:rPr>
      </w:pPr>
      <w:r w:rsidRPr="002D3E67">
        <w:rPr>
          <w:lang w:val="de-DE"/>
        </w:rPr>
        <w:t>"Feststellende Ordnungshüter müssen mindestens über Folgendes verfügen:</w:t>
      </w:r>
    </w:p>
    <w:p w14:paraId="2A4BF48B" w14:textId="77777777" w:rsidR="002D3E67" w:rsidRPr="002D3E67" w:rsidRDefault="002D3E67" w:rsidP="002E47E9">
      <w:pPr>
        <w:jc w:val="both"/>
        <w:rPr>
          <w:lang w:val="de-DE"/>
        </w:rPr>
      </w:pPr>
    </w:p>
    <w:p w14:paraId="3EF135A3" w14:textId="77777777" w:rsidR="002D3E67" w:rsidRPr="002D3E67" w:rsidRDefault="002D3E67" w:rsidP="009F0C0B">
      <w:pPr>
        <w:ind w:firstLine="708"/>
        <w:jc w:val="both"/>
        <w:rPr>
          <w:lang w:val="de-DE"/>
        </w:rPr>
      </w:pPr>
      <w:r w:rsidRPr="002D3E67">
        <w:rPr>
          <w:i/>
          <w:iCs/>
          <w:lang w:val="de-DE"/>
        </w:rPr>
        <w:t>a)</w:t>
      </w:r>
      <w:r w:rsidRPr="002D3E67">
        <w:rPr>
          <w:lang w:val="de-DE"/>
        </w:rPr>
        <w:t xml:space="preserve"> entweder ein Abschlusszeugnis der Oberstufe des Sekundarunterrichts oder</w:t>
      </w:r>
    </w:p>
    <w:p w14:paraId="46A39072" w14:textId="77777777" w:rsidR="002D3E67" w:rsidRPr="002D3E67" w:rsidRDefault="002D3E67" w:rsidP="002E47E9">
      <w:pPr>
        <w:jc w:val="both"/>
        <w:rPr>
          <w:lang w:val="de-DE"/>
        </w:rPr>
      </w:pPr>
    </w:p>
    <w:p w14:paraId="0BE94447" w14:textId="77777777" w:rsidR="002D3E67" w:rsidRPr="002D3E67" w:rsidRDefault="002D3E67" w:rsidP="009F0C0B">
      <w:pPr>
        <w:ind w:firstLine="708"/>
        <w:jc w:val="both"/>
        <w:rPr>
          <w:lang w:val="de-DE"/>
        </w:rPr>
      </w:pPr>
      <w:r w:rsidRPr="002D3E67">
        <w:rPr>
          <w:i/>
          <w:iCs/>
          <w:lang w:val="de-DE"/>
        </w:rPr>
        <w:t>b)</w:t>
      </w:r>
      <w:r w:rsidRPr="002D3E67">
        <w:rPr>
          <w:lang w:val="de-DE"/>
        </w:rPr>
        <w:t xml:space="preserve"> ein Abschlusszeugnis der Unterstufe des Sekundarunterrichts oder der zweiten Stufe des Sekundarunterrichts, ergänzt durch eine für die Ausübung des Amtes zweckdienliche Erfahrung von mindestens fünf Jahren im Dienst einer Gemeinde."</w:t>
      </w:r>
    </w:p>
    <w:p w14:paraId="0EED09A0" w14:textId="77777777" w:rsidR="002D3E67" w:rsidRPr="002D3E67" w:rsidRDefault="002D3E67" w:rsidP="002E47E9">
      <w:pPr>
        <w:jc w:val="both"/>
        <w:rPr>
          <w:lang w:val="de-DE"/>
        </w:rPr>
      </w:pPr>
    </w:p>
    <w:p w14:paraId="3696EA96" w14:textId="77777777" w:rsidR="002D3E67" w:rsidRPr="002D3E67" w:rsidRDefault="002D3E67" w:rsidP="009F0C0B">
      <w:pPr>
        <w:ind w:firstLine="708"/>
        <w:jc w:val="both"/>
        <w:rPr>
          <w:lang w:val="de-DE"/>
        </w:rPr>
      </w:pPr>
      <w:r w:rsidRPr="002D3E67">
        <w:rPr>
          <w:lang w:val="de-DE"/>
        </w:rPr>
        <w:t>3. Absatz 3 wird wie folgt ersetzt:</w:t>
      </w:r>
    </w:p>
    <w:p w14:paraId="56B23D74" w14:textId="77777777" w:rsidR="002D3E67" w:rsidRPr="002D3E67" w:rsidRDefault="002D3E67" w:rsidP="002E47E9">
      <w:pPr>
        <w:jc w:val="both"/>
        <w:rPr>
          <w:lang w:val="de-DE"/>
        </w:rPr>
      </w:pPr>
    </w:p>
    <w:p w14:paraId="0EEC777E" w14:textId="77777777" w:rsidR="002D3E67" w:rsidRPr="002D3E67" w:rsidRDefault="002D3E67" w:rsidP="009F0C0B">
      <w:pPr>
        <w:ind w:firstLine="708"/>
        <w:jc w:val="both"/>
        <w:rPr>
          <w:lang w:val="de-DE"/>
        </w:rPr>
      </w:pPr>
      <w:r w:rsidRPr="002D3E67">
        <w:rPr>
          <w:lang w:val="de-DE"/>
        </w:rPr>
        <w:t>"Ob der Kandidat dem Profil entspricht, wird anhand einer psychotechnischen Untersuchung geprüft. Der König kann die Modalitäten festlegen, die sich auf die Organisation der psychotechnischen Prüfung und die Benennung der Einrichtung beziehen."</w:t>
      </w:r>
    </w:p>
    <w:p w14:paraId="20B0C2EA" w14:textId="77777777" w:rsidR="002D3E67" w:rsidRPr="002D3E67" w:rsidRDefault="002D3E67" w:rsidP="002E47E9">
      <w:pPr>
        <w:jc w:val="both"/>
        <w:rPr>
          <w:lang w:val="de-DE"/>
        </w:rPr>
      </w:pPr>
    </w:p>
    <w:p w14:paraId="38324FF1" w14:textId="77777777" w:rsidR="002D3E67" w:rsidRPr="002D3E67" w:rsidRDefault="002D3E67" w:rsidP="002E47E9">
      <w:pPr>
        <w:jc w:val="both"/>
        <w:rPr>
          <w:lang w:val="de-DE"/>
        </w:rPr>
      </w:pPr>
    </w:p>
    <w:p w14:paraId="7D31AE95" w14:textId="77777777" w:rsidR="002D3E67" w:rsidRPr="002D3E67" w:rsidRDefault="002D3E67" w:rsidP="009F0C0B">
      <w:pPr>
        <w:ind w:firstLine="708"/>
        <w:jc w:val="both"/>
        <w:rPr>
          <w:lang w:val="de-DE"/>
        </w:rPr>
      </w:pPr>
      <w:r w:rsidRPr="002D3E67">
        <w:rPr>
          <w:b/>
          <w:bCs/>
          <w:lang w:val="de-DE"/>
        </w:rPr>
        <w:t>Art. 28</w:t>
      </w:r>
      <w:r w:rsidRPr="002D3E67">
        <w:rPr>
          <w:lang w:val="de-DE"/>
        </w:rPr>
        <w:t xml:space="preserve"> - In Artikel 14 Absatz 1 desselben Gesetzes, abgeändert durch das Gesetz vom 24. Juli 2008, werden zwischen den Wörtern "im vorliegenden Gesetz" und den Wörtern "vorgesehenen Befugnisse" die Wörter "und im Gesetz vom 24. Juni 2013 über die kommunalen Verwaltungssanktionen" eingefügt.</w:t>
      </w:r>
    </w:p>
    <w:p w14:paraId="760388C1" w14:textId="77777777" w:rsidR="002D3E67" w:rsidRPr="002D3E67" w:rsidRDefault="002D3E67" w:rsidP="002E47E9">
      <w:pPr>
        <w:jc w:val="both"/>
        <w:rPr>
          <w:lang w:val="de-DE"/>
        </w:rPr>
      </w:pPr>
    </w:p>
    <w:p w14:paraId="00A2536C" w14:textId="77777777" w:rsidR="002D3E67" w:rsidRPr="002D3E67" w:rsidRDefault="002D3E67" w:rsidP="002E47E9">
      <w:pPr>
        <w:jc w:val="both"/>
        <w:rPr>
          <w:lang w:val="de-DE"/>
        </w:rPr>
      </w:pPr>
    </w:p>
    <w:p w14:paraId="6E66FAB9" w14:textId="77777777" w:rsidR="002D3E67" w:rsidRPr="002D3E67" w:rsidRDefault="002D3E67">
      <w:pPr>
        <w:rPr>
          <w:lang w:val="de-DE"/>
        </w:rPr>
      </w:pPr>
      <w:r w:rsidRPr="002D3E67">
        <w:rPr>
          <w:lang w:val="de-DE"/>
        </w:rPr>
        <w:br w:type="page"/>
      </w:r>
    </w:p>
    <w:p w14:paraId="7FAD76A7" w14:textId="77777777" w:rsidR="002D3E67" w:rsidRPr="002D3E67" w:rsidRDefault="002D3E67" w:rsidP="009F0C0B">
      <w:pPr>
        <w:jc w:val="center"/>
        <w:rPr>
          <w:lang w:val="de-DE"/>
        </w:rPr>
        <w:sectPr w:rsidR="002D3E67" w:rsidRPr="002D3E67" w:rsidSect="002D3E67">
          <w:pgSz w:w="11906" w:h="16838" w:code="9"/>
          <w:pgMar w:top="1418" w:right="1418" w:bottom="1418" w:left="1418" w:header="709" w:footer="709" w:gutter="0"/>
          <w:cols w:space="708"/>
          <w:docGrid w:linePitch="360"/>
        </w:sectPr>
      </w:pPr>
    </w:p>
    <w:p w14:paraId="3CADDC2E" w14:textId="77777777" w:rsidR="002D3E67" w:rsidRPr="002D3E67" w:rsidRDefault="002D3E67" w:rsidP="009F0C0B">
      <w:pPr>
        <w:jc w:val="center"/>
        <w:rPr>
          <w:lang w:val="de-DE"/>
        </w:rPr>
      </w:pPr>
      <w:r w:rsidRPr="002D3E67">
        <w:rPr>
          <w:lang w:val="de-DE"/>
        </w:rPr>
        <w:lastRenderedPageBreak/>
        <w:t xml:space="preserve">KAPITEL 5 - </w:t>
      </w:r>
      <w:r w:rsidRPr="002D3E67">
        <w:rPr>
          <w:i/>
          <w:iCs/>
          <w:lang w:val="de-DE"/>
        </w:rPr>
        <w:t>Inkrafttreten</w:t>
      </w:r>
    </w:p>
    <w:p w14:paraId="74E49FC2" w14:textId="77777777" w:rsidR="002D3E67" w:rsidRPr="002D3E67" w:rsidRDefault="002D3E67" w:rsidP="002E47E9">
      <w:pPr>
        <w:jc w:val="both"/>
        <w:rPr>
          <w:lang w:val="de-DE"/>
        </w:rPr>
      </w:pPr>
    </w:p>
    <w:p w14:paraId="01D1C786" w14:textId="77777777" w:rsidR="002D3E67" w:rsidRPr="002D3E67" w:rsidRDefault="002D3E67" w:rsidP="009F0C0B">
      <w:pPr>
        <w:ind w:firstLine="708"/>
        <w:jc w:val="both"/>
        <w:rPr>
          <w:b/>
          <w:bCs/>
          <w:lang w:val="de-DE"/>
        </w:rPr>
      </w:pPr>
    </w:p>
    <w:p w14:paraId="67DFFE79" w14:textId="77777777" w:rsidR="002D3E67" w:rsidRPr="002D3E67" w:rsidRDefault="002D3E67" w:rsidP="009F0C0B">
      <w:pPr>
        <w:ind w:firstLine="708"/>
        <w:jc w:val="both"/>
        <w:rPr>
          <w:lang w:val="de-DE"/>
        </w:rPr>
      </w:pPr>
      <w:r w:rsidRPr="002D3E67">
        <w:rPr>
          <w:b/>
          <w:bCs/>
          <w:lang w:val="de-DE"/>
        </w:rPr>
        <w:t>Art. 29</w:t>
      </w:r>
      <w:r w:rsidRPr="002D3E67">
        <w:rPr>
          <w:lang w:val="de-DE"/>
        </w:rPr>
        <w:t xml:space="preserve"> - Vorliegendes Gesetz tritt zehn Tage nach seiner Veröffentlichung im </w:t>
      </w:r>
      <w:r w:rsidRPr="002D3E67">
        <w:rPr>
          <w:i/>
          <w:iCs/>
          <w:lang w:val="de-DE"/>
        </w:rPr>
        <w:t>Belgischen Staatsblatt</w:t>
      </w:r>
      <w:r w:rsidRPr="002D3E67">
        <w:rPr>
          <w:lang w:val="de-DE"/>
        </w:rPr>
        <w:t xml:space="preserve"> in Kraft, mit Ausnahme von Artikel 27 Nr. 1 und 2, der am 1. Januar 2024 in Kraft tritt.</w:t>
      </w:r>
    </w:p>
    <w:p w14:paraId="17325AE7" w14:textId="77777777" w:rsidR="002D3E67" w:rsidRPr="002D3E67" w:rsidRDefault="002D3E67" w:rsidP="002E47E9">
      <w:pPr>
        <w:jc w:val="both"/>
        <w:rPr>
          <w:lang w:val="de-DE"/>
        </w:rPr>
      </w:pPr>
    </w:p>
    <w:p w14:paraId="01D60C77" w14:textId="77777777" w:rsidR="002D3E67" w:rsidRPr="002D3E67" w:rsidRDefault="002D3E67" w:rsidP="009F0C0B">
      <w:pPr>
        <w:ind w:firstLine="708"/>
        <w:jc w:val="both"/>
        <w:rPr>
          <w:lang w:val="de-DE"/>
        </w:rPr>
      </w:pPr>
      <w:r w:rsidRPr="002D3E67">
        <w:rPr>
          <w:lang w:val="de-DE"/>
        </w:rPr>
        <w:t xml:space="preserve">Wir fertigen das vorliegende Gesetz aus und ordnen an, dass es mit dem Staatssiegel versehen und durch das </w:t>
      </w:r>
      <w:r w:rsidRPr="002D3E67">
        <w:rPr>
          <w:i/>
          <w:iCs/>
          <w:lang w:val="de-DE"/>
        </w:rPr>
        <w:t>Belgische Staatsblatt</w:t>
      </w:r>
      <w:r w:rsidRPr="002D3E67">
        <w:rPr>
          <w:lang w:val="de-DE"/>
        </w:rPr>
        <w:t xml:space="preserve"> veröffentlicht wird.</w:t>
      </w:r>
    </w:p>
    <w:p w14:paraId="0BA8DBB8" w14:textId="77777777" w:rsidR="002D3E67" w:rsidRPr="002D3E67" w:rsidRDefault="002D3E67" w:rsidP="002E47E9">
      <w:pPr>
        <w:jc w:val="both"/>
        <w:rPr>
          <w:lang w:val="de-DE"/>
        </w:rPr>
      </w:pPr>
    </w:p>
    <w:p w14:paraId="6801D4F2" w14:textId="77777777" w:rsidR="002D3E67" w:rsidRPr="002D3E67" w:rsidRDefault="002D3E67" w:rsidP="002E47E9">
      <w:pPr>
        <w:jc w:val="both"/>
        <w:rPr>
          <w:lang w:val="de-DE"/>
        </w:rPr>
      </w:pPr>
    </w:p>
    <w:p w14:paraId="2953341A" w14:textId="77777777" w:rsidR="002D3E67" w:rsidRPr="002D3E67" w:rsidRDefault="002D3E67" w:rsidP="009F0C0B">
      <w:pPr>
        <w:ind w:left="708"/>
        <w:jc w:val="both"/>
        <w:rPr>
          <w:lang w:val="de-DE"/>
        </w:rPr>
      </w:pPr>
      <w:r w:rsidRPr="002D3E67">
        <w:rPr>
          <w:lang w:val="de-DE"/>
        </w:rPr>
        <w:t>Gegeben zu Brüssel, den 11. Dezember 2023</w:t>
      </w:r>
    </w:p>
    <w:p w14:paraId="78029F16" w14:textId="77777777" w:rsidR="002D3E67" w:rsidRPr="002D3E67" w:rsidRDefault="002D3E67" w:rsidP="002E47E9">
      <w:pPr>
        <w:jc w:val="both"/>
        <w:rPr>
          <w:lang w:val="de-DE"/>
        </w:rPr>
      </w:pPr>
    </w:p>
    <w:p w14:paraId="179E0070" w14:textId="77777777" w:rsidR="002D3E67" w:rsidRPr="002D3E67" w:rsidRDefault="002D3E67" w:rsidP="002E47E9">
      <w:pPr>
        <w:jc w:val="both"/>
        <w:rPr>
          <w:lang w:val="de-DE"/>
        </w:rPr>
      </w:pPr>
    </w:p>
    <w:p w14:paraId="23837C77" w14:textId="77777777" w:rsidR="002D3E67" w:rsidRPr="002D3E67" w:rsidRDefault="002D3E67" w:rsidP="009F0C0B">
      <w:pPr>
        <w:jc w:val="center"/>
        <w:rPr>
          <w:lang w:val="de-DE"/>
        </w:rPr>
      </w:pPr>
      <w:r w:rsidRPr="002D3E67">
        <w:rPr>
          <w:lang w:val="de-DE"/>
        </w:rPr>
        <w:t>PHILIPPE</w:t>
      </w:r>
    </w:p>
    <w:p w14:paraId="064AA86B" w14:textId="77777777" w:rsidR="002D3E67" w:rsidRPr="002D3E67" w:rsidRDefault="002D3E67" w:rsidP="009F0C0B">
      <w:pPr>
        <w:jc w:val="center"/>
        <w:rPr>
          <w:lang w:val="de-DE"/>
        </w:rPr>
      </w:pPr>
    </w:p>
    <w:p w14:paraId="792BB369" w14:textId="77777777" w:rsidR="002D3E67" w:rsidRPr="002D3E67" w:rsidRDefault="002D3E67" w:rsidP="009F0C0B">
      <w:pPr>
        <w:jc w:val="center"/>
        <w:rPr>
          <w:lang w:val="de-DE"/>
        </w:rPr>
      </w:pPr>
      <w:r w:rsidRPr="002D3E67">
        <w:rPr>
          <w:lang w:val="de-DE"/>
        </w:rPr>
        <w:t>Von Königs wegen:</w:t>
      </w:r>
    </w:p>
    <w:p w14:paraId="1C8EB93C" w14:textId="77777777" w:rsidR="002D3E67" w:rsidRPr="002D3E67" w:rsidRDefault="002D3E67" w:rsidP="009F0C0B">
      <w:pPr>
        <w:jc w:val="center"/>
        <w:rPr>
          <w:lang w:val="de-DE"/>
        </w:rPr>
      </w:pPr>
    </w:p>
    <w:p w14:paraId="2A64F077" w14:textId="77777777" w:rsidR="002D3E67" w:rsidRPr="002D3E67" w:rsidRDefault="002D3E67" w:rsidP="009F0C0B">
      <w:pPr>
        <w:jc w:val="center"/>
        <w:rPr>
          <w:lang w:val="de-DE"/>
        </w:rPr>
      </w:pPr>
      <w:r w:rsidRPr="002D3E67">
        <w:rPr>
          <w:lang w:val="de-DE"/>
        </w:rPr>
        <w:t>Der Minister der Wirtschaft</w:t>
      </w:r>
    </w:p>
    <w:p w14:paraId="7D69CB83" w14:textId="77777777" w:rsidR="002D3E67" w:rsidRPr="002D3E67" w:rsidRDefault="002D3E67" w:rsidP="009F0C0B">
      <w:pPr>
        <w:jc w:val="center"/>
        <w:rPr>
          <w:lang w:val="de-DE"/>
        </w:rPr>
      </w:pPr>
      <w:r w:rsidRPr="002D3E67">
        <w:rPr>
          <w:lang w:val="de-DE"/>
        </w:rPr>
        <w:t>P.-Y. DERMAGNE</w:t>
      </w:r>
    </w:p>
    <w:p w14:paraId="5EB148F7" w14:textId="77777777" w:rsidR="002D3E67" w:rsidRPr="002D3E67" w:rsidRDefault="002D3E67" w:rsidP="009F0C0B">
      <w:pPr>
        <w:jc w:val="center"/>
        <w:rPr>
          <w:lang w:val="de-DE"/>
        </w:rPr>
      </w:pPr>
    </w:p>
    <w:p w14:paraId="5249069E" w14:textId="77777777" w:rsidR="002D3E67" w:rsidRPr="002D3E67" w:rsidRDefault="002D3E67" w:rsidP="009F0C0B">
      <w:pPr>
        <w:jc w:val="center"/>
        <w:rPr>
          <w:lang w:val="de-DE"/>
        </w:rPr>
      </w:pPr>
      <w:r w:rsidRPr="002D3E67">
        <w:rPr>
          <w:lang w:val="de-DE"/>
        </w:rPr>
        <w:t>Der Minister der Mobilität</w:t>
      </w:r>
    </w:p>
    <w:p w14:paraId="568FC1E6" w14:textId="77777777" w:rsidR="002D3E67" w:rsidRPr="002D3E67" w:rsidRDefault="002D3E67" w:rsidP="009F0C0B">
      <w:pPr>
        <w:jc w:val="center"/>
        <w:rPr>
          <w:lang w:val="de-DE"/>
        </w:rPr>
      </w:pPr>
      <w:r w:rsidRPr="002D3E67">
        <w:rPr>
          <w:lang w:val="de-DE"/>
        </w:rPr>
        <w:t>G. GILKINET</w:t>
      </w:r>
    </w:p>
    <w:p w14:paraId="640E80F9" w14:textId="77777777" w:rsidR="002D3E67" w:rsidRPr="002D3E67" w:rsidRDefault="002D3E67" w:rsidP="009F0C0B">
      <w:pPr>
        <w:jc w:val="center"/>
        <w:rPr>
          <w:lang w:val="de-DE"/>
        </w:rPr>
      </w:pPr>
    </w:p>
    <w:p w14:paraId="1B76CA4B" w14:textId="77777777" w:rsidR="002D3E67" w:rsidRPr="002D3E67" w:rsidRDefault="002D3E67" w:rsidP="009F0C0B">
      <w:pPr>
        <w:jc w:val="center"/>
        <w:rPr>
          <w:lang w:val="de-DE"/>
        </w:rPr>
      </w:pPr>
      <w:r w:rsidRPr="002D3E67">
        <w:rPr>
          <w:lang w:val="de-DE"/>
        </w:rPr>
        <w:t>Der Minister der Justiz</w:t>
      </w:r>
    </w:p>
    <w:p w14:paraId="373B600F" w14:textId="77777777" w:rsidR="002D3E67" w:rsidRPr="002D3E67" w:rsidRDefault="002D3E67" w:rsidP="009F0C0B">
      <w:pPr>
        <w:jc w:val="center"/>
        <w:rPr>
          <w:lang w:val="de-DE"/>
        </w:rPr>
      </w:pPr>
      <w:r w:rsidRPr="002D3E67">
        <w:rPr>
          <w:lang w:val="de-DE"/>
        </w:rPr>
        <w:t>P. VAN TIGCHELT</w:t>
      </w:r>
    </w:p>
    <w:p w14:paraId="7BE0FDDB" w14:textId="77777777" w:rsidR="002D3E67" w:rsidRPr="002D3E67" w:rsidRDefault="002D3E67" w:rsidP="009F0C0B">
      <w:pPr>
        <w:jc w:val="center"/>
        <w:rPr>
          <w:lang w:val="de-DE"/>
        </w:rPr>
      </w:pPr>
    </w:p>
    <w:p w14:paraId="0177B5AC" w14:textId="77777777" w:rsidR="002D3E67" w:rsidRPr="002D3E67" w:rsidRDefault="002D3E67" w:rsidP="009F0C0B">
      <w:pPr>
        <w:jc w:val="center"/>
        <w:rPr>
          <w:lang w:val="de-DE"/>
        </w:rPr>
      </w:pPr>
      <w:r w:rsidRPr="002D3E67">
        <w:rPr>
          <w:lang w:val="de-DE"/>
        </w:rPr>
        <w:t>Die Ministerin des Innern</w:t>
      </w:r>
    </w:p>
    <w:p w14:paraId="68812561" w14:textId="77777777" w:rsidR="002D3E67" w:rsidRPr="002D3E67" w:rsidRDefault="002D3E67" w:rsidP="009F0C0B">
      <w:pPr>
        <w:jc w:val="center"/>
        <w:rPr>
          <w:lang w:val="de-DE"/>
        </w:rPr>
      </w:pPr>
      <w:r w:rsidRPr="002D3E67">
        <w:rPr>
          <w:lang w:val="de-DE"/>
        </w:rPr>
        <w:t>A. VERLINDEN</w:t>
      </w:r>
    </w:p>
    <w:p w14:paraId="3D83E649" w14:textId="77777777" w:rsidR="002D3E67" w:rsidRPr="002D3E67" w:rsidRDefault="002D3E67" w:rsidP="009F0C0B">
      <w:pPr>
        <w:jc w:val="center"/>
        <w:rPr>
          <w:lang w:val="de-DE"/>
        </w:rPr>
      </w:pPr>
    </w:p>
    <w:p w14:paraId="082660FB" w14:textId="77777777" w:rsidR="002D3E67" w:rsidRPr="002D3E67" w:rsidRDefault="002D3E67" w:rsidP="009F0C0B">
      <w:pPr>
        <w:jc w:val="center"/>
        <w:rPr>
          <w:lang w:val="de-DE"/>
        </w:rPr>
      </w:pPr>
      <w:r w:rsidRPr="002D3E67">
        <w:rPr>
          <w:lang w:val="de-DE"/>
        </w:rPr>
        <w:t>Die Ministerin der Politik der Großstädte</w:t>
      </w:r>
    </w:p>
    <w:p w14:paraId="43632439" w14:textId="77777777" w:rsidR="002D3E67" w:rsidRPr="002D3E67" w:rsidRDefault="002D3E67" w:rsidP="009F0C0B">
      <w:pPr>
        <w:jc w:val="center"/>
        <w:rPr>
          <w:lang w:val="de-DE"/>
        </w:rPr>
      </w:pPr>
      <w:r w:rsidRPr="002D3E67">
        <w:rPr>
          <w:lang w:val="de-DE"/>
        </w:rPr>
        <w:t>C. GENNEZ</w:t>
      </w:r>
    </w:p>
    <w:p w14:paraId="4D716A89" w14:textId="77777777" w:rsidR="002D3E67" w:rsidRPr="002D3E67" w:rsidRDefault="002D3E67" w:rsidP="009F0C0B">
      <w:pPr>
        <w:jc w:val="center"/>
        <w:rPr>
          <w:lang w:val="de-DE"/>
        </w:rPr>
      </w:pPr>
    </w:p>
    <w:p w14:paraId="1310DCB8" w14:textId="77777777" w:rsidR="002D3E67" w:rsidRPr="002D3E67" w:rsidRDefault="002D3E67" w:rsidP="009F0C0B">
      <w:pPr>
        <w:jc w:val="center"/>
        <w:rPr>
          <w:lang w:val="de-DE"/>
        </w:rPr>
      </w:pPr>
      <w:r w:rsidRPr="002D3E67">
        <w:rPr>
          <w:lang w:val="de-DE"/>
        </w:rPr>
        <w:t>Mit dem Staatssiegel versehen:</w:t>
      </w:r>
    </w:p>
    <w:p w14:paraId="08F0353F" w14:textId="77777777" w:rsidR="002D3E67" w:rsidRPr="002D3E67" w:rsidRDefault="002D3E67" w:rsidP="009F0C0B">
      <w:pPr>
        <w:jc w:val="center"/>
        <w:rPr>
          <w:lang w:val="de-DE"/>
        </w:rPr>
      </w:pPr>
    </w:p>
    <w:p w14:paraId="0237606C" w14:textId="77777777" w:rsidR="002D3E67" w:rsidRPr="002D3E67" w:rsidRDefault="002D3E67" w:rsidP="009F0C0B">
      <w:pPr>
        <w:jc w:val="center"/>
        <w:rPr>
          <w:lang w:val="de-DE"/>
        </w:rPr>
      </w:pPr>
      <w:r w:rsidRPr="002D3E67">
        <w:rPr>
          <w:lang w:val="de-DE"/>
        </w:rPr>
        <w:t>Der Minister der Justiz</w:t>
      </w:r>
    </w:p>
    <w:p w14:paraId="217ABAFF" w14:textId="77777777" w:rsidR="002D3E67" w:rsidRPr="002D3E67" w:rsidRDefault="002D3E67" w:rsidP="009F0C0B">
      <w:pPr>
        <w:jc w:val="center"/>
        <w:rPr>
          <w:lang w:val="de-DE"/>
        </w:rPr>
      </w:pPr>
      <w:r w:rsidRPr="002D3E67">
        <w:rPr>
          <w:lang w:val="de-DE"/>
        </w:rPr>
        <w:t>P. VAN TIGCHELT</w:t>
      </w:r>
    </w:p>
    <w:p w14:paraId="4331A2DA" w14:textId="77777777" w:rsidR="00233F36" w:rsidRPr="00C80000" w:rsidRDefault="00233F36" w:rsidP="00E1687C">
      <w:pPr>
        <w:jc w:val="both"/>
        <w:rPr>
          <w:lang w:val="de-DE"/>
        </w:rPr>
      </w:pPr>
    </w:p>
    <w:sectPr w:rsidR="00233F36" w:rsidRPr="00C80000" w:rsidSect="002D3E6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37651393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90AA2"/>
    <w:rsid w:val="001D5744"/>
    <w:rsid w:val="002078AF"/>
    <w:rsid w:val="00217221"/>
    <w:rsid w:val="00233F36"/>
    <w:rsid w:val="00266D2A"/>
    <w:rsid w:val="002A1F4E"/>
    <w:rsid w:val="002D3E67"/>
    <w:rsid w:val="003024C1"/>
    <w:rsid w:val="00330774"/>
    <w:rsid w:val="00364B71"/>
    <w:rsid w:val="003725C6"/>
    <w:rsid w:val="00385261"/>
    <w:rsid w:val="003D692F"/>
    <w:rsid w:val="004F0197"/>
    <w:rsid w:val="0051470C"/>
    <w:rsid w:val="0058554E"/>
    <w:rsid w:val="005D55BA"/>
    <w:rsid w:val="005E630E"/>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07A30"/>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C111F"/>
  <w15:docId w15:val="{2CC4E189-2AC4-46C3-9CA6-F67A8393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16</Pages>
  <Words>5451</Words>
  <Characters>29983</Characters>
  <Application>Microsoft Office Word</Application>
  <DocSecurity>0</DocSecurity>
  <Lines>249</Lines>
  <Paragraphs>70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2026-06-03T07:58:00Z</dcterms:created>
  <dcterms:modified xsi:type="dcterms:W3CDTF">2026-06-03T13:28:00Z</dcterms:modified>
</cp:coreProperties>
</file>