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2CFA2" w14:textId="014B469F" w:rsidR="00AA0401" w:rsidRPr="00081B75" w:rsidRDefault="008148C8" w:rsidP="008148C8">
      <w:pPr>
        <w:jc w:val="center"/>
        <w:rPr>
          <w:b/>
          <w:bCs/>
          <w:color w:val="000000"/>
          <w:shd w:val="clear" w:color="auto" w:fill="FFFFFF"/>
          <w:lang w:val="de-DE"/>
        </w:rPr>
      </w:pPr>
      <w:bookmarkStart w:id="0" w:name="Texte1"/>
      <w:r w:rsidRPr="00081B75">
        <w:rPr>
          <w:b/>
          <w:caps/>
          <w:lang w:val="de-DE"/>
        </w:rPr>
        <w:t xml:space="preserve">13. NOVEMBER 2023 - </w:t>
      </w:r>
      <w:r w:rsidRPr="00081B75">
        <w:rPr>
          <w:b/>
          <w:color w:val="000000"/>
          <w:shd w:val="clear" w:color="auto" w:fill="FFFFFF"/>
          <w:lang w:val="de-DE"/>
        </w:rPr>
        <w:t>Gesetz zur Festlegung verschiedener Bestimmungen im Bereich Gesundheit</w:t>
      </w:r>
      <w:bookmarkEnd w:id="0"/>
      <w:r w:rsidRPr="00081B75">
        <w:rPr>
          <w:b/>
          <w:bCs/>
          <w:color w:val="000000"/>
          <w:shd w:val="clear" w:color="auto" w:fill="FFFFFF"/>
          <w:lang w:val="de-DE"/>
        </w:rPr>
        <w:t xml:space="preserve"> </w:t>
      </w:r>
      <w:r w:rsidR="00AA0401" w:rsidRPr="00081B75">
        <w:rPr>
          <w:b/>
          <w:lang w:val="de-DE"/>
        </w:rPr>
        <w:t>(</w:t>
      </w:r>
      <w:r w:rsidR="00081B75" w:rsidRPr="00081B75">
        <w:rPr>
          <w:b/>
          <w:lang w:val="de-DE"/>
        </w:rPr>
        <w:t>AUSZÜGE</w:t>
      </w:r>
      <w:r w:rsidR="00AA0401" w:rsidRPr="00081B75">
        <w:rPr>
          <w:b/>
          <w:lang w:val="de-DE"/>
        </w:rPr>
        <w:t>)</w:t>
      </w:r>
    </w:p>
    <w:p w14:paraId="1F246E38" w14:textId="77777777" w:rsidR="00AA0401" w:rsidRPr="00081B75" w:rsidRDefault="00AA0401">
      <w:pPr>
        <w:rPr>
          <w:lang w:val="de-DE"/>
        </w:rPr>
      </w:pPr>
    </w:p>
    <w:p w14:paraId="53A51144" w14:textId="77777777" w:rsidR="00AA0401" w:rsidRPr="00081B75" w:rsidRDefault="00AA0401" w:rsidP="00A94F33">
      <w:pPr>
        <w:jc w:val="both"/>
        <w:rPr>
          <w:lang w:val="de-DE"/>
        </w:rPr>
      </w:pPr>
    </w:p>
    <w:p w14:paraId="4136ADDF" w14:textId="3103AF2B" w:rsidR="00081B75" w:rsidRPr="00081B75" w:rsidRDefault="00AA0401" w:rsidP="00081B75">
      <w:pPr>
        <w:jc w:val="both"/>
        <w:rPr>
          <w:lang w:val="de-DE"/>
        </w:rPr>
      </w:pPr>
      <w:r w:rsidRPr="00081B75">
        <w:rPr>
          <w:lang w:val="de-DE"/>
        </w:rPr>
        <w:t>(</w:t>
      </w:r>
      <w:r w:rsidR="00081B75" w:rsidRPr="00081B75">
        <w:rPr>
          <w:lang w:val="de-DE"/>
        </w:rPr>
        <w:t xml:space="preserve">- Art. 1 bis 12: </w:t>
      </w:r>
      <w:r w:rsidR="00081B75" w:rsidRPr="00081B75">
        <w:rPr>
          <w:i/>
          <w:iCs/>
          <w:lang w:val="de-DE"/>
        </w:rPr>
        <w:t xml:space="preserve">Belgisches Staatsblatt </w:t>
      </w:r>
      <w:r w:rsidR="00081B75" w:rsidRPr="00081B75">
        <w:rPr>
          <w:lang w:val="de-DE"/>
        </w:rPr>
        <w:t>vom 14. Oktober 202</w:t>
      </w:r>
      <w:r w:rsidR="00E10570">
        <w:rPr>
          <w:lang w:val="de-DE"/>
        </w:rPr>
        <w:t>5</w:t>
      </w:r>
      <w:r w:rsidR="00081B75" w:rsidRPr="00081B75">
        <w:rPr>
          <w:lang w:val="de-DE"/>
        </w:rPr>
        <w:t>,</w:t>
      </w:r>
    </w:p>
    <w:p w14:paraId="7E943D02" w14:textId="4A6FE1CF" w:rsidR="00AA0401" w:rsidRPr="00081B75" w:rsidRDefault="00081B75" w:rsidP="00081B75">
      <w:pPr>
        <w:jc w:val="both"/>
        <w:rPr>
          <w:i/>
          <w:lang w:val="de-DE"/>
        </w:rPr>
      </w:pPr>
      <w:r w:rsidRPr="00081B75">
        <w:rPr>
          <w:lang w:val="de-DE"/>
        </w:rPr>
        <w:t xml:space="preserve">- Art. 14: </w:t>
      </w:r>
      <w:r w:rsidR="00AA0401" w:rsidRPr="00081B75">
        <w:rPr>
          <w:i/>
          <w:lang w:val="de-DE"/>
        </w:rPr>
        <w:t xml:space="preserve">Belgisches Staatsblatt </w:t>
      </w:r>
      <w:r w:rsidR="00AA0401" w:rsidRPr="00081B75">
        <w:rPr>
          <w:lang w:val="de-DE"/>
        </w:rPr>
        <w:t xml:space="preserve">vom </w:t>
      </w:r>
      <w:r w:rsidR="008148C8" w:rsidRPr="00081B75">
        <w:rPr>
          <w:lang w:val="de-DE"/>
        </w:rPr>
        <w:t>2. September 2024</w:t>
      </w:r>
      <w:r w:rsidR="00AA0401" w:rsidRPr="00081B75">
        <w:rPr>
          <w:lang w:val="de-DE"/>
        </w:rPr>
        <w:t>)</w:t>
      </w:r>
    </w:p>
    <w:p w14:paraId="2AB26802" w14:textId="77777777" w:rsidR="00AA0401" w:rsidRPr="00081B75" w:rsidRDefault="00AA0401" w:rsidP="00A94F33">
      <w:pPr>
        <w:jc w:val="both"/>
        <w:rPr>
          <w:lang w:val="de-DE"/>
        </w:rPr>
      </w:pPr>
    </w:p>
    <w:p w14:paraId="194CD910" w14:textId="77777777" w:rsidR="00AA0401" w:rsidRPr="00081B75" w:rsidRDefault="00AA0401" w:rsidP="00A94F33">
      <w:pPr>
        <w:jc w:val="both"/>
        <w:rPr>
          <w:lang w:val="de-DE"/>
        </w:rPr>
      </w:pPr>
    </w:p>
    <w:p w14:paraId="34300777" w14:textId="77777777" w:rsidR="00B2139D" w:rsidRPr="00081B75" w:rsidRDefault="00B2139D" w:rsidP="00B2139D">
      <w:pPr>
        <w:jc w:val="both"/>
        <w:rPr>
          <w:lang w:val="de-DE"/>
        </w:rPr>
      </w:pPr>
      <w:r w:rsidRPr="00081B75">
        <w:rPr>
          <w:lang w:val="de-DE"/>
        </w:rPr>
        <w:t>Diese deutsche Übersetzung ist von der Zentralen Dienststelle für Deutsche Übersetzungen in Malmedy erstellt worden.</w:t>
      </w:r>
    </w:p>
    <w:p w14:paraId="319B331A" w14:textId="77777777" w:rsidR="00AA0401" w:rsidRPr="00081B75" w:rsidRDefault="00AA0401" w:rsidP="00A94F33">
      <w:pPr>
        <w:jc w:val="both"/>
        <w:rPr>
          <w:lang w:val="de-DE"/>
        </w:rPr>
      </w:pPr>
    </w:p>
    <w:p w14:paraId="2A04423D" w14:textId="77777777" w:rsidR="00AA0401" w:rsidRPr="00081B75" w:rsidRDefault="00AA0401" w:rsidP="00A94F33">
      <w:pPr>
        <w:jc w:val="both"/>
        <w:rPr>
          <w:lang w:val="de-DE"/>
        </w:rPr>
        <w:sectPr w:rsidR="00AA0401" w:rsidRPr="00081B75" w:rsidSect="002855B4">
          <w:pgSz w:w="11906" w:h="16838" w:code="9"/>
          <w:pgMar w:top="1418" w:right="1418" w:bottom="1418" w:left="1418" w:header="709" w:footer="709" w:gutter="0"/>
          <w:cols w:space="708"/>
          <w:vAlign w:val="center"/>
          <w:docGrid w:linePitch="360"/>
        </w:sectPr>
      </w:pPr>
    </w:p>
    <w:p w14:paraId="4947A8C6" w14:textId="77777777" w:rsidR="008148C8" w:rsidRPr="00081B75" w:rsidRDefault="008148C8" w:rsidP="00D3068E">
      <w:pPr>
        <w:jc w:val="center"/>
        <w:rPr>
          <w:rFonts w:eastAsia="Calibri"/>
          <w:caps/>
          <w:lang w:val="de-DE"/>
        </w:rPr>
      </w:pPr>
      <w:r w:rsidRPr="00081B75">
        <w:rPr>
          <w:b/>
          <w:caps/>
          <w:lang w:val="de-DE"/>
        </w:rPr>
        <w:lastRenderedPageBreak/>
        <w:t>FÖDERALER ÖFFENTLICHER DIENST VOLKSGESUNDHEIT, SICHERHEIT DER NAHRUNGSMITTELKETTE UND UMWELT</w:t>
      </w:r>
    </w:p>
    <w:p w14:paraId="5D229D47" w14:textId="77777777" w:rsidR="008148C8" w:rsidRPr="00081B75" w:rsidRDefault="008148C8" w:rsidP="00D3068E">
      <w:pPr>
        <w:jc w:val="both"/>
        <w:rPr>
          <w:rFonts w:eastAsia="Calibri"/>
          <w:caps/>
          <w:lang w:val="de-DE"/>
        </w:rPr>
      </w:pPr>
    </w:p>
    <w:p w14:paraId="13F89579" w14:textId="77777777" w:rsidR="008148C8" w:rsidRPr="00081B75" w:rsidRDefault="008148C8" w:rsidP="00D3068E">
      <w:pPr>
        <w:jc w:val="both"/>
        <w:rPr>
          <w:rFonts w:eastAsia="Calibri"/>
          <w:caps/>
          <w:lang w:val="de-DE"/>
        </w:rPr>
      </w:pPr>
    </w:p>
    <w:p w14:paraId="428AECEB" w14:textId="77777777" w:rsidR="008148C8" w:rsidRPr="00081B75" w:rsidRDefault="008148C8" w:rsidP="00D3068E">
      <w:pPr>
        <w:jc w:val="center"/>
        <w:rPr>
          <w:b/>
          <w:bCs/>
          <w:color w:val="000000"/>
          <w:shd w:val="clear" w:color="auto" w:fill="FFFFFF"/>
          <w:lang w:val="de-DE"/>
        </w:rPr>
      </w:pPr>
      <w:r w:rsidRPr="00081B75">
        <w:rPr>
          <w:b/>
          <w:caps/>
          <w:lang w:val="de-DE"/>
        </w:rPr>
        <w:t xml:space="preserve">13. NOVEMBER 2023 - </w:t>
      </w:r>
      <w:r w:rsidRPr="00081B75">
        <w:rPr>
          <w:b/>
          <w:color w:val="000000"/>
          <w:shd w:val="clear" w:color="auto" w:fill="FFFFFF"/>
          <w:lang w:val="de-DE"/>
        </w:rPr>
        <w:t>Gesetz zur Festlegung verschiedener Bestimmungen im Bereich Gesundheit</w:t>
      </w:r>
    </w:p>
    <w:p w14:paraId="66AFC26B" w14:textId="77777777" w:rsidR="008148C8" w:rsidRPr="00081B75" w:rsidRDefault="008148C8" w:rsidP="00AF3CE5">
      <w:pPr>
        <w:rPr>
          <w:lang w:val="de-DE"/>
        </w:rPr>
      </w:pPr>
    </w:p>
    <w:p w14:paraId="7FC274E9" w14:textId="77777777" w:rsidR="008148C8" w:rsidRPr="00081B75" w:rsidRDefault="008148C8" w:rsidP="00AF3CE5">
      <w:pPr>
        <w:rPr>
          <w:lang w:val="de-DE"/>
        </w:rPr>
      </w:pPr>
    </w:p>
    <w:p w14:paraId="620BFA04" w14:textId="77777777" w:rsidR="008148C8" w:rsidRPr="00081B75" w:rsidRDefault="008148C8" w:rsidP="00AF3CE5">
      <w:pPr>
        <w:rPr>
          <w:lang w:val="de-DE"/>
        </w:rPr>
      </w:pPr>
      <w:r w:rsidRPr="00081B75">
        <w:rPr>
          <w:lang w:val="de-DE"/>
        </w:rPr>
        <w:tab/>
      </w:r>
      <w:r w:rsidRPr="00081B75">
        <w:rPr>
          <w:lang w:val="de-DE"/>
        </w:rPr>
        <w:tab/>
      </w:r>
      <w:r w:rsidRPr="00081B75">
        <w:rPr>
          <w:lang w:val="de-DE"/>
        </w:rPr>
        <w:tab/>
        <w:t>PHILIPPE, König der Belgier</w:t>
      </w:r>
    </w:p>
    <w:p w14:paraId="00835089" w14:textId="77777777" w:rsidR="008148C8" w:rsidRPr="00081B75" w:rsidRDefault="008148C8" w:rsidP="00AF3CE5">
      <w:pPr>
        <w:rPr>
          <w:lang w:val="de-DE"/>
        </w:rPr>
      </w:pPr>
    </w:p>
    <w:p w14:paraId="48B54C85" w14:textId="77777777" w:rsidR="008148C8" w:rsidRPr="00081B75" w:rsidRDefault="008148C8" w:rsidP="00AF3CE5">
      <w:pPr>
        <w:rPr>
          <w:lang w:val="de-DE"/>
        </w:rPr>
      </w:pPr>
      <w:r w:rsidRPr="00081B75">
        <w:rPr>
          <w:lang w:val="de-DE"/>
        </w:rPr>
        <w:tab/>
      </w:r>
      <w:r w:rsidRPr="00081B75">
        <w:rPr>
          <w:lang w:val="de-DE"/>
        </w:rPr>
        <w:tab/>
        <w:t xml:space="preserve">Allen Gegenwärtigen und </w:t>
      </w:r>
      <w:proofErr w:type="spellStart"/>
      <w:r w:rsidRPr="00081B75">
        <w:rPr>
          <w:lang w:val="de-DE"/>
        </w:rPr>
        <w:t>Zukünftigen</w:t>
      </w:r>
      <w:proofErr w:type="spellEnd"/>
      <w:r w:rsidRPr="00081B75">
        <w:rPr>
          <w:lang w:val="de-DE"/>
        </w:rPr>
        <w:t>, Unser Gruß!</w:t>
      </w:r>
    </w:p>
    <w:p w14:paraId="6E455F5C" w14:textId="77777777" w:rsidR="008148C8" w:rsidRPr="00081B75" w:rsidRDefault="008148C8" w:rsidP="00AF3CE5">
      <w:pPr>
        <w:rPr>
          <w:lang w:val="de-DE"/>
        </w:rPr>
      </w:pPr>
    </w:p>
    <w:p w14:paraId="766837F1" w14:textId="77777777" w:rsidR="008148C8" w:rsidRPr="00081B75" w:rsidRDefault="008148C8" w:rsidP="00AF3CE5">
      <w:pPr>
        <w:rPr>
          <w:lang w:val="de-DE"/>
        </w:rPr>
      </w:pPr>
    </w:p>
    <w:p w14:paraId="17370B92" w14:textId="77777777" w:rsidR="008148C8" w:rsidRPr="00081B75" w:rsidRDefault="008148C8" w:rsidP="00AF3CE5">
      <w:pPr>
        <w:ind w:firstLine="708"/>
        <w:rPr>
          <w:lang w:val="de-DE"/>
        </w:rPr>
      </w:pPr>
      <w:r w:rsidRPr="00081B75">
        <w:rPr>
          <w:lang w:val="de-DE"/>
        </w:rPr>
        <w:t>Die Abgeordnetenkammer hat das Folgende angenommen und Wir sanktionieren es:</w:t>
      </w:r>
    </w:p>
    <w:p w14:paraId="35C38C9F" w14:textId="77777777" w:rsidR="008148C8" w:rsidRPr="00081B75" w:rsidRDefault="008148C8" w:rsidP="00D3068E">
      <w:pPr>
        <w:jc w:val="both"/>
        <w:rPr>
          <w:color w:val="000000"/>
          <w:shd w:val="clear" w:color="auto" w:fill="FFFFFF"/>
          <w:lang w:val="de-DE"/>
        </w:rPr>
      </w:pPr>
    </w:p>
    <w:p w14:paraId="29F68C86" w14:textId="77777777" w:rsidR="008148C8" w:rsidRPr="00081B75" w:rsidRDefault="008148C8" w:rsidP="00D3068E">
      <w:pPr>
        <w:jc w:val="both"/>
        <w:rPr>
          <w:color w:val="000000"/>
          <w:shd w:val="clear" w:color="auto" w:fill="FFFFFF"/>
          <w:lang w:val="de-DE"/>
        </w:rPr>
      </w:pPr>
    </w:p>
    <w:p w14:paraId="7679F2D4" w14:textId="77777777" w:rsidR="00081B75" w:rsidRPr="00081B75" w:rsidRDefault="00081B75" w:rsidP="00D3068E">
      <w:pPr>
        <w:jc w:val="both"/>
        <w:rPr>
          <w:color w:val="000000"/>
          <w:shd w:val="clear" w:color="auto" w:fill="FFFFFF"/>
          <w:lang w:val="de-DE"/>
        </w:rPr>
      </w:pPr>
    </w:p>
    <w:p w14:paraId="256ACFD9" w14:textId="77777777" w:rsidR="00081B75" w:rsidRPr="00081B75" w:rsidRDefault="00081B75" w:rsidP="00081B75">
      <w:pPr>
        <w:jc w:val="center"/>
        <w:rPr>
          <w:b/>
          <w:bCs/>
          <w:lang w:val="de-DE"/>
        </w:rPr>
      </w:pPr>
      <w:r w:rsidRPr="00081B75">
        <w:rPr>
          <w:b/>
          <w:lang w:val="de-DE"/>
        </w:rPr>
        <w:t xml:space="preserve">TITEL 1 - </w:t>
      </w:r>
      <w:r w:rsidRPr="00081B75">
        <w:rPr>
          <w:b/>
          <w:i/>
          <w:lang w:val="de-DE"/>
        </w:rPr>
        <w:t>Einleitende Bestimmung</w:t>
      </w:r>
    </w:p>
    <w:p w14:paraId="0DB48E01" w14:textId="77777777" w:rsidR="00081B75" w:rsidRPr="00081B75" w:rsidRDefault="00081B75" w:rsidP="00081B75">
      <w:pPr>
        <w:jc w:val="both"/>
        <w:rPr>
          <w:lang w:val="de-DE"/>
        </w:rPr>
      </w:pPr>
    </w:p>
    <w:p w14:paraId="62B86B7E" w14:textId="77777777" w:rsidR="00081B75" w:rsidRPr="00081B75" w:rsidRDefault="00081B75" w:rsidP="00081B75">
      <w:pPr>
        <w:jc w:val="both"/>
        <w:rPr>
          <w:lang w:val="de-DE"/>
        </w:rPr>
      </w:pPr>
    </w:p>
    <w:p w14:paraId="5800A447" w14:textId="77777777" w:rsidR="00081B75" w:rsidRPr="00081B75" w:rsidRDefault="00081B75" w:rsidP="00081B75">
      <w:pPr>
        <w:ind w:firstLine="708"/>
        <w:jc w:val="both"/>
        <w:rPr>
          <w:lang w:val="de-DE"/>
        </w:rPr>
      </w:pPr>
      <w:r w:rsidRPr="00081B75">
        <w:rPr>
          <w:b/>
          <w:lang w:val="de-DE"/>
        </w:rPr>
        <w:t>Artikel 1 -</w:t>
      </w:r>
      <w:r w:rsidRPr="00081B75">
        <w:rPr>
          <w:lang w:val="de-DE"/>
        </w:rPr>
        <w:t> Vorliegendes Gesetz regelt eine in Artikel 74 der Verfassung erwähnte Angelegenheit.</w:t>
      </w:r>
    </w:p>
    <w:p w14:paraId="2BAB1A07" w14:textId="77777777" w:rsidR="00081B75" w:rsidRPr="00081B75" w:rsidRDefault="00081B75" w:rsidP="00081B75">
      <w:pPr>
        <w:jc w:val="both"/>
        <w:rPr>
          <w:lang w:val="de-DE"/>
        </w:rPr>
      </w:pPr>
    </w:p>
    <w:p w14:paraId="5E12370A" w14:textId="77777777" w:rsidR="00081B75" w:rsidRPr="00081B75" w:rsidRDefault="00081B75" w:rsidP="00081B75">
      <w:pPr>
        <w:jc w:val="both"/>
        <w:rPr>
          <w:lang w:val="de-DE"/>
        </w:rPr>
      </w:pPr>
    </w:p>
    <w:p w14:paraId="7BD652D2" w14:textId="77777777" w:rsidR="00081B75" w:rsidRPr="00081B75" w:rsidRDefault="00081B75" w:rsidP="00081B75">
      <w:pPr>
        <w:jc w:val="center"/>
        <w:rPr>
          <w:b/>
          <w:bCs/>
          <w:lang w:val="de-DE"/>
        </w:rPr>
      </w:pPr>
      <w:r w:rsidRPr="00081B75">
        <w:rPr>
          <w:b/>
          <w:i/>
          <w:iCs/>
          <w:lang w:val="de-DE"/>
        </w:rPr>
        <w:t>TITEL 2 -</w:t>
      </w:r>
      <w:r w:rsidRPr="00081B75">
        <w:rPr>
          <w:b/>
          <w:lang w:val="de-DE"/>
        </w:rPr>
        <w:t> </w:t>
      </w:r>
      <w:r w:rsidRPr="00081B75">
        <w:rPr>
          <w:b/>
          <w:i/>
          <w:lang w:val="de-DE"/>
        </w:rPr>
        <w:t>FÖD Volksgesundheit, Sicherheit der Nahrungsmittelkette und Umwelt</w:t>
      </w:r>
    </w:p>
    <w:p w14:paraId="68343A79" w14:textId="77777777" w:rsidR="00081B75" w:rsidRPr="00081B75" w:rsidRDefault="00081B75" w:rsidP="00081B75">
      <w:pPr>
        <w:jc w:val="both"/>
        <w:rPr>
          <w:lang w:val="de-DE"/>
        </w:rPr>
      </w:pPr>
    </w:p>
    <w:p w14:paraId="36B41B49" w14:textId="77777777" w:rsidR="00081B75" w:rsidRPr="00081B75" w:rsidRDefault="00081B75" w:rsidP="00081B75">
      <w:pPr>
        <w:jc w:val="both"/>
        <w:rPr>
          <w:lang w:val="de-DE"/>
        </w:rPr>
      </w:pPr>
    </w:p>
    <w:p w14:paraId="36878581" w14:textId="77777777" w:rsidR="00081B75" w:rsidRPr="00081B75" w:rsidRDefault="00081B75" w:rsidP="00081B75">
      <w:pPr>
        <w:jc w:val="center"/>
        <w:rPr>
          <w:i/>
          <w:iCs/>
          <w:lang w:val="de-DE"/>
        </w:rPr>
      </w:pPr>
      <w:r w:rsidRPr="00081B75">
        <w:rPr>
          <w:lang w:val="de-DE"/>
        </w:rPr>
        <w:t>KAPITEL 1 - </w:t>
      </w:r>
      <w:r w:rsidRPr="00081B75">
        <w:rPr>
          <w:i/>
          <w:iCs/>
          <w:lang w:val="de-DE"/>
        </w:rPr>
        <w:t>Abänderung des koordinierten Gesetzes vom 10. Mai 2015 über die Ausübung der Gesundheitspflegeberufe</w:t>
      </w:r>
    </w:p>
    <w:p w14:paraId="0819725E" w14:textId="77777777" w:rsidR="00081B75" w:rsidRPr="00081B75" w:rsidRDefault="00081B75" w:rsidP="00081B75">
      <w:pPr>
        <w:jc w:val="both"/>
        <w:rPr>
          <w:lang w:val="de-DE"/>
        </w:rPr>
      </w:pPr>
    </w:p>
    <w:p w14:paraId="53454515" w14:textId="77777777" w:rsidR="00081B75" w:rsidRPr="00081B75" w:rsidRDefault="00081B75" w:rsidP="00081B75">
      <w:pPr>
        <w:jc w:val="both"/>
        <w:rPr>
          <w:lang w:val="de-DE"/>
        </w:rPr>
      </w:pPr>
    </w:p>
    <w:p w14:paraId="237814AA" w14:textId="77777777" w:rsidR="00081B75" w:rsidRPr="00081B75" w:rsidRDefault="00081B75" w:rsidP="00081B75">
      <w:pPr>
        <w:jc w:val="center"/>
        <w:rPr>
          <w:lang w:val="de-DE"/>
        </w:rPr>
      </w:pPr>
      <w:r w:rsidRPr="00081B75">
        <w:rPr>
          <w:i/>
          <w:lang w:val="de-DE"/>
        </w:rPr>
        <w:t>Abschnitt 1 -</w:t>
      </w:r>
      <w:r w:rsidRPr="00081B75">
        <w:rPr>
          <w:lang w:val="de-DE"/>
        </w:rPr>
        <w:t> Ersetzung des Rates für Medizinische Ästhetik</w:t>
      </w:r>
    </w:p>
    <w:p w14:paraId="50BD9606" w14:textId="77777777" w:rsidR="00081B75" w:rsidRPr="00081B75" w:rsidRDefault="00081B75" w:rsidP="00081B75">
      <w:pPr>
        <w:jc w:val="both"/>
        <w:rPr>
          <w:lang w:val="de-DE"/>
        </w:rPr>
      </w:pPr>
    </w:p>
    <w:p w14:paraId="14313CF9" w14:textId="77777777" w:rsidR="00081B75" w:rsidRPr="00081B75" w:rsidRDefault="00081B75" w:rsidP="00081B75">
      <w:pPr>
        <w:jc w:val="both"/>
        <w:rPr>
          <w:lang w:val="de-DE"/>
        </w:rPr>
      </w:pPr>
    </w:p>
    <w:p w14:paraId="3FFCD94D" w14:textId="77777777" w:rsidR="00081B75" w:rsidRPr="00081B75" w:rsidRDefault="00081B75" w:rsidP="00081B75">
      <w:pPr>
        <w:ind w:firstLine="708"/>
        <w:jc w:val="both"/>
        <w:rPr>
          <w:lang w:val="de-DE"/>
        </w:rPr>
      </w:pPr>
      <w:r w:rsidRPr="00081B75">
        <w:rPr>
          <w:b/>
          <w:bCs/>
          <w:lang w:val="de-DE"/>
        </w:rPr>
        <w:t>Art. 2 </w:t>
      </w:r>
      <w:r w:rsidRPr="00081B75">
        <w:rPr>
          <w:b/>
          <w:lang w:val="de-DE"/>
        </w:rPr>
        <w:t>-</w:t>
      </w:r>
      <w:r w:rsidRPr="00081B75">
        <w:rPr>
          <w:lang w:val="de-DE"/>
        </w:rPr>
        <w:t> In Artikel 142 des koordinierten Gesetzes vom 10. Mai 2015 über die Ausübung der Gesundheitspflegeberufe werden die Wörter "Rates für Medizinische Ästhetik" durch die Wörter "Hohen Rates der Fachärzte und der Hausärzte" ersetzt.</w:t>
      </w:r>
    </w:p>
    <w:p w14:paraId="62292554" w14:textId="77777777" w:rsidR="00081B75" w:rsidRPr="00081B75" w:rsidRDefault="00081B75" w:rsidP="00081B75">
      <w:pPr>
        <w:jc w:val="both"/>
        <w:rPr>
          <w:lang w:val="de-DE"/>
        </w:rPr>
      </w:pPr>
    </w:p>
    <w:p w14:paraId="5F89F6DC" w14:textId="77777777" w:rsidR="00081B75" w:rsidRPr="00081B75" w:rsidRDefault="00081B75" w:rsidP="00081B75">
      <w:pPr>
        <w:jc w:val="both"/>
        <w:rPr>
          <w:lang w:val="de-DE"/>
        </w:rPr>
      </w:pPr>
    </w:p>
    <w:p w14:paraId="4AD02C9D" w14:textId="77777777" w:rsidR="00081B75" w:rsidRPr="00081B75" w:rsidRDefault="00081B75" w:rsidP="00081B75">
      <w:pPr>
        <w:jc w:val="center"/>
        <w:rPr>
          <w:lang w:val="de-DE"/>
        </w:rPr>
      </w:pPr>
      <w:r w:rsidRPr="00081B75">
        <w:rPr>
          <w:i/>
          <w:lang w:val="de-DE"/>
        </w:rPr>
        <w:t>Abschnitt 2 -</w:t>
      </w:r>
      <w:r w:rsidRPr="00081B75">
        <w:rPr>
          <w:lang w:val="de-DE"/>
        </w:rPr>
        <w:t> Stellungnahme des Föderalen Rates der Apotheker</w:t>
      </w:r>
    </w:p>
    <w:p w14:paraId="2F4C62F2" w14:textId="77777777" w:rsidR="00081B75" w:rsidRPr="00081B75" w:rsidRDefault="00081B75" w:rsidP="00081B75">
      <w:pPr>
        <w:jc w:val="both"/>
        <w:rPr>
          <w:lang w:val="de-DE"/>
        </w:rPr>
      </w:pPr>
    </w:p>
    <w:p w14:paraId="207CA493" w14:textId="77777777" w:rsidR="00081B75" w:rsidRPr="00081B75" w:rsidRDefault="00081B75" w:rsidP="00081B75">
      <w:pPr>
        <w:jc w:val="both"/>
        <w:rPr>
          <w:lang w:val="de-DE"/>
        </w:rPr>
      </w:pPr>
    </w:p>
    <w:p w14:paraId="68C259E4" w14:textId="77777777" w:rsidR="00081B75" w:rsidRPr="00081B75" w:rsidRDefault="00081B75" w:rsidP="00081B75">
      <w:pPr>
        <w:ind w:firstLine="708"/>
        <w:jc w:val="both"/>
        <w:rPr>
          <w:lang w:val="de-DE"/>
        </w:rPr>
      </w:pPr>
      <w:r w:rsidRPr="00081B75">
        <w:rPr>
          <w:b/>
          <w:bCs/>
          <w:lang w:val="de-DE"/>
        </w:rPr>
        <w:t>Art. 3 </w:t>
      </w:r>
      <w:r w:rsidRPr="00081B75">
        <w:rPr>
          <w:b/>
          <w:lang w:val="de-DE"/>
        </w:rPr>
        <w:t>- </w:t>
      </w:r>
      <w:r w:rsidRPr="00081B75">
        <w:rPr>
          <w:lang w:val="de-DE"/>
        </w:rPr>
        <w:t>In Artikel 143/2 Absatz 1 desselben Gesetzes werden zwischen den Wörtern "der Artikel 6 bis 8" und den Wörtern "werden nach Stellungnahme" die Wörter ", mit Ausnahme des ersten Erlasses zur Ausführung von Artikel 7/1 § 7 Absatz 2 und des ersten Erlasses zur Ausführung von Artikel 7/1 § 14," eingefügt.</w:t>
      </w:r>
    </w:p>
    <w:p w14:paraId="02FF6C67" w14:textId="77777777" w:rsidR="00081B75" w:rsidRPr="00081B75" w:rsidRDefault="00081B75" w:rsidP="00081B75">
      <w:pPr>
        <w:jc w:val="both"/>
        <w:rPr>
          <w:lang w:val="de-DE"/>
        </w:rPr>
      </w:pPr>
    </w:p>
    <w:p w14:paraId="1BEE6677" w14:textId="77777777" w:rsidR="00081B75" w:rsidRPr="00081B75" w:rsidRDefault="00081B75" w:rsidP="00081B75">
      <w:pPr>
        <w:jc w:val="both"/>
        <w:rPr>
          <w:lang w:val="de-DE"/>
        </w:rPr>
      </w:pPr>
    </w:p>
    <w:p w14:paraId="3EBC6ABA" w14:textId="77777777" w:rsidR="00081B75" w:rsidRDefault="00081B75">
      <w:pPr>
        <w:rPr>
          <w:i/>
          <w:lang w:val="de-DE"/>
        </w:rPr>
      </w:pPr>
      <w:r>
        <w:rPr>
          <w:i/>
          <w:lang w:val="de-DE"/>
        </w:rPr>
        <w:br w:type="page"/>
      </w:r>
    </w:p>
    <w:p w14:paraId="23DD9BCE" w14:textId="790E9022" w:rsidR="00081B75" w:rsidRPr="00081B75" w:rsidRDefault="00081B75" w:rsidP="00081B75">
      <w:pPr>
        <w:jc w:val="center"/>
        <w:rPr>
          <w:lang w:val="de-DE"/>
        </w:rPr>
      </w:pPr>
      <w:r w:rsidRPr="00081B75">
        <w:rPr>
          <w:i/>
          <w:lang w:val="de-DE"/>
        </w:rPr>
        <w:lastRenderedPageBreak/>
        <w:t>Abschnitt 3 -</w:t>
      </w:r>
      <w:r w:rsidRPr="00081B75">
        <w:rPr>
          <w:lang w:val="de-DE"/>
        </w:rPr>
        <w:t> Impfung von Kleinkindern durch Hebammen</w:t>
      </w:r>
    </w:p>
    <w:p w14:paraId="07AEFDA3" w14:textId="77777777" w:rsidR="00081B75" w:rsidRPr="00081B75" w:rsidRDefault="00081B75" w:rsidP="00081B75">
      <w:pPr>
        <w:jc w:val="both"/>
        <w:rPr>
          <w:lang w:val="de-DE"/>
        </w:rPr>
      </w:pPr>
    </w:p>
    <w:p w14:paraId="5F451AD9" w14:textId="77777777" w:rsidR="00081B75" w:rsidRPr="00081B75" w:rsidRDefault="00081B75" w:rsidP="00081B75">
      <w:pPr>
        <w:jc w:val="both"/>
        <w:rPr>
          <w:lang w:val="de-DE"/>
        </w:rPr>
      </w:pPr>
    </w:p>
    <w:p w14:paraId="7923DF5B" w14:textId="77777777" w:rsidR="00081B75" w:rsidRPr="00081B75" w:rsidRDefault="00081B75" w:rsidP="00081B75">
      <w:pPr>
        <w:ind w:firstLine="708"/>
        <w:jc w:val="both"/>
        <w:rPr>
          <w:lang w:val="de-DE"/>
        </w:rPr>
      </w:pPr>
      <w:r w:rsidRPr="00081B75">
        <w:rPr>
          <w:b/>
          <w:bCs/>
          <w:lang w:val="de-DE"/>
        </w:rPr>
        <w:t>Art. 4 </w:t>
      </w:r>
      <w:r w:rsidRPr="00081B75">
        <w:rPr>
          <w:b/>
          <w:lang w:val="de-DE"/>
        </w:rPr>
        <w:t>-</w:t>
      </w:r>
      <w:r w:rsidRPr="00081B75">
        <w:rPr>
          <w:lang w:val="de-DE"/>
        </w:rPr>
        <w:t> Artikel 45 § 2 Absatz 2 des koordinierten Gesetzes vom 10. Mai 2015 über die Ausübung der Gesundheitspflegeberufe wird durch folgenden Satz ergänzt:</w:t>
      </w:r>
    </w:p>
    <w:p w14:paraId="703C8ECE" w14:textId="77777777" w:rsidR="00081B75" w:rsidRPr="00081B75" w:rsidRDefault="00081B75" w:rsidP="00081B75">
      <w:pPr>
        <w:jc w:val="both"/>
        <w:rPr>
          <w:lang w:val="de-DE"/>
        </w:rPr>
      </w:pPr>
    </w:p>
    <w:p w14:paraId="5E3F72A4" w14:textId="77777777" w:rsidR="00081B75" w:rsidRPr="00081B75" w:rsidRDefault="00081B75" w:rsidP="00081B75">
      <w:pPr>
        <w:ind w:firstLine="708"/>
        <w:jc w:val="both"/>
        <w:rPr>
          <w:lang w:val="de-DE"/>
        </w:rPr>
      </w:pPr>
      <w:r w:rsidRPr="00081B75">
        <w:rPr>
          <w:lang w:val="de-DE"/>
        </w:rPr>
        <w:t>"Sie dürfen ebenfalls von Rechts wegen Impfungen bei Kleinkindern bis zum Alter von 2,5 Jahren unter den vom König durch einen im Ministerrat beratenen Königlichen Erlass festgelegten Bedingungen durchführen."</w:t>
      </w:r>
    </w:p>
    <w:p w14:paraId="431DD685" w14:textId="77777777" w:rsidR="00081B75" w:rsidRPr="00081B75" w:rsidRDefault="00081B75" w:rsidP="00081B75">
      <w:pPr>
        <w:jc w:val="both"/>
        <w:rPr>
          <w:lang w:val="de-DE"/>
        </w:rPr>
      </w:pPr>
    </w:p>
    <w:p w14:paraId="6ABB7718" w14:textId="77777777" w:rsidR="00081B75" w:rsidRPr="00081B75" w:rsidRDefault="00081B75" w:rsidP="00081B75">
      <w:pPr>
        <w:jc w:val="both"/>
        <w:rPr>
          <w:lang w:val="de-DE"/>
        </w:rPr>
      </w:pPr>
    </w:p>
    <w:p w14:paraId="34D4B833" w14:textId="77777777" w:rsidR="00081B75" w:rsidRPr="00081B75" w:rsidRDefault="00081B75" w:rsidP="00081B75">
      <w:pPr>
        <w:jc w:val="center"/>
        <w:rPr>
          <w:lang w:val="de-DE"/>
        </w:rPr>
      </w:pPr>
      <w:r w:rsidRPr="00081B75">
        <w:rPr>
          <w:lang w:val="de-DE"/>
        </w:rPr>
        <w:t>KAPITEL 2 ­ </w:t>
      </w:r>
      <w:r w:rsidRPr="00081B75">
        <w:rPr>
          <w:i/>
          <w:lang w:val="de-DE"/>
        </w:rPr>
        <w:t>Abänderung des Gesetzes vom 22. April 2019 über die Qualität der Ausübung der Gesundheitspflege</w:t>
      </w:r>
    </w:p>
    <w:p w14:paraId="5FAB4641" w14:textId="77777777" w:rsidR="00081B75" w:rsidRPr="00081B75" w:rsidRDefault="00081B75" w:rsidP="00081B75">
      <w:pPr>
        <w:jc w:val="both"/>
        <w:rPr>
          <w:lang w:val="de-DE"/>
        </w:rPr>
      </w:pPr>
    </w:p>
    <w:p w14:paraId="48B321A0" w14:textId="77777777" w:rsidR="00081B75" w:rsidRPr="00081B75" w:rsidRDefault="00081B75" w:rsidP="00081B75">
      <w:pPr>
        <w:jc w:val="both"/>
        <w:rPr>
          <w:lang w:val="de-DE"/>
        </w:rPr>
      </w:pPr>
    </w:p>
    <w:p w14:paraId="1B1DD430" w14:textId="77777777" w:rsidR="00081B75" w:rsidRPr="00081B75" w:rsidRDefault="00081B75" w:rsidP="00081B75">
      <w:pPr>
        <w:ind w:firstLine="708"/>
        <w:jc w:val="both"/>
        <w:rPr>
          <w:lang w:val="de-DE"/>
        </w:rPr>
      </w:pPr>
      <w:r w:rsidRPr="00081B75">
        <w:rPr>
          <w:b/>
          <w:bCs/>
          <w:lang w:val="de-DE"/>
        </w:rPr>
        <w:t>Art. 5 </w:t>
      </w:r>
      <w:r w:rsidRPr="00081B75">
        <w:rPr>
          <w:b/>
          <w:lang w:val="de-DE"/>
        </w:rPr>
        <w:t>-</w:t>
      </w:r>
      <w:r w:rsidRPr="00081B75">
        <w:rPr>
          <w:lang w:val="de-DE"/>
        </w:rPr>
        <w:t> Artikel 2 des Gesetzes vom 22. April 2019 über die Qualität der Ausübung der Gesundheitspflege, abgeändert durch das Gesetz vom 30. Juli 2022, wird wie folgt abgeändert:</w:t>
      </w:r>
    </w:p>
    <w:p w14:paraId="6261FFD7" w14:textId="77777777" w:rsidR="00081B75" w:rsidRPr="00081B75" w:rsidRDefault="00081B75" w:rsidP="00081B75">
      <w:pPr>
        <w:jc w:val="both"/>
        <w:rPr>
          <w:lang w:val="de-DE"/>
        </w:rPr>
      </w:pPr>
    </w:p>
    <w:p w14:paraId="64A0C31B" w14:textId="77777777" w:rsidR="00081B75" w:rsidRPr="00081B75" w:rsidRDefault="00081B75" w:rsidP="00081B75">
      <w:pPr>
        <w:ind w:firstLine="708"/>
        <w:jc w:val="both"/>
        <w:rPr>
          <w:lang w:val="de-DE"/>
        </w:rPr>
      </w:pPr>
      <w:r w:rsidRPr="00081B75">
        <w:rPr>
          <w:lang w:val="de-DE"/>
        </w:rPr>
        <w:t>1. In Nr. 5 werden die Wörter "wobei die Wirkung spontan reversibel ist" durch die Wörter "wobei der Patient durch Ansprechen geweckt werden kann und die Wirkung spontan reversibel ist" ersetzt.</w:t>
      </w:r>
    </w:p>
    <w:p w14:paraId="0669C126" w14:textId="77777777" w:rsidR="00081B75" w:rsidRPr="00081B75" w:rsidRDefault="00081B75" w:rsidP="00081B75">
      <w:pPr>
        <w:jc w:val="both"/>
        <w:rPr>
          <w:lang w:val="de-DE"/>
        </w:rPr>
      </w:pPr>
    </w:p>
    <w:p w14:paraId="22237638" w14:textId="77777777" w:rsidR="00081B75" w:rsidRPr="00081B75" w:rsidRDefault="00081B75" w:rsidP="00081B75">
      <w:pPr>
        <w:ind w:firstLine="708"/>
        <w:jc w:val="both"/>
        <w:rPr>
          <w:lang w:val="de-DE"/>
        </w:rPr>
      </w:pPr>
      <w:r w:rsidRPr="00081B75">
        <w:rPr>
          <w:lang w:val="de-DE"/>
        </w:rPr>
        <w:t>2. Nummer 8 wird wie folgt ersetzt:</w:t>
      </w:r>
    </w:p>
    <w:p w14:paraId="457B0AA6" w14:textId="77777777" w:rsidR="00081B75" w:rsidRPr="00081B75" w:rsidRDefault="00081B75" w:rsidP="00081B75">
      <w:pPr>
        <w:jc w:val="both"/>
        <w:rPr>
          <w:lang w:val="de-DE"/>
        </w:rPr>
      </w:pPr>
    </w:p>
    <w:p w14:paraId="1C546703" w14:textId="77777777" w:rsidR="00081B75" w:rsidRPr="00081B75" w:rsidRDefault="00081B75" w:rsidP="00081B75">
      <w:pPr>
        <w:ind w:firstLine="708"/>
        <w:jc w:val="both"/>
        <w:rPr>
          <w:lang w:val="de-DE"/>
        </w:rPr>
      </w:pPr>
      <w:r w:rsidRPr="00081B75">
        <w:rPr>
          <w:lang w:val="de-DE"/>
        </w:rPr>
        <w:t>"8. Allgemeinanästhesie: eine medikamentös herbeigeführte Bewusstlosigkeit, während der der Patient nicht durch einen schmerzauslösenden Reiz geweckt werden kann. Die Spontanatmung und die Schutzreflexe fehlen in der Regel und die Atemwege müssen oftmals gesichert werden. Eine Beatmung kann erforderlich sein. Die kardiovaskuläre Funktion kann in diesem Stadium unzureichend sein,".</w:t>
      </w:r>
    </w:p>
    <w:p w14:paraId="6D00965C" w14:textId="77777777" w:rsidR="00081B75" w:rsidRPr="00081B75" w:rsidRDefault="00081B75" w:rsidP="00081B75">
      <w:pPr>
        <w:jc w:val="both"/>
        <w:rPr>
          <w:lang w:val="de-DE"/>
        </w:rPr>
      </w:pPr>
    </w:p>
    <w:p w14:paraId="4A953112" w14:textId="77777777" w:rsidR="00081B75" w:rsidRPr="00081B75" w:rsidRDefault="00081B75" w:rsidP="00081B75">
      <w:pPr>
        <w:ind w:firstLine="708"/>
        <w:jc w:val="both"/>
        <w:rPr>
          <w:lang w:val="de-DE"/>
        </w:rPr>
      </w:pPr>
      <w:r w:rsidRPr="00081B75">
        <w:rPr>
          <w:lang w:val="de-DE"/>
        </w:rPr>
        <w:t>3. Eine Nr. 8/1 mit folgendem Wortlaut wird eingefügt:</w:t>
      </w:r>
    </w:p>
    <w:p w14:paraId="58885DDF" w14:textId="77777777" w:rsidR="00081B75" w:rsidRPr="00081B75" w:rsidRDefault="00081B75" w:rsidP="00081B75">
      <w:pPr>
        <w:jc w:val="both"/>
        <w:rPr>
          <w:lang w:val="de-DE"/>
        </w:rPr>
      </w:pPr>
    </w:p>
    <w:p w14:paraId="02862828" w14:textId="77777777" w:rsidR="00081B75" w:rsidRPr="00081B75" w:rsidRDefault="00081B75" w:rsidP="00081B75">
      <w:pPr>
        <w:ind w:firstLine="708"/>
        <w:jc w:val="both"/>
        <w:rPr>
          <w:lang w:val="de-DE"/>
        </w:rPr>
      </w:pPr>
      <w:r w:rsidRPr="00081B75">
        <w:rPr>
          <w:lang w:val="de-DE"/>
        </w:rPr>
        <w:t>"8/1. tiefe Sedierung: eine medikamentös herbeigeführte Bewusstlosigkeit, während der der Patient nicht leicht geweckt werden kann. Der Patient kann jedoch nach wiederholter Ansprache oder einer Schmerzstimulation gezielt reagieren. Der Patient braucht möglicherweise Unterstützung, um seine Atemwege freizuhalten. Die Schutzreflexe sind möglicherweise nicht vorhanden. Die kardiovaskuläre Funktion bleibt in der Regel erhalten."</w:t>
      </w:r>
    </w:p>
    <w:p w14:paraId="6FBF2879" w14:textId="77777777" w:rsidR="00081B75" w:rsidRPr="00081B75" w:rsidRDefault="00081B75" w:rsidP="00081B75">
      <w:pPr>
        <w:jc w:val="both"/>
        <w:rPr>
          <w:lang w:val="de-DE"/>
        </w:rPr>
      </w:pPr>
    </w:p>
    <w:p w14:paraId="13808EAB" w14:textId="77777777" w:rsidR="00081B75" w:rsidRPr="00081B75" w:rsidRDefault="00081B75" w:rsidP="00081B75">
      <w:pPr>
        <w:jc w:val="both"/>
        <w:rPr>
          <w:lang w:val="de-DE"/>
        </w:rPr>
      </w:pPr>
    </w:p>
    <w:p w14:paraId="45EDDF1B" w14:textId="77777777" w:rsidR="00081B75" w:rsidRPr="00081B75" w:rsidRDefault="00081B75" w:rsidP="00081B75">
      <w:pPr>
        <w:ind w:firstLine="708"/>
        <w:jc w:val="both"/>
        <w:rPr>
          <w:lang w:val="de-DE"/>
        </w:rPr>
      </w:pPr>
      <w:r w:rsidRPr="00081B75">
        <w:rPr>
          <w:b/>
          <w:bCs/>
          <w:lang w:val="de-DE"/>
        </w:rPr>
        <w:t>Art. 6 </w:t>
      </w:r>
      <w:r w:rsidRPr="00081B75">
        <w:rPr>
          <w:b/>
          <w:lang w:val="de-DE"/>
        </w:rPr>
        <w:t>-</w:t>
      </w:r>
      <w:r w:rsidRPr="00081B75">
        <w:rPr>
          <w:lang w:val="de-DE"/>
        </w:rPr>
        <w:t> Die Überschrift von Kapitel 3 Abschnitt 5 desselben Gesetzes wird wie folgt ersetzt:</w:t>
      </w:r>
    </w:p>
    <w:p w14:paraId="5194F65C" w14:textId="77777777" w:rsidR="00081B75" w:rsidRPr="00081B75" w:rsidRDefault="00081B75" w:rsidP="00081B75">
      <w:pPr>
        <w:jc w:val="both"/>
        <w:rPr>
          <w:lang w:val="de-DE"/>
        </w:rPr>
      </w:pPr>
    </w:p>
    <w:p w14:paraId="5ABC024F" w14:textId="77777777" w:rsidR="00081B75" w:rsidRPr="00081B75" w:rsidRDefault="00081B75" w:rsidP="00081B75">
      <w:pPr>
        <w:ind w:firstLine="708"/>
        <w:jc w:val="both"/>
        <w:rPr>
          <w:lang w:val="de-DE"/>
        </w:rPr>
      </w:pPr>
      <w:r w:rsidRPr="00081B75">
        <w:rPr>
          <w:lang w:val="de-DE"/>
        </w:rPr>
        <w:t>"</w:t>
      </w:r>
      <w:r w:rsidRPr="00081B75">
        <w:rPr>
          <w:i/>
          <w:iCs/>
          <w:lang w:val="de-DE"/>
        </w:rPr>
        <w:t>Abschnitt 5 -</w:t>
      </w:r>
      <w:r w:rsidRPr="00081B75">
        <w:rPr>
          <w:lang w:val="de-DE"/>
        </w:rPr>
        <w:t> </w:t>
      </w:r>
      <w:proofErr w:type="spellStart"/>
      <w:r w:rsidRPr="00081B75">
        <w:rPr>
          <w:lang w:val="de-DE"/>
        </w:rPr>
        <w:t>Anxiolyse</w:t>
      </w:r>
      <w:proofErr w:type="spellEnd"/>
      <w:r w:rsidRPr="00081B75">
        <w:rPr>
          <w:lang w:val="de-DE"/>
        </w:rPr>
        <w:t>, tiefe Sedierung und Anästhesie".</w:t>
      </w:r>
    </w:p>
    <w:p w14:paraId="79B17733" w14:textId="77777777" w:rsidR="00081B75" w:rsidRPr="00081B75" w:rsidRDefault="00081B75" w:rsidP="00081B75">
      <w:pPr>
        <w:jc w:val="both"/>
        <w:rPr>
          <w:lang w:val="de-DE"/>
        </w:rPr>
      </w:pPr>
    </w:p>
    <w:p w14:paraId="2836CBF3" w14:textId="77777777" w:rsidR="00081B75" w:rsidRPr="00081B75" w:rsidRDefault="00081B75" w:rsidP="00081B75">
      <w:pPr>
        <w:jc w:val="both"/>
        <w:rPr>
          <w:lang w:val="de-DE"/>
        </w:rPr>
      </w:pPr>
    </w:p>
    <w:p w14:paraId="593AFCD2" w14:textId="77777777" w:rsidR="00081B75" w:rsidRPr="00081B75" w:rsidRDefault="00081B75" w:rsidP="00081B75">
      <w:pPr>
        <w:ind w:firstLine="708"/>
        <w:jc w:val="both"/>
        <w:rPr>
          <w:lang w:val="de-DE"/>
        </w:rPr>
      </w:pPr>
      <w:r w:rsidRPr="00081B75">
        <w:rPr>
          <w:b/>
          <w:bCs/>
          <w:lang w:val="de-DE"/>
        </w:rPr>
        <w:t>Art. 7 </w:t>
      </w:r>
      <w:r w:rsidRPr="00081B75">
        <w:rPr>
          <w:b/>
          <w:lang w:val="de-DE"/>
        </w:rPr>
        <w:t>-</w:t>
      </w:r>
      <w:r w:rsidRPr="00081B75">
        <w:rPr>
          <w:lang w:val="de-DE"/>
        </w:rPr>
        <w:t> Artikel 15 Absatz 1 desselben Gesetzes wird wie folgt abgeändert:</w:t>
      </w:r>
    </w:p>
    <w:p w14:paraId="4701F26F" w14:textId="77777777" w:rsidR="00081B75" w:rsidRPr="00081B75" w:rsidRDefault="00081B75" w:rsidP="00081B75">
      <w:pPr>
        <w:jc w:val="both"/>
        <w:rPr>
          <w:lang w:val="de-DE"/>
        </w:rPr>
      </w:pPr>
    </w:p>
    <w:p w14:paraId="30BE669D" w14:textId="77777777" w:rsidR="00081B75" w:rsidRPr="00081B75" w:rsidRDefault="00081B75" w:rsidP="00081B75">
      <w:pPr>
        <w:ind w:firstLine="708"/>
        <w:jc w:val="both"/>
        <w:rPr>
          <w:lang w:val="de-DE"/>
        </w:rPr>
      </w:pPr>
      <w:r w:rsidRPr="00081B75">
        <w:rPr>
          <w:lang w:val="de-DE"/>
        </w:rPr>
        <w:t>1. Zwischen dem Wort "Regionalanästhesie" und den Wörtern "und/oder Allgemeinanästhesie" werden die Wörter ", tiefer Sedierung" eingefügt.</w:t>
      </w:r>
    </w:p>
    <w:p w14:paraId="13736A28" w14:textId="77777777" w:rsidR="00081B75" w:rsidRPr="00081B75" w:rsidRDefault="00081B75" w:rsidP="00081B75">
      <w:pPr>
        <w:jc w:val="both"/>
        <w:rPr>
          <w:lang w:val="de-DE"/>
        </w:rPr>
      </w:pPr>
    </w:p>
    <w:p w14:paraId="4DBC4132" w14:textId="77777777" w:rsidR="00081B75" w:rsidRPr="00081B75" w:rsidRDefault="00081B75" w:rsidP="00081B75">
      <w:pPr>
        <w:ind w:firstLine="708"/>
        <w:jc w:val="both"/>
        <w:rPr>
          <w:lang w:val="de-DE"/>
        </w:rPr>
      </w:pPr>
      <w:r w:rsidRPr="00081B75">
        <w:rPr>
          <w:lang w:val="de-DE"/>
        </w:rPr>
        <w:lastRenderedPageBreak/>
        <w:t xml:space="preserve">2. Zwischen den Wörtern "der erwähnten </w:t>
      </w:r>
      <w:proofErr w:type="spellStart"/>
      <w:r w:rsidRPr="00081B75">
        <w:rPr>
          <w:lang w:val="de-DE"/>
        </w:rPr>
        <w:t>Anxiolyse</w:t>
      </w:r>
      <w:proofErr w:type="spellEnd"/>
      <w:r w:rsidRPr="00081B75">
        <w:rPr>
          <w:lang w:val="de-DE"/>
        </w:rPr>
        <w:t>" und den Wörtern "oder Anästhesie" werden die Wörter ", tiefen Sedierung" eingefügt.</w:t>
      </w:r>
    </w:p>
    <w:p w14:paraId="4A1DEBA3" w14:textId="77777777" w:rsidR="00081B75" w:rsidRPr="00081B75" w:rsidRDefault="00081B75" w:rsidP="00081B75">
      <w:pPr>
        <w:jc w:val="both"/>
        <w:rPr>
          <w:lang w:val="de-DE"/>
        </w:rPr>
      </w:pPr>
    </w:p>
    <w:p w14:paraId="78E5A933" w14:textId="77777777" w:rsidR="00081B75" w:rsidRPr="00081B75" w:rsidRDefault="00081B75" w:rsidP="00081B75">
      <w:pPr>
        <w:jc w:val="both"/>
        <w:rPr>
          <w:lang w:val="de-DE"/>
        </w:rPr>
      </w:pPr>
    </w:p>
    <w:p w14:paraId="1D98F354" w14:textId="77777777" w:rsidR="00081B75" w:rsidRPr="00081B75" w:rsidRDefault="00081B75" w:rsidP="00081B75">
      <w:pPr>
        <w:ind w:firstLine="708"/>
        <w:jc w:val="both"/>
        <w:rPr>
          <w:lang w:val="de-DE"/>
        </w:rPr>
      </w:pPr>
      <w:r w:rsidRPr="00081B75">
        <w:rPr>
          <w:b/>
          <w:bCs/>
          <w:lang w:val="de-DE"/>
        </w:rPr>
        <w:t>Art. 8 </w:t>
      </w:r>
      <w:r w:rsidRPr="00081B75">
        <w:rPr>
          <w:b/>
          <w:lang w:val="de-DE"/>
        </w:rPr>
        <w:t>-</w:t>
      </w:r>
      <w:r w:rsidRPr="00081B75">
        <w:rPr>
          <w:lang w:val="de-DE"/>
        </w:rPr>
        <w:t> Artikel 16 desselben Gesetzes wird wie folgt abgeändert:</w:t>
      </w:r>
    </w:p>
    <w:p w14:paraId="0FBBA347" w14:textId="77777777" w:rsidR="00081B75" w:rsidRPr="00081B75" w:rsidRDefault="00081B75" w:rsidP="00081B75">
      <w:pPr>
        <w:jc w:val="both"/>
        <w:rPr>
          <w:lang w:val="de-DE"/>
        </w:rPr>
      </w:pPr>
    </w:p>
    <w:p w14:paraId="2C739264" w14:textId="77777777" w:rsidR="00081B75" w:rsidRPr="00081B75" w:rsidRDefault="00081B75" w:rsidP="00081B75">
      <w:pPr>
        <w:ind w:firstLine="708"/>
        <w:jc w:val="both"/>
        <w:rPr>
          <w:lang w:val="de-DE"/>
        </w:rPr>
      </w:pPr>
      <w:r w:rsidRPr="00081B75">
        <w:rPr>
          <w:lang w:val="de-DE"/>
        </w:rPr>
        <w:t>1. Im einleitenden Satz werden zwischen dem Wort "Regionalanästhesie" und den Wörtern "und/oder Allgemeinanästhesie" die Wörter ", tiefer Sedierung" eingefügt.</w:t>
      </w:r>
    </w:p>
    <w:p w14:paraId="68C3D7A0" w14:textId="77777777" w:rsidR="00081B75" w:rsidRPr="00081B75" w:rsidRDefault="00081B75" w:rsidP="00081B75">
      <w:pPr>
        <w:jc w:val="both"/>
        <w:rPr>
          <w:lang w:val="de-DE"/>
        </w:rPr>
      </w:pPr>
    </w:p>
    <w:p w14:paraId="3C33F209" w14:textId="77777777" w:rsidR="00081B75" w:rsidRPr="00081B75" w:rsidRDefault="00081B75" w:rsidP="00081B75">
      <w:pPr>
        <w:ind w:firstLine="708"/>
        <w:jc w:val="both"/>
        <w:rPr>
          <w:lang w:val="de-DE"/>
        </w:rPr>
      </w:pPr>
      <w:r w:rsidRPr="00081B75">
        <w:rPr>
          <w:lang w:val="de-DE"/>
        </w:rPr>
        <w:t>2. In Nr. 1 Absatz 1 werden zwischen den Wörtern "Leistungen im Bereich Anästhesie" und dem Wort "verantwortlich" die Wörter "und/oder tiefer Sedierung" eingefügt.</w:t>
      </w:r>
    </w:p>
    <w:p w14:paraId="2FD9261A" w14:textId="77777777" w:rsidR="00081B75" w:rsidRPr="00081B75" w:rsidRDefault="00081B75" w:rsidP="00081B75">
      <w:pPr>
        <w:jc w:val="both"/>
        <w:rPr>
          <w:lang w:val="de-DE"/>
        </w:rPr>
      </w:pPr>
    </w:p>
    <w:p w14:paraId="38977D53" w14:textId="77777777" w:rsidR="00081B75" w:rsidRPr="00081B75" w:rsidRDefault="00081B75" w:rsidP="00081B75">
      <w:pPr>
        <w:ind w:firstLine="708"/>
        <w:jc w:val="both"/>
        <w:rPr>
          <w:lang w:val="de-DE"/>
        </w:rPr>
      </w:pPr>
      <w:r w:rsidRPr="00081B75">
        <w:rPr>
          <w:lang w:val="de-DE"/>
        </w:rPr>
        <w:t>3. In Nr. 1 Absatz 2 werden zwischen dem Wort "unter" und dem Wort "Allgemeinanästhesie" die Wörter "tiefer Sedierung und/oder" eingefügt.</w:t>
      </w:r>
    </w:p>
    <w:p w14:paraId="26AFB6BD" w14:textId="77777777" w:rsidR="00081B75" w:rsidRPr="00081B75" w:rsidRDefault="00081B75" w:rsidP="00081B75">
      <w:pPr>
        <w:jc w:val="both"/>
        <w:rPr>
          <w:lang w:val="de-DE"/>
        </w:rPr>
      </w:pPr>
    </w:p>
    <w:p w14:paraId="3E02457B" w14:textId="77777777" w:rsidR="00081B75" w:rsidRPr="00081B75" w:rsidRDefault="00081B75" w:rsidP="00081B75">
      <w:pPr>
        <w:ind w:firstLine="708"/>
        <w:jc w:val="both"/>
        <w:rPr>
          <w:lang w:val="de-DE"/>
        </w:rPr>
      </w:pPr>
      <w:r w:rsidRPr="00081B75">
        <w:rPr>
          <w:lang w:val="de-DE"/>
        </w:rPr>
        <w:t>4. In Nr. 3 Buchstabe </w:t>
      </w:r>
      <w:r w:rsidRPr="00081B75">
        <w:rPr>
          <w:i/>
          <w:iCs/>
          <w:lang w:val="de-DE"/>
        </w:rPr>
        <w:t>a)</w:t>
      </w:r>
      <w:r w:rsidRPr="00081B75">
        <w:rPr>
          <w:lang w:val="de-DE"/>
        </w:rPr>
        <w:t xml:space="preserve"> werden zwischen dem Wort "vor" und den Wörtern "der Anästhesie" die Wörter "der tiefen Sedierung und/oder" eingefügt.</w:t>
      </w:r>
    </w:p>
    <w:p w14:paraId="78304AD5" w14:textId="77777777" w:rsidR="00081B75" w:rsidRPr="00081B75" w:rsidRDefault="00081B75" w:rsidP="00081B75">
      <w:pPr>
        <w:jc w:val="both"/>
        <w:rPr>
          <w:lang w:val="de-DE"/>
        </w:rPr>
      </w:pPr>
    </w:p>
    <w:p w14:paraId="6FB3D4B2" w14:textId="77777777" w:rsidR="00081B75" w:rsidRPr="00081B75" w:rsidRDefault="00081B75" w:rsidP="00081B75">
      <w:pPr>
        <w:ind w:firstLine="708"/>
        <w:jc w:val="both"/>
        <w:rPr>
          <w:lang w:val="de-DE"/>
        </w:rPr>
      </w:pPr>
      <w:r w:rsidRPr="00081B75">
        <w:rPr>
          <w:lang w:val="de-DE"/>
        </w:rPr>
        <w:t>5. In Nr. 3 Buchstabe </w:t>
      </w:r>
      <w:r w:rsidRPr="00081B75">
        <w:rPr>
          <w:i/>
          <w:iCs/>
          <w:lang w:val="de-DE"/>
        </w:rPr>
        <w:t>b)</w:t>
      </w:r>
      <w:r w:rsidRPr="00081B75">
        <w:rPr>
          <w:lang w:val="de-DE"/>
        </w:rPr>
        <w:t xml:space="preserve"> werden zwischen den Wörtern "dafür sorgen, dass" und den Wörtern "die Anästhesie" die Wörter "die tiefe Sedierung und/oder" eingefügt.</w:t>
      </w:r>
    </w:p>
    <w:p w14:paraId="60F3B2AA" w14:textId="77777777" w:rsidR="00081B75" w:rsidRPr="00081B75" w:rsidRDefault="00081B75" w:rsidP="00081B75">
      <w:pPr>
        <w:jc w:val="both"/>
        <w:rPr>
          <w:lang w:val="de-DE"/>
        </w:rPr>
      </w:pPr>
    </w:p>
    <w:p w14:paraId="001A034C" w14:textId="77777777" w:rsidR="00081B75" w:rsidRPr="00081B75" w:rsidRDefault="00081B75" w:rsidP="00081B75">
      <w:pPr>
        <w:ind w:firstLine="708"/>
        <w:jc w:val="both"/>
        <w:rPr>
          <w:lang w:val="de-DE"/>
        </w:rPr>
      </w:pPr>
      <w:r w:rsidRPr="00081B75">
        <w:rPr>
          <w:lang w:val="de-DE"/>
        </w:rPr>
        <w:t>6. In Nr. 3 Buchstabe </w:t>
      </w:r>
      <w:r w:rsidRPr="00081B75">
        <w:rPr>
          <w:i/>
          <w:iCs/>
          <w:lang w:val="de-DE"/>
        </w:rPr>
        <w:t>c)</w:t>
      </w:r>
      <w:r w:rsidRPr="00081B75">
        <w:rPr>
          <w:lang w:val="de-DE"/>
        </w:rPr>
        <w:t xml:space="preserve"> werden zwischen den Wörtern "dafür sorgen, dass" und den Wörtern "die Anästhesie" die Wörter "die tiefe Sedierung und/oder" eingefügt.</w:t>
      </w:r>
    </w:p>
    <w:p w14:paraId="00FD1E6E" w14:textId="77777777" w:rsidR="00081B75" w:rsidRPr="00081B75" w:rsidRDefault="00081B75" w:rsidP="00081B75">
      <w:pPr>
        <w:jc w:val="both"/>
        <w:rPr>
          <w:lang w:val="de-DE"/>
        </w:rPr>
      </w:pPr>
    </w:p>
    <w:p w14:paraId="09850EB3" w14:textId="77777777" w:rsidR="00081B75" w:rsidRPr="00081B75" w:rsidRDefault="00081B75" w:rsidP="00081B75">
      <w:pPr>
        <w:jc w:val="both"/>
        <w:rPr>
          <w:lang w:val="de-DE"/>
        </w:rPr>
      </w:pPr>
    </w:p>
    <w:p w14:paraId="5091955F" w14:textId="77777777" w:rsidR="00081B75" w:rsidRPr="00081B75" w:rsidRDefault="00081B75" w:rsidP="00081B75">
      <w:pPr>
        <w:jc w:val="center"/>
        <w:rPr>
          <w:lang w:val="de-DE"/>
        </w:rPr>
      </w:pPr>
      <w:r w:rsidRPr="00081B75">
        <w:rPr>
          <w:lang w:val="de-DE"/>
        </w:rPr>
        <w:t>KAPITEL 3 ­ </w:t>
      </w:r>
      <w:r w:rsidRPr="00081B75">
        <w:rPr>
          <w:i/>
          <w:lang w:val="de-DE"/>
        </w:rPr>
        <w:t>Abänderung des koordinierten Gesetzes vom 10. Juli 2008 über die Krankenhäuser und andere Pflegeeinrichtungen</w:t>
      </w:r>
    </w:p>
    <w:p w14:paraId="7C1C4057" w14:textId="77777777" w:rsidR="00081B75" w:rsidRPr="00081B75" w:rsidRDefault="00081B75" w:rsidP="00081B75">
      <w:pPr>
        <w:jc w:val="both"/>
        <w:rPr>
          <w:lang w:val="de-DE"/>
        </w:rPr>
      </w:pPr>
    </w:p>
    <w:p w14:paraId="62DD39D9" w14:textId="77777777" w:rsidR="00081B75" w:rsidRPr="00081B75" w:rsidRDefault="00081B75" w:rsidP="00081B75">
      <w:pPr>
        <w:jc w:val="both"/>
        <w:rPr>
          <w:lang w:val="de-DE"/>
        </w:rPr>
      </w:pPr>
    </w:p>
    <w:p w14:paraId="5C011791" w14:textId="77777777" w:rsidR="00081B75" w:rsidRPr="00081B75" w:rsidRDefault="00081B75" w:rsidP="00081B75">
      <w:pPr>
        <w:jc w:val="center"/>
        <w:rPr>
          <w:lang w:val="de-DE"/>
        </w:rPr>
      </w:pPr>
      <w:r w:rsidRPr="00081B75">
        <w:rPr>
          <w:i/>
          <w:lang w:val="de-DE"/>
        </w:rPr>
        <w:t>Abschnitt 1 -</w:t>
      </w:r>
      <w:r w:rsidRPr="00081B75">
        <w:rPr>
          <w:lang w:val="de-DE"/>
        </w:rPr>
        <w:t> Chefarzt</w:t>
      </w:r>
    </w:p>
    <w:p w14:paraId="30F1F86F" w14:textId="77777777" w:rsidR="00081B75" w:rsidRPr="00081B75" w:rsidRDefault="00081B75" w:rsidP="00081B75">
      <w:pPr>
        <w:jc w:val="both"/>
        <w:rPr>
          <w:lang w:val="de-DE"/>
        </w:rPr>
      </w:pPr>
    </w:p>
    <w:p w14:paraId="4DD47D3C" w14:textId="77777777" w:rsidR="00081B75" w:rsidRPr="00081B75" w:rsidRDefault="00081B75" w:rsidP="00081B75">
      <w:pPr>
        <w:jc w:val="both"/>
        <w:rPr>
          <w:lang w:val="de-DE"/>
        </w:rPr>
      </w:pPr>
    </w:p>
    <w:p w14:paraId="6BD54880" w14:textId="77777777" w:rsidR="00081B75" w:rsidRPr="00081B75" w:rsidRDefault="00081B75" w:rsidP="00081B75">
      <w:pPr>
        <w:ind w:firstLine="708"/>
        <w:jc w:val="both"/>
        <w:rPr>
          <w:lang w:val="de-DE"/>
        </w:rPr>
      </w:pPr>
      <w:r w:rsidRPr="00081B75">
        <w:rPr>
          <w:b/>
          <w:bCs/>
          <w:lang w:val="de-DE"/>
        </w:rPr>
        <w:t>Art. 9 </w:t>
      </w:r>
      <w:r w:rsidRPr="00081B75">
        <w:rPr>
          <w:b/>
          <w:lang w:val="de-DE"/>
        </w:rPr>
        <w:t>-</w:t>
      </w:r>
      <w:r w:rsidRPr="00081B75">
        <w:rPr>
          <w:lang w:val="de-DE"/>
        </w:rPr>
        <w:t xml:space="preserve"> Artikel 21 des koordinierten Gesetzes vom 10. Juli 2008 über die Kranken-häuser und andere Pflegeeinrichtungen, abgeändert durch das Gesetz vom 18. Dezember 2016, dessen heutiger Wortlaut § 1 bilden wird, wird durch die </w:t>
      </w:r>
      <w:proofErr w:type="gramStart"/>
      <w:r w:rsidRPr="00081B75">
        <w:rPr>
          <w:lang w:val="de-DE"/>
        </w:rPr>
        <w:t>Paragraphen</w:t>
      </w:r>
      <w:proofErr w:type="gramEnd"/>
      <w:r w:rsidRPr="00081B75">
        <w:rPr>
          <w:lang w:val="de-DE"/>
        </w:rPr>
        <w:t> 2 bis 4 mit folgendem Wortlaut ergänzt:</w:t>
      </w:r>
    </w:p>
    <w:p w14:paraId="704B514E" w14:textId="77777777" w:rsidR="00081B75" w:rsidRPr="00081B75" w:rsidRDefault="00081B75" w:rsidP="00081B75">
      <w:pPr>
        <w:jc w:val="both"/>
        <w:rPr>
          <w:lang w:val="de-DE"/>
        </w:rPr>
      </w:pPr>
    </w:p>
    <w:p w14:paraId="147B1274" w14:textId="77777777" w:rsidR="00081B75" w:rsidRPr="00081B75" w:rsidRDefault="00081B75" w:rsidP="00081B75">
      <w:pPr>
        <w:ind w:firstLine="708"/>
        <w:jc w:val="both"/>
        <w:rPr>
          <w:lang w:val="de-DE"/>
        </w:rPr>
      </w:pPr>
      <w:r w:rsidRPr="00081B75">
        <w:rPr>
          <w:lang w:val="de-DE"/>
        </w:rPr>
        <w:t>"§ 2 - Im Hinblick auf die Anwendung von § 1 benachrichtigt der Chefarzt, wenn er der Ansicht ist, dass der medizinische Aspekt, die Qualität der Pflege oder die Sicherheit der Patienten dies rechtfertigen, den betreffenden Krankenhausarzt schriftlich über jedes Verhalten, das dem nicht entspricht.</w:t>
      </w:r>
    </w:p>
    <w:p w14:paraId="507F9C05" w14:textId="77777777" w:rsidR="00081B75" w:rsidRPr="00081B75" w:rsidRDefault="00081B75" w:rsidP="00081B75">
      <w:pPr>
        <w:jc w:val="both"/>
        <w:rPr>
          <w:lang w:val="de-DE"/>
        </w:rPr>
      </w:pPr>
    </w:p>
    <w:p w14:paraId="4A914847" w14:textId="77777777" w:rsidR="00081B75" w:rsidRPr="00081B75" w:rsidRDefault="00081B75" w:rsidP="00081B75">
      <w:pPr>
        <w:ind w:firstLine="708"/>
        <w:jc w:val="both"/>
        <w:rPr>
          <w:lang w:val="de-DE"/>
        </w:rPr>
      </w:pPr>
      <w:r w:rsidRPr="00081B75">
        <w:rPr>
          <w:lang w:val="de-DE"/>
        </w:rPr>
        <w:t>§ 3 - Zur Wahrung und/oder Verbesserung der Qualität der medizinischen Aktivität und/oder zur Gewährleistung der Sicherheit der Patienten ist der Chefarzt ebenfalls befugt, Krankenhausärzten, die in der medizinischen Abteilung des Krankenhauses tätig sind, für die er gemäß Artikel 18 Absatz 2 Nr. 1 verantwortlich ist, schriftliche Anweisungen zu erteilen.</w:t>
      </w:r>
    </w:p>
    <w:p w14:paraId="428EAB2D" w14:textId="77777777" w:rsidR="00081B75" w:rsidRPr="00081B75" w:rsidRDefault="00081B75" w:rsidP="00081B75">
      <w:pPr>
        <w:jc w:val="both"/>
        <w:rPr>
          <w:lang w:val="de-DE"/>
        </w:rPr>
      </w:pPr>
    </w:p>
    <w:p w14:paraId="7649BFF3" w14:textId="77777777" w:rsidR="00081B75" w:rsidRPr="00081B75" w:rsidRDefault="00081B75" w:rsidP="00081B75">
      <w:pPr>
        <w:ind w:firstLine="708"/>
        <w:jc w:val="both"/>
        <w:rPr>
          <w:lang w:val="de-DE"/>
        </w:rPr>
      </w:pPr>
      <w:r w:rsidRPr="00081B75">
        <w:rPr>
          <w:lang w:val="de-DE"/>
        </w:rPr>
        <w:t xml:space="preserve">§ 4 - Der Chefarzt übt die in den </w:t>
      </w:r>
      <w:proofErr w:type="gramStart"/>
      <w:r w:rsidRPr="00081B75">
        <w:rPr>
          <w:lang w:val="de-DE"/>
        </w:rPr>
        <w:t>Paragraphen</w:t>
      </w:r>
      <w:proofErr w:type="gramEnd"/>
      <w:r w:rsidRPr="00081B75">
        <w:rPr>
          <w:lang w:val="de-DE"/>
        </w:rPr>
        <w:t xml:space="preserve"> 2 und 3 erwähnten Befugnisse in enger Absprache mit dem Verwalter und dem </w:t>
      </w:r>
      <w:proofErr w:type="spellStart"/>
      <w:r w:rsidRPr="00081B75">
        <w:rPr>
          <w:lang w:val="de-DE"/>
        </w:rPr>
        <w:t>Ärzterat</w:t>
      </w:r>
      <w:proofErr w:type="spellEnd"/>
      <w:r w:rsidRPr="00081B75">
        <w:rPr>
          <w:lang w:val="de-DE"/>
        </w:rPr>
        <w:t xml:space="preserve"> aus.</w:t>
      </w:r>
    </w:p>
    <w:p w14:paraId="0655CEFB" w14:textId="77777777" w:rsidR="00081B75" w:rsidRPr="00081B75" w:rsidRDefault="00081B75" w:rsidP="00081B75">
      <w:pPr>
        <w:jc w:val="both"/>
        <w:rPr>
          <w:lang w:val="de-DE"/>
        </w:rPr>
      </w:pPr>
    </w:p>
    <w:p w14:paraId="24F236D9" w14:textId="77777777" w:rsidR="00081B75" w:rsidRPr="00081B75" w:rsidRDefault="00081B75" w:rsidP="00081B75">
      <w:pPr>
        <w:ind w:firstLine="708"/>
        <w:jc w:val="both"/>
        <w:rPr>
          <w:lang w:val="de-DE"/>
        </w:rPr>
      </w:pPr>
      <w:r w:rsidRPr="00081B75">
        <w:rPr>
          <w:lang w:val="de-DE"/>
        </w:rPr>
        <w:lastRenderedPageBreak/>
        <w:t xml:space="preserve">Der König kann nähere Regeln für die Anwendung der </w:t>
      </w:r>
      <w:proofErr w:type="gramStart"/>
      <w:r w:rsidRPr="00081B75">
        <w:rPr>
          <w:lang w:val="de-DE"/>
        </w:rPr>
        <w:t>Paragraphen</w:t>
      </w:r>
      <w:proofErr w:type="gramEnd"/>
      <w:r w:rsidRPr="00081B75">
        <w:rPr>
          <w:lang w:val="de-DE"/>
        </w:rPr>
        <w:t> 2 und 3 bestimmen."</w:t>
      </w:r>
    </w:p>
    <w:p w14:paraId="7B2ED721" w14:textId="77777777" w:rsidR="00081B75" w:rsidRPr="00081B75" w:rsidRDefault="00081B75" w:rsidP="00081B75">
      <w:pPr>
        <w:jc w:val="both"/>
        <w:rPr>
          <w:rFonts w:eastAsia="Calibri"/>
          <w:caps/>
          <w:lang w:val="de-DE"/>
        </w:rPr>
      </w:pPr>
    </w:p>
    <w:p w14:paraId="4F0004F3" w14:textId="77777777" w:rsidR="00081B75" w:rsidRPr="00081B75" w:rsidRDefault="00081B75" w:rsidP="00081B75">
      <w:pPr>
        <w:jc w:val="both"/>
        <w:rPr>
          <w:color w:val="000000"/>
          <w:shd w:val="clear" w:color="auto" w:fill="FFFFFF"/>
          <w:lang w:val="de-DE"/>
        </w:rPr>
      </w:pPr>
    </w:p>
    <w:p w14:paraId="4ECAB0C6" w14:textId="77777777" w:rsidR="00081B75" w:rsidRPr="00081B75" w:rsidRDefault="00081B75" w:rsidP="00081B75">
      <w:pPr>
        <w:jc w:val="center"/>
        <w:rPr>
          <w:lang w:val="de-DE"/>
        </w:rPr>
      </w:pPr>
      <w:r w:rsidRPr="00081B75">
        <w:rPr>
          <w:i/>
          <w:lang w:val="de-DE"/>
        </w:rPr>
        <w:t>Abschnitt 2 -</w:t>
      </w:r>
      <w:r w:rsidRPr="00081B75">
        <w:rPr>
          <w:lang w:val="de-DE"/>
        </w:rPr>
        <w:t> Ahndung</w:t>
      </w:r>
    </w:p>
    <w:p w14:paraId="50EC753E" w14:textId="77777777" w:rsidR="00081B75" w:rsidRPr="00081B75" w:rsidRDefault="00081B75" w:rsidP="00081B75">
      <w:pPr>
        <w:jc w:val="both"/>
        <w:rPr>
          <w:lang w:val="de-DE"/>
        </w:rPr>
      </w:pPr>
    </w:p>
    <w:p w14:paraId="1A5AB925" w14:textId="77777777" w:rsidR="00081B75" w:rsidRPr="00081B75" w:rsidRDefault="00081B75" w:rsidP="00081B75">
      <w:pPr>
        <w:jc w:val="both"/>
        <w:rPr>
          <w:lang w:val="de-DE"/>
        </w:rPr>
      </w:pPr>
    </w:p>
    <w:p w14:paraId="257D9051" w14:textId="77777777" w:rsidR="00081B75" w:rsidRPr="00081B75" w:rsidRDefault="00081B75" w:rsidP="00081B75">
      <w:pPr>
        <w:ind w:firstLine="708"/>
        <w:jc w:val="both"/>
        <w:rPr>
          <w:lang w:val="de-DE"/>
        </w:rPr>
      </w:pPr>
      <w:r w:rsidRPr="00081B75">
        <w:rPr>
          <w:b/>
          <w:bCs/>
          <w:lang w:val="de-DE"/>
        </w:rPr>
        <w:t>Art. 10 </w:t>
      </w:r>
      <w:r w:rsidRPr="00081B75">
        <w:rPr>
          <w:b/>
          <w:lang w:val="de-DE"/>
        </w:rPr>
        <w:t>-</w:t>
      </w:r>
      <w:r w:rsidRPr="00081B75">
        <w:rPr>
          <w:lang w:val="de-DE"/>
        </w:rPr>
        <w:t xml:space="preserve"> In dasselbe Gesetz, zuletzt abgeändert durch das Gesetz vom 29. Novem-</w:t>
      </w:r>
      <w:proofErr w:type="spellStart"/>
      <w:r w:rsidRPr="00081B75">
        <w:rPr>
          <w:lang w:val="de-DE"/>
        </w:rPr>
        <w:t>ber</w:t>
      </w:r>
      <w:proofErr w:type="spellEnd"/>
      <w:r w:rsidRPr="00081B75">
        <w:rPr>
          <w:lang w:val="de-DE"/>
        </w:rPr>
        <w:t> 2022, wird ein Artikel 120/1 mit folgendem Wortlaut eingefügt:</w:t>
      </w:r>
    </w:p>
    <w:p w14:paraId="5D163F07" w14:textId="77777777" w:rsidR="00081B75" w:rsidRPr="00081B75" w:rsidRDefault="00081B75" w:rsidP="00081B75">
      <w:pPr>
        <w:jc w:val="both"/>
        <w:rPr>
          <w:lang w:val="de-DE"/>
        </w:rPr>
      </w:pPr>
    </w:p>
    <w:p w14:paraId="397CD3F3" w14:textId="77777777" w:rsidR="00081B75" w:rsidRPr="00081B75" w:rsidRDefault="00081B75" w:rsidP="00081B75">
      <w:pPr>
        <w:ind w:firstLine="708"/>
        <w:jc w:val="both"/>
        <w:rPr>
          <w:lang w:val="de-DE"/>
        </w:rPr>
      </w:pPr>
      <w:r w:rsidRPr="00081B75">
        <w:rPr>
          <w:lang w:val="de-DE"/>
        </w:rPr>
        <w:t>"Art. 120/1 - Der Finanzmittelhaushalt eines Krankenhauses kann gekürzt werden, wenn innerhalb des Krankenhauses fachmedizinische Untersuchungen und/oder Behandlungen im Zusammenhang mit einem Krankenhausdienst, einer Krankenhausfunktion, einer Kranken-hausabteilung, einem medizinischen Dienst, einem medizinisch-technischen Dienst oder einem Pflegeprogramm in struktureller Weise durchgeführt werden, ohne dass das Krankenhaus über eine Zulassung für den entsprechenden Krankenhausdienst, die entsprechende Krankenhaus-funktion, die entsprechende Krankenhausabteilung, den entsprechenden medizinischen Dienst, den entsprechenden medizinisch-technischen Dienst oder das entsprechende Pflegeprogramm verfügt.</w:t>
      </w:r>
    </w:p>
    <w:p w14:paraId="04DBD40B" w14:textId="77777777" w:rsidR="00081B75" w:rsidRPr="00081B75" w:rsidRDefault="00081B75" w:rsidP="00081B75">
      <w:pPr>
        <w:jc w:val="both"/>
        <w:rPr>
          <w:lang w:val="de-DE"/>
        </w:rPr>
      </w:pPr>
    </w:p>
    <w:p w14:paraId="00625768" w14:textId="77777777" w:rsidR="00081B75" w:rsidRPr="00081B75" w:rsidRDefault="00081B75" w:rsidP="00081B75">
      <w:pPr>
        <w:ind w:firstLine="708"/>
        <w:jc w:val="both"/>
        <w:rPr>
          <w:lang w:val="de-DE"/>
        </w:rPr>
      </w:pPr>
      <w:r w:rsidRPr="00081B75">
        <w:rPr>
          <w:lang w:val="de-DE"/>
        </w:rPr>
        <w:t>Der König legt durch einen im Ministerrat beratenen Erlass die Modalitäten für die Anwendung von Absatz 1 fest.</w:t>
      </w:r>
    </w:p>
    <w:p w14:paraId="57BFE71A" w14:textId="77777777" w:rsidR="00081B75" w:rsidRPr="00081B75" w:rsidRDefault="00081B75" w:rsidP="00081B75">
      <w:pPr>
        <w:jc w:val="both"/>
        <w:rPr>
          <w:lang w:val="de-DE"/>
        </w:rPr>
      </w:pPr>
    </w:p>
    <w:p w14:paraId="7811C4BB" w14:textId="77777777" w:rsidR="00081B75" w:rsidRPr="00081B75" w:rsidRDefault="00081B75" w:rsidP="00081B75">
      <w:pPr>
        <w:ind w:firstLine="708"/>
        <w:jc w:val="both"/>
        <w:rPr>
          <w:lang w:val="de-DE"/>
        </w:rPr>
      </w:pPr>
      <w:r w:rsidRPr="00081B75">
        <w:rPr>
          <w:lang w:val="de-DE"/>
        </w:rPr>
        <w:t>Die in Absatz 2 erwähnten Modalitäten beziehen sich insbesondere auf:</w:t>
      </w:r>
    </w:p>
    <w:p w14:paraId="5CB544ED" w14:textId="77777777" w:rsidR="00081B75" w:rsidRPr="00081B75" w:rsidRDefault="00081B75" w:rsidP="00081B75">
      <w:pPr>
        <w:jc w:val="both"/>
        <w:rPr>
          <w:lang w:val="de-DE"/>
        </w:rPr>
      </w:pPr>
    </w:p>
    <w:p w14:paraId="31220FD7" w14:textId="77777777" w:rsidR="00081B75" w:rsidRPr="00081B75" w:rsidRDefault="00081B75" w:rsidP="00081B75">
      <w:pPr>
        <w:ind w:firstLine="708"/>
        <w:jc w:val="both"/>
        <w:rPr>
          <w:lang w:val="de-DE"/>
        </w:rPr>
      </w:pPr>
      <w:r w:rsidRPr="00081B75">
        <w:rPr>
          <w:lang w:val="de-DE"/>
        </w:rPr>
        <w:t>1. das Verfahren zur Bestimmung der in Absatz 1 erwähnten fachmedizinischen Untersuchungen und/oder Behandlungen sowie zur Kürzung des Haushalts,</w:t>
      </w:r>
    </w:p>
    <w:p w14:paraId="02C6797C" w14:textId="77777777" w:rsidR="00081B75" w:rsidRPr="00081B75" w:rsidRDefault="00081B75" w:rsidP="00081B75">
      <w:pPr>
        <w:jc w:val="both"/>
        <w:rPr>
          <w:lang w:val="de-DE"/>
        </w:rPr>
      </w:pPr>
    </w:p>
    <w:p w14:paraId="132F3D60" w14:textId="77777777" w:rsidR="00081B75" w:rsidRPr="00081B75" w:rsidRDefault="00081B75" w:rsidP="00081B75">
      <w:pPr>
        <w:ind w:firstLine="708"/>
        <w:jc w:val="both"/>
        <w:rPr>
          <w:lang w:val="de-DE"/>
        </w:rPr>
      </w:pPr>
      <w:r w:rsidRPr="00081B75">
        <w:rPr>
          <w:lang w:val="de-DE"/>
        </w:rPr>
        <w:t>2. die Kürzung des Haushalts in Prozent ausgedrückt oder nicht."</w:t>
      </w:r>
    </w:p>
    <w:p w14:paraId="16524F9E" w14:textId="77777777" w:rsidR="00081B75" w:rsidRPr="00081B75" w:rsidRDefault="00081B75" w:rsidP="00081B75">
      <w:pPr>
        <w:jc w:val="both"/>
        <w:rPr>
          <w:lang w:val="de-DE"/>
        </w:rPr>
      </w:pPr>
    </w:p>
    <w:p w14:paraId="6EC50C4E" w14:textId="77777777" w:rsidR="00081B75" w:rsidRPr="00081B75" w:rsidRDefault="00081B75" w:rsidP="00081B75">
      <w:pPr>
        <w:jc w:val="both"/>
        <w:rPr>
          <w:lang w:val="de-DE"/>
        </w:rPr>
      </w:pPr>
    </w:p>
    <w:p w14:paraId="1875F71D" w14:textId="77777777" w:rsidR="00081B75" w:rsidRPr="00081B75" w:rsidRDefault="00081B75" w:rsidP="00081B75">
      <w:pPr>
        <w:jc w:val="center"/>
        <w:rPr>
          <w:lang w:val="de-DE"/>
        </w:rPr>
      </w:pPr>
      <w:r w:rsidRPr="00081B75">
        <w:rPr>
          <w:i/>
          <w:lang w:val="de-DE"/>
        </w:rPr>
        <w:t>Abschnitt 3 -</w:t>
      </w:r>
      <w:r w:rsidRPr="00081B75">
        <w:rPr>
          <w:lang w:val="de-DE"/>
        </w:rPr>
        <w:t> Zuschläge im Bereich der bildgebenden Diagnoseverfahren</w:t>
      </w:r>
    </w:p>
    <w:p w14:paraId="0095C0DF" w14:textId="77777777" w:rsidR="00081B75" w:rsidRPr="00081B75" w:rsidRDefault="00081B75" w:rsidP="00081B75">
      <w:pPr>
        <w:jc w:val="both"/>
        <w:rPr>
          <w:lang w:val="de-DE"/>
        </w:rPr>
      </w:pPr>
    </w:p>
    <w:p w14:paraId="0C14DA5F" w14:textId="77777777" w:rsidR="00081B75" w:rsidRPr="00081B75" w:rsidRDefault="00081B75" w:rsidP="00081B75">
      <w:pPr>
        <w:jc w:val="both"/>
        <w:rPr>
          <w:lang w:val="de-DE"/>
        </w:rPr>
      </w:pPr>
    </w:p>
    <w:p w14:paraId="170A1A33" w14:textId="77777777" w:rsidR="00081B75" w:rsidRPr="00081B75" w:rsidRDefault="00081B75" w:rsidP="00081B75">
      <w:pPr>
        <w:ind w:firstLine="708"/>
        <w:jc w:val="both"/>
        <w:rPr>
          <w:lang w:val="de-DE"/>
        </w:rPr>
      </w:pPr>
      <w:r w:rsidRPr="00081B75">
        <w:rPr>
          <w:b/>
          <w:bCs/>
          <w:lang w:val="de-DE"/>
        </w:rPr>
        <w:t>Art. 11 </w:t>
      </w:r>
      <w:r w:rsidRPr="00081B75">
        <w:rPr>
          <w:b/>
          <w:lang w:val="de-DE"/>
        </w:rPr>
        <w:t>-</w:t>
      </w:r>
      <w:r w:rsidRPr="00081B75">
        <w:rPr>
          <w:lang w:val="de-DE"/>
        </w:rPr>
        <w:t> In dasselbe Gesetz wird ein Artikel 152/1 mit folgendem Wortlaut eingefügt:</w:t>
      </w:r>
    </w:p>
    <w:p w14:paraId="799BD188" w14:textId="77777777" w:rsidR="00081B75" w:rsidRPr="00081B75" w:rsidRDefault="00081B75" w:rsidP="00081B75">
      <w:pPr>
        <w:jc w:val="both"/>
        <w:rPr>
          <w:lang w:val="de-DE"/>
        </w:rPr>
      </w:pPr>
    </w:p>
    <w:p w14:paraId="69C23D09" w14:textId="77777777" w:rsidR="00081B75" w:rsidRPr="00081B75" w:rsidRDefault="00081B75" w:rsidP="00081B75">
      <w:pPr>
        <w:ind w:firstLine="708"/>
        <w:jc w:val="both"/>
        <w:rPr>
          <w:lang w:val="de-DE"/>
        </w:rPr>
      </w:pPr>
      <w:r w:rsidRPr="00081B75">
        <w:rPr>
          <w:lang w:val="de-DE"/>
        </w:rPr>
        <w:t>"Art. 152/1 - § 1 ­ Vorliegender Artikel findet Anwendung auf Patienten, die nicht im Krankenhaus aufgenommen sind und bei denen im Krankenhaus Leistungen unter Anwendung aufwendiger bildgebender Diagnoseverfahren wie in Artikel 52 des vorliegenden Gesetzes erwähnt erbracht werden.</w:t>
      </w:r>
    </w:p>
    <w:p w14:paraId="5BAC76C8" w14:textId="77777777" w:rsidR="00081B75" w:rsidRPr="00081B75" w:rsidRDefault="00081B75" w:rsidP="00081B75">
      <w:pPr>
        <w:jc w:val="both"/>
        <w:rPr>
          <w:lang w:val="de-DE"/>
        </w:rPr>
      </w:pPr>
    </w:p>
    <w:p w14:paraId="0255C1CF" w14:textId="77777777" w:rsidR="00081B75" w:rsidRPr="00081B75" w:rsidRDefault="00081B75" w:rsidP="00081B75">
      <w:pPr>
        <w:ind w:firstLine="708"/>
        <w:jc w:val="both"/>
        <w:rPr>
          <w:lang w:val="de-DE"/>
        </w:rPr>
      </w:pPr>
      <w:r w:rsidRPr="00081B75">
        <w:rPr>
          <w:lang w:val="de-DE"/>
        </w:rPr>
        <w:t>§ 2 - Krankenhausärzte, die die vorerwähnten Leistungen erbringen, dürfen den in § 1 erwähnten Patienten unbeschadet der in Absatz 2 erwähnten besonderen Umstände keinen Zuschlag in Rechnung stellen. Für die Anwendung des vorliegenden Artikels sind unter Zuschlägen Tarife zu verstehen, die von den vereinbarten Tarifen abweichen, wenn eine in Artikel 50 des am 14. Juli 1994 koordinierten Gesetzes über die Gesundheitspflege- und Entschädigungspflichtversicherung erwähnte Vereinbarung in Kraft ist, oder die von den als Grundlage für die Berechnung der Versicherungsbeteiligung dienenden Tarifen abweichen, wenn eine solche Vereinbarung nicht in Kraft ist.</w:t>
      </w:r>
    </w:p>
    <w:p w14:paraId="2EF8CBF0" w14:textId="77777777" w:rsidR="00081B75" w:rsidRPr="00081B75" w:rsidRDefault="00081B75" w:rsidP="00081B75">
      <w:pPr>
        <w:jc w:val="both"/>
        <w:rPr>
          <w:lang w:val="de-DE"/>
        </w:rPr>
      </w:pPr>
    </w:p>
    <w:p w14:paraId="19B47056" w14:textId="77777777" w:rsidR="00081B75" w:rsidRPr="00081B75" w:rsidRDefault="00081B75" w:rsidP="00081B75">
      <w:pPr>
        <w:ind w:firstLine="708"/>
        <w:jc w:val="both"/>
        <w:rPr>
          <w:lang w:val="de-DE"/>
        </w:rPr>
      </w:pPr>
      <w:r w:rsidRPr="00081B75">
        <w:rPr>
          <w:lang w:val="de-DE"/>
        </w:rPr>
        <w:lastRenderedPageBreak/>
        <w:t>In Abweichung von Absatz 1 dürfen Krankenhausärzte Zuschläge in Rechnung stellen, wenn die Leistungen auf ausdrücklichen Wunsch des Patienten zwischen 18.00 und 08.00 Uhr oder an Samstagen, Sonntagen und Feiertagen erbracht werden.</w:t>
      </w:r>
    </w:p>
    <w:p w14:paraId="3A465BEC" w14:textId="77777777" w:rsidR="00081B75" w:rsidRPr="00081B75" w:rsidRDefault="00081B75" w:rsidP="00081B75">
      <w:pPr>
        <w:jc w:val="both"/>
        <w:rPr>
          <w:lang w:val="de-DE"/>
        </w:rPr>
      </w:pPr>
    </w:p>
    <w:p w14:paraId="38414DEB" w14:textId="77777777" w:rsidR="00081B75" w:rsidRPr="00081B75" w:rsidRDefault="00081B75" w:rsidP="00081B75">
      <w:pPr>
        <w:ind w:firstLine="708"/>
        <w:jc w:val="both"/>
        <w:rPr>
          <w:lang w:val="de-DE"/>
        </w:rPr>
      </w:pPr>
      <w:r w:rsidRPr="00081B75">
        <w:rPr>
          <w:lang w:val="de-DE"/>
        </w:rPr>
        <w:t>Der Krankenhausarzt informiert den Patienten vorab über die finanziellen Folgen. Die Einwilligung des Patienten, der den im vorhergehenden Absatz erwähnten ausdrücklichen Wunsch äußert, wird vor Erbringung der Leistung schriftlich in einem unterzeichneten Dokument festgehalten, von dem der Patient und das Krankenhaus jeweils ein Exemplar erhalten.</w:t>
      </w:r>
    </w:p>
    <w:p w14:paraId="3C56FA67" w14:textId="77777777" w:rsidR="00081B75" w:rsidRPr="00081B75" w:rsidRDefault="00081B75" w:rsidP="00081B75">
      <w:pPr>
        <w:jc w:val="both"/>
        <w:rPr>
          <w:lang w:val="de-DE"/>
        </w:rPr>
      </w:pPr>
    </w:p>
    <w:p w14:paraId="6FD10693" w14:textId="77777777" w:rsidR="00081B75" w:rsidRPr="00081B75" w:rsidRDefault="00081B75" w:rsidP="00081B75">
      <w:pPr>
        <w:ind w:firstLine="708"/>
        <w:jc w:val="both"/>
        <w:rPr>
          <w:lang w:val="de-DE"/>
        </w:rPr>
      </w:pPr>
      <w:r w:rsidRPr="00081B75">
        <w:rPr>
          <w:lang w:val="de-DE"/>
        </w:rPr>
        <w:t>In keinem Fall können Zuschläge in Rechnung gestellt werden, wenn der Arzt, der die Leistung verschreibt, ausdrücklich vermerkt, dass es sich um einen medizinischen Notfall handelt.</w:t>
      </w:r>
    </w:p>
    <w:p w14:paraId="40F62858" w14:textId="77777777" w:rsidR="00081B75" w:rsidRPr="00081B75" w:rsidRDefault="00081B75" w:rsidP="00081B75">
      <w:pPr>
        <w:jc w:val="both"/>
        <w:rPr>
          <w:lang w:val="de-DE"/>
        </w:rPr>
      </w:pPr>
    </w:p>
    <w:p w14:paraId="3E768405" w14:textId="77777777" w:rsidR="00081B75" w:rsidRPr="00081B75" w:rsidRDefault="00081B75" w:rsidP="00081B75">
      <w:pPr>
        <w:ind w:firstLine="708"/>
        <w:jc w:val="both"/>
        <w:rPr>
          <w:lang w:val="de-DE"/>
        </w:rPr>
      </w:pPr>
      <w:r w:rsidRPr="00081B75">
        <w:rPr>
          <w:lang w:val="de-DE"/>
        </w:rPr>
        <w:t xml:space="preserve">§ 3 - Der Verwalter und der </w:t>
      </w:r>
      <w:proofErr w:type="spellStart"/>
      <w:r w:rsidRPr="00081B75">
        <w:rPr>
          <w:lang w:val="de-DE"/>
        </w:rPr>
        <w:t>Ärzterat</w:t>
      </w:r>
      <w:proofErr w:type="spellEnd"/>
      <w:r w:rsidRPr="00081B75">
        <w:rPr>
          <w:lang w:val="de-DE"/>
        </w:rPr>
        <w:t xml:space="preserve"> ergreifen alle erforderlichen Maßnahmen, um zu gewährleisten, dass die in § 1 erwähnten Leistungen den betreffenden Patienten ohne Rech-</w:t>
      </w:r>
      <w:proofErr w:type="spellStart"/>
      <w:r w:rsidRPr="00081B75">
        <w:rPr>
          <w:lang w:val="de-DE"/>
        </w:rPr>
        <w:t>nungsstellung</w:t>
      </w:r>
      <w:proofErr w:type="spellEnd"/>
      <w:r w:rsidRPr="00081B75">
        <w:rPr>
          <w:lang w:val="de-DE"/>
        </w:rPr>
        <w:t xml:space="preserve"> von Zuschlägen innerhalb der wissenschaftlich üblichen Frist entsprechend der betreffenden Erkrankung angeboten werden, unbeschadet der in § 2 Absatz 2 erwähnten besonderen Umständen."</w:t>
      </w:r>
    </w:p>
    <w:p w14:paraId="63B39BAA" w14:textId="77777777" w:rsidR="00081B75" w:rsidRPr="00081B75" w:rsidRDefault="00081B75" w:rsidP="00081B75">
      <w:pPr>
        <w:jc w:val="both"/>
        <w:rPr>
          <w:lang w:val="de-DE"/>
        </w:rPr>
      </w:pPr>
    </w:p>
    <w:p w14:paraId="7C67BF84" w14:textId="77777777" w:rsidR="00081B75" w:rsidRPr="00081B75" w:rsidRDefault="00081B75" w:rsidP="00081B75">
      <w:pPr>
        <w:jc w:val="both"/>
        <w:rPr>
          <w:lang w:val="de-DE"/>
        </w:rPr>
      </w:pPr>
    </w:p>
    <w:p w14:paraId="332B2756" w14:textId="77777777" w:rsidR="00081B75" w:rsidRPr="00081B75" w:rsidRDefault="00081B75" w:rsidP="00081B75">
      <w:pPr>
        <w:jc w:val="both"/>
        <w:rPr>
          <w:lang w:val="de-DE"/>
        </w:rPr>
      </w:pPr>
      <w:r w:rsidRPr="00081B75">
        <w:rPr>
          <w:lang w:val="de-DE"/>
        </w:rPr>
        <w:t>KAPITEL 4 ­ </w:t>
      </w:r>
      <w:r w:rsidRPr="00081B75">
        <w:rPr>
          <w:i/>
          <w:lang w:val="de-DE"/>
        </w:rPr>
        <w:t xml:space="preserve">Abänderung des Gesetzes vom 29. April 1999 über die nicht konventionellen Praktiken in den Bereichen Heilkunde, Arzneikunde, Heilgymnastik, Krankenpflege und im Bereich der </w:t>
      </w:r>
      <w:proofErr w:type="spellStart"/>
      <w:r w:rsidRPr="00081B75">
        <w:rPr>
          <w:i/>
          <w:lang w:val="de-DE"/>
        </w:rPr>
        <w:t>Heilhilfsberufe</w:t>
      </w:r>
      <w:proofErr w:type="spellEnd"/>
    </w:p>
    <w:p w14:paraId="1990D5CD" w14:textId="77777777" w:rsidR="00081B75" w:rsidRPr="00081B75" w:rsidRDefault="00081B75" w:rsidP="00081B75">
      <w:pPr>
        <w:jc w:val="both"/>
        <w:rPr>
          <w:lang w:val="de-DE"/>
        </w:rPr>
      </w:pPr>
    </w:p>
    <w:p w14:paraId="6466DEDB" w14:textId="77777777" w:rsidR="00081B75" w:rsidRPr="00081B75" w:rsidRDefault="00081B75" w:rsidP="00081B75">
      <w:pPr>
        <w:jc w:val="both"/>
        <w:rPr>
          <w:lang w:val="de-DE"/>
        </w:rPr>
      </w:pPr>
    </w:p>
    <w:p w14:paraId="5980590A" w14:textId="77777777" w:rsidR="00081B75" w:rsidRPr="00081B75" w:rsidRDefault="00081B75" w:rsidP="00081B75">
      <w:pPr>
        <w:ind w:firstLine="708"/>
        <w:jc w:val="both"/>
        <w:rPr>
          <w:lang w:val="de-DE"/>
        </w:rPr>
      </w:pPr>
      <w:r w:rsidRPr="00081B75">
        <w:rPr>
          <w:b/>
          <w:lang w:val="de-DE"/>
        </w:rPr>
        <w:t>Art. 12 - </w:t>
      </w:r>
      <w:r w:rsidRPr="00081B75">
        <w:rPr>
          <w:lang w:val="de-DE"/>
        </w:rPr>
        <w:t xml:space="preserve">In Artikel 8 des Gesetzes vom 29. April 1999 über die nicht konventionellen Praktiken in den Bereichen Heilkunde, Arzneikunde, Heilgymnastik, Krankenpflege und im Bereich der </w:t>
      </w:r>
      <w:proofErr w:type="spellStart"/>
      <w:r w:rsidRPr="00081B75">
        <w:rPr>
          <w:lang w:val="de-DE"/>
        </w:rPr>
        <w:t>Heilhilfsberufe</w:t>
      </w:r>
      <w:proofErr w:type="spellEnd"/>
      <w:r w:rsidRPr="00081B75">
        <w:rPr>
          <w:lang w:val="de-DE"/>
        </w:rPr>
        <w:t xml:space="preserve"> wird ein § 5 mit folgendem Wortlaut eingefügt:</w:t>
      </w:r>
    </w:p>
    <w:p w14:paraId="2BE4BA89" w14:textId="77777777" w:rsidR="00081B75" w:rsidRPr="00081B75" w:rsidRDefault="00081B75" w:rsidP="00081B75">
      <w:pPr>
        <w:jc w:val="both"/>
        <w:rPr>
          <w:lang w:val="de-DE"/>
        </w:rPr>
      </w:pPr>
    </w:p>
    <w:p w14:paraId="00D4F4D0" w14:textId="77777777" w:rsidR="00081B75" w:rsidRPr="00081B75" w:rsidRDefault="00081B75" w:rsidP="00081B75">
      <w:pPr>
        <w:ind w:firstLine="708"/>
        <w:jc w:val="both"/>
        <w:rPr>
          <w:lang w:val="de-DE"/>
        </w:rPr>
      </w:pPr>
      <w:r w:rsidRPr="00081B75">
        <w:rPr>
          <w:lang w:val="de-DE"/>
        </w:rPr>
        <w:t xml:space="preserve">"§ 5 - In Abweichung von § 2 kann die Registrierung als Homöopath vom Minister ohne Stellungnahme der betreffenden Kammer gewährt werden, sofern der Betreffende die in Artikel 8 des Königlichen Erlasses vom 26. März 2014 über die Ausübung der Homöopathie festgelegten Übergangsmaßnahmen erfüllt, mit Ausnahme der Billigung der Ausbildung in Homöopathie durch die in Artikel 8 § 1 Nr. 2 dieses Königlichen Erlasses erwähnte </w:t>
      </w:r>
      <w:proofErr w:type="spellStart"/>
      <w:r w:rsidRPr="00081B75">
        <w:rPr>
          <w:lang w:val="de-DE"/>
        </w:rPr>
        <w:t>Homöopathiekammer</w:t>
      </w:r>
      <w:proofErr w:type="spellEnd"/>
      <w:r w:rsidRPr="00081B75">
        <w:rPr>
          <w:lang w:val="de-DE"/>
        </w:rPr>
        <w:t>."</w:t>
      </w:r>
    </w:p>
    <w:p w14:paraId="3BFCBDB6" w14:textId="77777777" w:rsidR="00081B75" w:rsidRPr="00081B75" w:rsidRDefault="00081B75" w:rsidP="00D3068E">
      <w:pPr>
        <w:jc w:val="both"/>
        <w:rPr>
          <w:color w:val="000000"/>
          <w:shd w:val="clear" w:color="auto" w:fill="FFFFFF"/>
          <w:lang w:val="de-DE"/>
        </w:rPr>
      </w:pPr>
    </w:p>
    <w:p w14:paraId="436AF38F" w14:textId="77777777" w:rsidR="00081B75" w:rsidRPr="00081B75" w:rsidRDefault="00081B75" w:rsidP="00D3068E">
      <w:pPr>
        <w:jc w:val="both"/>
        <w:rPr>
          <w:color w:val="000000"/>
          <w:shd w:val="clear" w:color="auto" w:fill="FFFFFF"/>
          <w:lang w:val="de-DE"/>
        </w:rPr>
      </w:pPr>
    </w:p>
    <w:p w14:paraId="7279C592" w14:textId="77777777" w:rsidR="008148C8" w:rsidRPr="00081B75" w:rsidRDefault="008148C8" w:rsidP="00D3068E">
      <w:pPr>
        <w:jc w:val="center"/>
        <w:rPr>
          <w:rFonts w:eastAsia="Calibri"/>
          <w:caps/>
          <w:lang w:val="de-DE"/>
        </w:rPr>
      </w:pPr>
      <w:r w:rsidRPr="00081B75">
        <w:rPr>
          <w:caps/>
          <w:lang w:val="de-DE"/>
        </w:rPr>
        <w:t>(...)</w:t>
      </w:r>
    </w:p>
    <w:p w14:paraId="449D6A86" w14:textId="77777777" w:rsidR="008148C8" w:rsidRPr="00081B75" w:rsidRDefault="008148C8" w:rsidP="00D3068E">
      <w:pPr>
        <w:jc w:val="both"/>
        <w:rPr>
          <w:rFonts w:eastAsia="Calibri"/>
          <w:caps/>
          <w:lang w:val="de-DE"/>
        </w:rPr>
      </w:pPr>
    </w:p>
    <w:p w14:paraId="660C7384" w14:textId="77777777" w:rsidR="008148C8" w:rsidRPr="00081B75" w:rsidRDefault="008148C8" w:rsidP="00D3068E">
      <w:pPr>
        <w:jc w:val="both"/>
        <w:rPr>
          <w:color w:val="000000"/>
          <w:shd w:val="clear" w:color="auto" w:fill="FFFFFF"/>
          <w:lang w:val="de-DE"/>
        </w:rPr>
      </w:pPr>
    </w:p>
    <w:p w14:paraId="2219E67B" w14:textId="77777777" w:rsidR="00B101FE" w:rsidRDefault="00B101FE">
      <w:pPr>
        <w:rPr>
          <w:color w:val="000000"/>
          <w:spacing w:val="-2"/>
          <w:shd w:val="clear" w:color="auto" w:fill="FFFFFF"/>
          <w:lang w:val="de-DE"/>
        </w:rPr>
        <w:sectPr w:rsidR="00B101FE" w:rsidSect="008148C8">
          <w:pgSz w:w="11906" w:h="16838" w:code="9"/>
          <w:pgMar w:top="1418" w:right="1418" w:bottom="1418" w:left="1418" w:header="709" w:footer="709" w:gutter="0"/>
          <w:cols w:space="708"/>
          <w:docGrid w:linePitch="360"/>
        </w:sectPr>
      </w:pPr>
    </w:p>
    <w:p w14:paraId="06B86AD2" w14:textId="5D573D82" w:rsidR="008148C8" w:rsidRPr="00081B75" w:rsidRDefault="008148C8" w:rsidP="008148C8">
      <w:pPr>
        <w:jc w:val="center"/>
        <w:rPr>
          <w:color w:val="000000"/>
          <w:spacing w:val="-2"/>
          <w:shd w:val="clear" w:color="auto" w:fill="FFFFFF"/>
          <w:lang w:val="de-DE"/>
        </w:rPr>
      </w:pPr>
      <w:r w:rsidRPr="00081B75">
        <w:rPr>
          <w:color w:val="000000"/>
          <w:spacing w:val="-2"/>
          <w:shd w:val="clear" w:color="auto" w:fill="FFFFFF"/>
          <w:lang w:val="de-DE"/>
        </w:rPr>
        <w:lastRenderedPageBreak/>
        <w:t xml:space="preserve">KAPITEL 6 - </w:t>
      </w:r>
      <w:r w:rsidRPr="00081B75">
        <w:rPr>
          <w:i/>
          <w:color w:val="000000"/>
          <w:spacing w:val="-2"/>
          <w:shd w:val="clear" w:color="auto" w:fill="FFFFFF"/>
          <w:lang w:val="de-DE"/>
        </w:rPr>
        <w:t>Abänderung des Gesetzes vom 6. November 2022 über die Verbesserung der Innenraumluftqualität in den für die Öffentlichkeit zugänglichen geschlossenen Räumlichkeiten</w:t>
      </w:r>
    </w:p>
    <w:p w14:paraId="6BE6A1EC" w14:textId="77777777" w:rsidR="008148C8" w:rsidRPr="00081B75" w:rsidRDefault="008148C8" w:rsidP="00D3068E">
      <w:pPr>
        <w:jc w:val="both"/>
        <w:rPr>
          <w:color w:val="000000"/>
          <w:shd w:val="clear" w:color="auto" w:fill="FFFFFF"/>
          <w:lang w:val="de-DE"/>
        </w:rPr>
      </w:pPr>
    </w:p>
    <w:p w14:paraId="09DEDE50" w14:textId="77777777" w:rsidR="008148C8" w:rsidRPr="00081B75" w:rsidRDefault="008148C8" w:rsidP="00D3068E">
      <w:pPr>
        <w:jc w:val="both"/>
        <w:rPr>
          <w:color w:val="000000"/>
          <w:shd w:val="clear" w:color="auto" w:fill="FFFFFF"/>
          <w:lang w:val="de-DE"/>
        </w:rPr>
      </w:pPr>
    </w:p>
    <w:p w14:paraId="4603550A" w14:textId="77777777" w:rsidR="008148C8" w:rsidRPr="00081B75" w:rsidRDefault="008148C8" w:rsidP="00D3068E">
      <w:pPr>
        <w:jc w:val="both"/>
        <w:rPr>
          <w:color w:val="000000"/>
          <w:shd w:val="clear" w:color="auto" w:fill="FFFFFF"/>
          <w:lang w:val="de-DE"/>
        </w:rPr>
      </w:pPr>
      <w:r w:rsidRPr="00081B75">
        <w:rPr>
          <w:color w:val="000000"/>
          <w:shd w:val="clear" w:color="auto" w:fill="FFFFFF"/>
          <w:lang w:val="de-DE"/>
        </w:rPr>
        <w:tab/>
      </w:r>
      <w:r w:rsidRPr="00081B75">
        <w:rPr>
          <w:b/>
          <w:color w:val="000000"/>
          <w:shd w:val="clear" w:color="auto" w:fill="FFFFFF"/>
          <w:lang w:val="de-DE"/>
        </w:rPr>
        <w:t>Art. 14</w:t>
      </w:r>
      <w:r w:rsidRPr="00081B75">
        <w:rPr>
          <w:color w:val="000000"/>
          <w:shd w:val="clear" w:color="auto" w:fill="FFFFFF"/>
          <w:lang w:val="de-DE"/>
        </w:rPr>
        <w:t xml:space="preserve"> ­ Artikel 9 des Gesetzes vom 6. November 2022 über die Verbesserung der Innenraumluftqualität in den für die Öffentlichkeit zugänglichen geschlossenen Räumlichkeiten wird wie folgt abgeändert:</w:t>
      </w:r>
    </w:p>
    <w:p w14:paraId="08E24065" w14:textId="77777777" w:rsidR="008148C8" w:rsidRPr="00081B75" w:rsidRDefault="008148C8" w:rsidP="00D3068E">
      <w:pPr>
        <w:jc w:val="both"/>
        <w:rPr>
          <w:color w:val="000000"/>
          <w:shd w:val="clear" w:color="auto" w:fill="FFFFFF"/>
          <w:lang w:val="de-DE"/>
        </w:rPr>
      </w:pPr>
    </w:p>
    <w:p w14:paraId="6ACD1B69" w14:textId="77777777" w:rsidR="008148C8" w:rsidRPr="00081B75" w:rsidRDefault="008148C8" w:rsidP="00D3068E">
      <w:pPr>
        <w:jc w:val="both"/>
        <w:rPr>
          <w:color w:val="000000"/>
          <w:shd w:val="clear" w:color="auto" w:fill="FFFFFF"/>
          <w:lang w:val="de-DE"/>
        </w:rPr>
      </w:pPr>
      <w:r w:rsidRPr="00081B75">
        <w:rPr>
          <w:color w:val="000000"/>
          <w:shd w:val="clear" w:color="auto" w:fill="FFFFFF"/>
          <w:lang w:val="de-DE"/>
        </w:rPr>
        <w:tab/>
        <w:t xml:space="preserve">1. In § 5 Absatz 2 werden die Wörter "Beschwerde gegen diesen Beschluss kann beim Staatsrat eingereicht werden." durch die Wörter "Beschwerde gegen die Geldbuße wird in Anwendung von Artikel 14 § 1 Nr. 1 der koordinierten Gesetze über den Staatsrat beim Staatsrat eingelegt." ersetzt.  </w:t>
      </w:r>
    </w:p>
    <w:p w14:paraId="59A1783D" w14:textId="77777777" w:rsidR="008148C8" w:rsidRPr="00081B75" w:rsidRDefault="008148C8" w:rsidP="00D3068E">
      <w:pPr>
        <w:jc w:val="both"/>
        <w:rPr>
          <w:color w:val="000000"/>
          <w:shd w:val="clear" w:color="auto" w:fill="FFFFFF"/>
          <w:lang w:val="de-DE"/>
        </w:rPr>
      </w:pPr>
    </w:p>
    <w:p w14:paraId="228EA7FC" w14:textId="77777777" w:rsidR="008148C8" w:rsidRPr="00081B75" w:rsidRDefault="008148C8" w:rsidP="00D3068E">
      <w:pPr>
        <w:jc w:val="both"/>
        <w:rPr>
          <w:color w:val="000000"/>
          <w:shd w:val="clear" w:color="auto" w:fill="FFFFFF"/>
          <w:lang w:val="de-DE"/>
        </w:rPr>
      </w:pPr>
      <w:r w:rsidRPr="00081B75">
        <w:rPr>
          <w:color w:val="000000"/>
          <w:shd w:val="clear" w:color="auto" w:fill="FFFFFF"/>
          <w:lang w:val="de-DE"/>
        </w:rPr>
        <w:tab/>
        <w:t xml:space="preserve">2. </w:t>
      </w:r>
      <w:r w:rsidRPr="00081B75">
        <w:rPr>
          <w:i/>
          <w:iCs/>
          <w:color w:val="000000"/>
          <w:shd w:val="clear" w:color="auto" w:fill="FFFFFF"/>
          <w:lang w:val="de-DE"/>
        </w:rPr>
        <w:t>[Abänderung des niederländischen Textes]</w:t>
      </w:r>
    </w:p>
    <w:p w14:paraId="55CF30A2" w14:textId="77777777" w:rsidR="008148C8" w:rsidRPr="00081B75" w:rsidRDefault="008148C8" w:rsidP="00D3068E">
      <w:pPr>
        <w:jc w:val="both"/>
        <w:rPr>
          <w:color w:val="000000"/>
          <w:shd w:val="clear" w:color="auto" w:fill="FFFFFF"/>
          <w:lang w:val="de-DE"/>
        </w:rPr>
      </w:pPr>
      <w:r w:rsidRPr="00081B75">
        <w:rPr>
          <w:color w:val="000000"/>
          <w:lang w:val="de-DE"/>
        </w:rPr>
        <w:br/>
      </w:r>
      <w:r w:rsidRPr="00081B75">
        <w:rPr>
          <w:color w:val="000000"/>
          <w:shd w:val="clear" w:color="auto" w:fill="FFFFFF"/>
          <w:lang w:val="de-DE"/>
        </w:rPr>
        <w:tab/>
        <w:t>3. In § 5 wird zwischen den Absätzen 4 und 5 ein Absatz mit folgendem Wortlaut eingefügt:</w:t>
      </w:r>
    </w:p>
    <w:p w14:paraId="088998A3" w14:textId="77777777" w:rsidR="008148C8" w:rsidRPr="00081B75" w:rsidRDefault="008148C8" w:rsidP="00D3068E">
      <w:pPr>
        <w:jc w:val="both"/>
        <w:rPr>
          <w:color w:val="000000"/>
          <w:shd w:val="clear" w:color="auto" w:fill="FFFFFF"/>
          <w:lang w:val="de-DE"/>
        </w:rPr>
      </w:pPr>
    </w:p>
    <w:p w14:paraId="21B15A44" w14:textId="77777777" w:rsidR="008148C8" w:rsidRPr="00081B75" w:rsidRDefault="008148C8" w:rsidP="00D3068E">
      <w:pPr>
        <w:jc w:val="both"/>
        <w:rPr>
          <w:color w:val="000000"/>
          <w:shd w:val="clear" w:color="auto" w:fill="FFFFFF"/>
          <w:lang w:val="de-DE"/>
        </w:rPr>
      </w:pPr>
      <w:r w:rsidRPr="00081B75">
        <w:rPr>
          <w:color w:val="000000"/>
          <w:shd w:val="clear" w:color="auto" w:fill="FFFFFF"/>
          <w:lang w:val="de-DE"/>
        </w:rPr>
        <w:tab/>
        <w:t>"Der Beschluss des in § 3 erwähnten Beamten ist vollstreckbar."</w:t>
      </w:r>
    </w:p>
    <w:p w14:paraId="2BE0AD42" w14:textId="77777777" w:rsidR="008148C8" w:rsidRPr="00081B75" w:rsidRDefault="008148C8" w:rsidP="00D3068E">
      <w:pPr>
        <w:jc w:val="both"/>
        <w:rPr>
          <w:color w:val="000000"/>
          <w:shd w:val="clear" w:color="auto" w:fill="FFFFFF"/>
          <w:lang w:val="de-DE"/>
        </w:rPr>
      </w:pPr>
    </w:p>
    <w:p w14:paraId="65638C8C" w14:textId="77777777" w:rsidR="008148C8" w:rsidRPr="00081B75" w:rsidRDefault="008148C8" w:rsidP="00D3068E">
      <w:pPr>
        <w:jc w:val="both"/>
        <w:rPr>
          <w:color w:val="000000"/>
          <w:shd w:val="clear" w:color="auto" w:fill="FFFFFF"/>
          <w:lang w:val="de-DE"/>
        </w:rPr>
      </w:pPr>
      <w:r w:rsidRPr="00081B75">
        <w:rPr>
          <w:color w:val="000000"/>
          <w:shd w:val="clear" w:color="auto" w:fill="FFFFFF"/>
          <w:lang w:val="de-DE"/>
        </w:rPr>
        <w:tab/>
        <w:t xml:space="preserve">4. </w:t>
      </w:r>
      <w:proofErr w:type="gramStart"/>
      <w:r w:rsidRPr="00081B75">
        <w:rPr>
          <w:color w:val="000000"/>
          <w:shd w:val="clear" w:color="auto" w:fill="FFFFFF"/>
          <w:lang w:val="de-DE"/>
        </w:rPr>
        <w:t>Paragraph</w:t>
      </w:r>
      <w:proofErr w:type="gramEnd"/>
      <w:r w:rsidRPr="00081B75">
        <w:rPr>
          <w:color w:val="000000"/>
          <w:shd w:val="clear" w:color="auto" w:fill="FFFFFF"/>
          <w:lang w:val="de-DE"/>
        </w:rPr>
        <w:t> 6 wird wie folgt ersetzt:</w:t>
      </w:r>
    </w:p>
    <w:p w14:paraId="3713D351" w14:textId="77777777" w:rsidR="008148C8" w:rsidRPr="00081B75" w:rsidRDefault="008148C8" w:rsidP="00D3068E">
      <w:pPr>
        <w:jc w:val="both"/>
        <w:rPr>
          <w:color w:val="000000"/>
          <w:shd w:val="clear" w:color="auto" w:fill="FFFFFF"/>
          <w:lang w:val="de-DE"/>
        </w:rPr>
      </w:pPr>
    </w:p>
    <w:p w14:paraId="0E9E98F4" w14:textId="77777777" w:rsidR="008148C8" w:rsidRPr="00081B75" w:rsidRDefault="008148C8" w:rsidP="00D3068E">
      <w:pPr>
        <w:jc w:val="both"/>
        <w:rPr>
          <w:color w:val="000000"/>
          <w:shd w:val="clear" w:color="auto" w:fill="FFFFFF"/>
          <w:lang w:val="de-DE"/>
        </w:rPr>
      </w:pPr>
      <w:r w:rsidRPr="00081B75">
        <w:rPr>
          <w:color w:val="000000"/>
          <w:shd w:val="clear" w:color="auto" w:fill="FFFFFF"/>
          <w:lang w:val="de-DE"/>
        </w:rPr>
        <w:tab/>
        <w:t xml:space="preserve">"§ 6 - Bei Nichtzahlung binnen der in Ausführung von § 5 Absatz 4 festgelegten Frist, wird die administrative Geldbuße von der mit der Einnahme und Beitreibung von Steuerforderungen und nichtsteuerlichen Forderungen beauftragten Verwaltung des Föderalen Öffentlichen Dienstes Finanzen gemäß den Artikeln 3 und folgenden des Domanialgesetzes vom 22. Dezember 1949 beigetrieben. Nach Abzug etwaiger Kosten werden die von dieser Verwaltung beigetriebenen Beträge dem Föderalen Öffentlichen Dienst Volksgesundheit, Sicherheit der Nahrungsmittelkette und Umwelt überwiesen. </w:t>
      </w:r>
    </w:p>
    <w:p w14:paraId="755E89E6" w14:textId="77777777" w:rsidR="008148C8" w:rsidRPr="00081B75" w:rsidRDefault="008148C8" w:rsidP="00D3068E">
      <w:pPr>
        <w:jc w:val="both"/>
        <w:rPr>
          <w:color w:val="000000"/>
          <w:shd w:val="clear" w:color="auto" w:fill="FFFFFF"/>
          <w:lang w:val="de-DE"/>
        </w:rPr>
      </w:pPr>
    </w:p>
    <w:p w14:paraId="46DD44C6" w14:textId="77777777" w:rsidR="008148C8" w:rsidRPr="00081B75" w:rsidRDefault="008148C8" w:rsidP="00D3068E">
      <w:pPr>
        <w:jc w:val="both"/>
        <w:rPr>
          <w:color w:val="000000"/>
          <w:shd w:val="clear" w:color="auto" w:fill="FFFFFF"/>
          <w:lang w:val="de-DE"/>
        </w:rPr>
      </w:pPr>
      <w:r w:rsidRPr="00081B75">
        <w:rPr>
          <w:color w:val="000000"/>
          <w:shd w:val="clear" w:color="auto" w:fill="FFFFFF"/>
          <w:lang w:val="de-DE"/>
        </w:rPr>
        <w:tab/>
        <w:t>Die Klage auf Rückforderung der administrativen Geldbuße verjährt in fünf Jahren ab dem Tag, an dem gegen die Entscheidung der zuständigen Verwaltung keine Beschwerde mehr eingereicht werden kann."</w:t>
      </w:r>
    </w:p>
    <w:p w14:paraId="31A44276" w14:textId="77777777" w:rsidR="008148C8" w:rsidRPr="00081B75" w:rsidRDefault="008148C8" w:rsidP="00D3068E">
      <w:pPr>
        <w:jc w:val="both"/>
        <w:rPr>
          <w:color w:val="000000"/>
          <w:shd w:val="clear" w:color="auto" w:fill="FFFFFF"/>
          <w:lang w:val="de-DE"/>
        </w:rPr>
      </w:pPr>
    </w:p>
    <w:p w14:paraId="05967D3E" w14:textId="77777777" w:rsidR="008148C8" w:rsidRPr="00081B75" w:rsidRDefault="008148C8" w:rsidP="002A32CA">
      <w:pPr>
        <w:jc w:val="both"/>
        <w:rPr>
          <w:lang w:val="de-DE"/>
        </w:rPr>
      </w:pPr>
    </w:p>
    <w:p w14:paraId="794F54DD" w14:textId="77777777" w:rsidR="008148C8" w:rsidRPr="00081B75" w:rsidRDefault="008148C8" w:rsidP="002A32CA">
      <w:pPr>
        <w:jc w:val="both"/>
        <w:rPr>
          <w:lang w:val="de-DE"/>
        </w:rPr>
      </w:pPr>
      <w:r w:rsidRPr="00081B75">
        <w:rPr>
          <w:lang w:val="de-DE"/>
        </w:rPr>
        <w:tab/>
        <w:t xml:space="preserve">Wir fertigen das vorliegende Gesetz aus und ordnen an, dass es mit dem Staatssiegel versehen und durch das </w:t>
      </w:r>
      <w:r w:rsidRPr="00081B75">
        <w:rPr>
          <w:i/>
          <w:iCs/>
          <w:lang w:val="de-DE"/>
        </w:rPr>
        <w:t>Belgische Staatsblatt</w:t>
      </w:r>
      <w:r w:rsidRPr="00081B75">
        <w:rPr>
          <w:lang w:val="de-DE"/>
        </w:rPr>
        <w:t xml:space="preserve"> veröffentlicht wird.</w:t>
      </w:r>
    </w:p>
    <w:p w14:paraId="73779BF7" w14:textId="77777777" w:rsidR="008148C8" w:rsidRPr="00081B75" w:rsidRDefault="008148C8" w:rsidP="002A32CA">
      <w:pPr>
        <w:jc w:val="both"/>
        <w:rPr>
          <w:lang w:val="de-DE"/>
        </w:rPr>
      </w:pPr>
    </w:p>
    <w:p w14:paraId="4EA75255" w14:textId="77777777" w:rsidR="008148C8" w:rsidRPr="00081B75" w:rsidRDefault="008148C8" w:rsidP="002A32CA">
      <w:pPr>
        <w:jc w:val="both"/>
        <w:rPr>
          <w:lang w:val="de-DE"/>
        </w:rPr>
      </w:pPr>
    </w:p>
    <w:p w14:paraId="040E6D9C" w14:textId="77777777" w:rsidR="008148C8" w:rsidRPr="00081B75" w:rsidRDefault="008148C8" w:rsidP="002A32CA">
      <w:pPr>
        <w:jc w:val="both"/>
        <w:rPr>
          <w:lang w:val="de-DE"/>
        </w:rPr>
      </w:pPr>
      <w:r w:rsidRPr="00081B75">
        <w:rPr>
          <w:lang w:val="de-DE"/>
        </w:rPr>
        <w:tab/>
        <w:t>Gegeben zu Brüssel, den 13. November 2023</w:t>
      </w:r>
    </w:p>
    <w:p w14:paraId="388FAE46" w14:textId="77777777" w:rsidR="008148C8" w:rsidRPr="00081B75" w:rsidRDefault="008148C8" w:rsidP="002A32CA">
      <w:pPr>
        <w:jc w:val="both"/>
        <w:rPr>
          <w:lang w:val="de-DE"/>
        </w:rPr>
      </w:pPr>
    </w:p>
    <w:p w14:paraId="7B1D7A89" w14:textId="77777777" w:rsidR="008148C8" w:rsidRPr="00081B75" w:rsidRDefault="008148C8" w:rsidP="002A32CA">
      <w:pPr>
        <w:jc w:val="both"/>
        <w:rPr>
          <w:lang w:val="de-DE"/>
        </w:rPr>
      </w:pPr>
    </w:p>
    <w:p w14:paraId="34F2C212" w14:textId="77777777" w:rsidR="008148C8" w:rsidRPr="00081B75" w:rsidRDefault="008148C8" w:rsidP="00AF3CE5">
      <w:pPr>
        <w:jc w:val="center"/>
        <w:rPr>
          <w:lang w:val="de-DE"/>
        </w:rPr>
      </w:pPr>
      <w:r w:rsidRPr="00081B75">
        <w:rPr>
          <w:lang w:val="de-DE"/>
        </w:rPr>
        <w:t>PHILIPPE</w:t>
      </w:r>
    </w:p>
    <w:p w14:paraId="600C0062" w14:textId="77777777" w:rsidR="008148C8" w:rsidRPr="00081B75" w:rsidRDefault="008148C8" w:rsidP="00AF3CE5">
      <w:pPr>
        <w:jc w:val="center"/>
        <w:rPr>
          <w:lang w:val="de-DE"/>
        </w:rPr>
      </w:pPr>
    </w:p>
    <w:p w14:paraId="47779342" w14:textId="77777777" w:rsidR="008148C8" w:rsidRPr="00081B75" w:rsidRDefault="008148C8" w:rsidP="00AF3CE5">
      <w:pPr>
        <w:jc w:val="center"/>
        <w:rPr>
          <w:lang w:val="de-DE"/>
        </w:rPr>
      </w:pPr>
      <w:r w:rsidRPr="00081B75">
        <w:rPr>
          <w:lang w:val="de-DE"/>
        </w:rPr>
        <w:t>Von Königs wegen:</w:t>
      </w:r>
    </w:p>
    <w:p w14:paraId="515914C8" w14:textId="77777777" w:rsidR="008148C8" w:rsidRPr="00081B75" w:rsidRDefault="008148C8" w:rsidP="00AF3CE5">
      <w:pPr>
        <w:jc w:val="center"/>
        <w:rPr>
          <w:lang w:val="de-DE"/>
        </w:rPr>
      </w:pPr>
    </w:p>
    <w:p w14:paraId="617F1346" w14:textId="77777777" w:rsidR="008148C8" w:rsidRPr="00081B75" w:rsidRDefault="008148C8" w:rsidP="00AF3CE5">
      <w:pPr>
        <w:jc w:val="center"/>
        <w:rPr>
          <w:lang w:val="de-DE"/>
        </w:rPr>
      </w:pPr>
      <w:r w:rsidRPr="00081B75">
        <w:rPr>
          <w:lang w:val="de-DE"/>
        </w:rPr>
        <w:t>Der Minister der Volksgesundheit</w:t>
      </w:r>
    </w:p>
    <w:p w14:paraId="63133D5E" w14:textId="77777777" w:rsidR="008148C8" w:rsidRPr="00081B75" w:rsidRDefault="008148C8" w:rsidP="00AF3CE5">
      <w:pPr>
        <w:jc w:val="center"/>
        <w:rPr>
          <w:lang w:val="de-DE"/>
        </w:rPr>
      </w:pPr>
      <w:r w:rsidRPr="00081B75">
        <w:rPr>
          <w:lang w:val="de-DE"/>
        </w:rPr>
        <w:t>F. VANDENBROUCKE</w:t>
      </w:r>
    </w:p>
    <w:p w14:paraId="7426304A" w14:textId="77777777" w:rsidR="008148C8" w:rsidRPr="00081B75" w:rsidRDefault="008148C8" w:rsidP="00AF3CE5">
      <w:pPr>
        <w:jc w:val="center"/>
        <w:rPr>
          <w:lang w:val="de-DE"/>
        </w:rPr>
      </w:pPr>
    </w:p>
    <w:p w14:paraId="78176B5C" w14:textId="76394C40" w:rsidR="008148C8" w:rsidRPr="00081B75" w:rsidRDefault="008148C8" w:rsidP="00AF3CE5">
      <w:pPr>
        <w:jc w:val="center"/>
        <w:rPr>
          <w:lang w:val="de-DE"/>
        </w:rPr>
      </w:pPr>
      <w:r w:rsidRPr="00081B75">
        <w:rPr>
          <w:lang w:val="de-DE"/>
        </w:rPr>
        <w:t>Mit dem Staatssiegel versehen:</w:t>
      </w:r>
    </w:p>
    <w:p w14:paraId="357E9897" w14:textId="77777777" w:rsidR="008148C8" w:rsidRPr="00081B75" w:rsidRDefault="008148C8" w:rsidP="00AF3CE5">
      <w:pPr>
        <w:jc w:val="center"/>
        <w:rPr>
          <w:lang w:val="de-DE"/>
        </w:rPr>
      </w:pPr>
    </w:p>
    <w:p w14:paraId="54B0AF8C" w14:textId="77777777" w:rsidR="008148C8" w:rsidRPr="00081B75" w:rsidRDefault="008148C8" w:rsidP="00AF3CE5">
      <w:pPr>
        <w:jc w:val="center"/>
        <w:rPr>
          <w:lang w:val="de-DE"/>
        </w:rPr>
      </w:pPr>
      <w:r w:rsidRPr="00081B75">
        <w:rPr>
          <w:lang w:val="de-DE"/>
        </w:rPr>
        <w:t>Der Minister der Justiz</w:t>
      </w:r>
    </w:p>
    <w:p w14:paraId="006DF72E" w14:textId="77128E5E" w:rsidR="00AA0401" w:rsidRPr="00081B75" w:rsidRDefault="008148C8" w:rsidP="00B101FE">
      <w:pPr>
        <w:jc w:val="center"/>
        <w:rPr>
          <w:lang w:val="de-DE"/>
        </w:rPr>
      </w:pPr>
      <w:r w:rsidRPr="00081B75">
        <w:rPr>
          <w:lang w:val="de-DE"/>
        </w:rPr>
        <w:t>P. VAN TIGCHELT</w:t>
      </w:r>
    </w:p>
    <w:sectPr w:rsidR="00AA0401" w:rsidRPr="00081B75" w:rsidSect="00B101FE">
      <w:pgSz w:w="11906" w:h="16838" w:code="9"/>
      <w:pgMar w:top="1276" w:right="1418" w:bottom="56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81B75"/>
    <w:rsid w:val="0009324D"/>
    <w:rsid w:val="000C2A98"/>
    <w:rsid w:val="000F5F44"/>
    <w:rsid w:val="0022531C"/>
    <w:rsid w:val="00266D2A"/>
    <w:rsid w:val="002855B4"/>
    <w:rsid w:val="003333CD"/>
    <w:rsid w:val="004464F1"/>
    <w:rsid w:val="0051470C"/>
    <w:rsid w:val="00682997"/>
    <w:rsid w:val="006F4381"/>
    <w:rsid w:val="00750283"/>
    <w:rsid w:val="007C7CFE"/>
    <w:rsid w:val="007D5F55"/>
    <w:rsid w:val="007E5F80"/>
    <w:rsid w:val="008148C8"/>
    <w:rsid w:val="008327E5"/>
    <w:rsid w:val="00A879AE"/>
    <w:rsid w:val="00A94F33"/>
    <w:rsid w:val="00AA0401"/>
    <w:rsid w:val="00B101FE"/>
    <w:rsid w:val="00B2139D"/>
    <w:rsid w:val="00C41227"/>
    <w:rsid w:val="00C849A9"/>
    <w:rsid w:val="00C91F73"/>
    <w:rsid w:val="00CD5808"/>
    <w:rsid w:val="00D16752"/>
    <w:rsid w:val="00D45B58"/>
    <w:rsid w:val="00E10570"/>
    <w:rsid w:val="00F24CD9"/>
    <w:rsid w:val="00FD0A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CBACE0"/>
  <w15:docId w15:val="{7DC9FDAF-3D7E-40CD-9621-E7CBC4DF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48C8"/>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7</Pages>
  <Words>1972</Words>
  <Characters>10846</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6</cp:revision>
  <cp:lastPrinted>2024-10-17T12:08:00Z</cp:lastPrinted>
  <dcterms:created xsi:type="dcterms:W3CDTF">2024-10-17T12:05:00Z</dcterms:created>
  <dcterms:modified xsi:type="dcterms:W3CDTF">2026-03-11T14:52:00Z</dcterms:modified>
</cp:coreProperties>
</file>