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07B9C" w14:textId="77777777" w:rsidR="00CB534E" w:rsidRPr="00CB534E" w:rsidRDefault="00CB534E" w:rsidP="00CB534E">
      <w:pPr>
        <w:contextualSpacing/>
        <w:jc w:val="both"/>
        <w:rPr>
          <w:b/>
          <w:bCs/>
          <w:lang w:val="de-DE"/>
        </w:rPr>
      </w:pPr>
      <w:r w:rsidRPr="00CB534E">
        <w:rPr>
          <w:b/>
          <w:bCs/>
          <w:lang w:val="de-DE"/>
        </w:rPr>
        <w:t>27. OKTOBER 2023 - Königlicher Erlass zur Abänderung des Königlichen Erlasses vom 8. Oktober 1981 über die Einreise ins Staatsgebiet, den Aufenthalt, die Niederlassung und das Ausweisen von Ausländern und des Königlichen Erlasses vom 10. Dezember 1996 über verschiedene Identitätsdokumente für Kinder unter zwölf Jahren in Bezug auf Aufenthaltsdokumente und -titel für Ausländer unter zwölf Jahren</w:t>
      </w:r>
    </w:p>
    <w:p w14:paraId="5455FA95" w14:textId="2A697B6B" w:rsidR="00233F36" w:rsidRPr="00CB534E" w:rsidRDefault="00233F36" w:rsidP="00786C4F">
      <w:pPr>
        <w:jc w:val="both"/>
        <w:rPr>
          <w:lang w:val="de-DE"/>
        </w:rPr>
      </w:pPr>
    </w:p>
    <w:p w14:paraId="6A9A5225" w14:textId="77777777" w:rsidR="00233F36" w:rsidRPr="00CB534E" w:rsidRDefault="00233F36">
      <w:pPr>
        <w:rPr>
          <w:lang w:val="de-DE"/>
        </w:rPr>
      </w:pPr>
    </w:p>
    <w:p w14:paraId="3D4E52DF" w14:textId="67C9BDC0" w:rsidR="00233F36" w:rsidRPr="00CB534E" w:rsidRDefault="00233F36" w:rsidP="000F5F44">
      <w:pPr>
        <w:jc w:val="center"/>
        <w:rPr>
          <w:i/>
          <w:lang w:val="de-DE"/>
        </w:rPr>
      </w:pPr>
      <w:r w:rsidRPr="00CB534E">
        <w:rPr>
          <w:lang w:val="de-DE"/>
        </w:rPr>
        <w:t>(</w:t>
      </w:r>
      <w:r w:rsidRPr="00CB534E">
        <w:rPr>
          <w:i/>
          <w:lang w:val="de-DE"/>
        </w:rPr>
        <w:t xml:space="preserve">Belgisches Staatsblatt </w:t>
      </w:r>
      <w:r w:rsidRPr="00CB534E">
        <w:rPr>
          <w:lang w:val="de-DE"/>
        </w:rPr>
        <w:t xml:space="preserve">vom </w:t>
      </w:r>
      <w:r w:rsidR="00CB534E" w:rsidRPr="00CB534E">
        <w:rPr>
          <w:lang w:val="de-DE"/>
        </w:rPr>
        <w:t>7. Dezember 2023</w:t>
      </w:r>
      <w:r w:rsidRPr="00CB534E">
        <w:rPr>
          <w:lang w:val="de-DE"/>
        </w:rPr>
        <w:t>)</w:t>
      </w:r>
    </w:p>
    <w:p w14:paraId="00CE1CDE" w14:textId="77777777" w:rsidR="00233F36" w:rsidRPr="00CB534E" w:rsidRDefault="00233F36" w:rsidP="000F5F44">
      <w:pPr>
        <w:jc w:val="center"/>
        <w:rPr>
          <w:lang w:val="de-DE"/>
        </w:rPr>
      </w:pPr>
    </w:p>
    <w:p w14:paraId="7E361AAE" w14:textId="77777777" w:rsidR="00233F36" w:rsidRPr="00CB534E" w:rsidRDefault="00233F36" w:rsidP="00CA081B">
      <w:pPr>
        <w:jc w:val="center"/>
        <w:rPr>
          <w:lang w:val="de-DE"/>
        </w:rPr>
      </w:pPr>
    </w:p>
    <w:p w14:paraId="7CAA8197" w14:textId="77777777" w:rsidR="00233F36" w:rsidRPr="00CB534E" w:rsidRDefault="00233F36" w:rsidP="00CA081B">
      <w:pPr>
        <w:jc w:val="both"/>
        <w:rPr>
          <w:lang w:val="de-DE"/>
        </w:rPr>
      </w:pPr>
      <w:r w:rsidRPr="00CB534E">
        <w:rPr>
          <w:lang w:val="de-DE"/>
        </w:rPr>
        <w:t>Diese deutsche Übersetzung ist von der Zentralen Dienststelle für Deutsche Übersetzungen in Malmedy erstellt worden.</w:t>
      </w:r>
    </w:p>
    <w:p w14:paraId="343A7751" w14:textId="77777777" w:rsidR="00E1687C" w:rsidRPr="00CB534E" w:rsidRDefault="00E1687C" w:rsidP="00CA081B">
      <w:pPr>
        <w:jc w:val="both"/>
        <w:rPr>
          <w:lang w:val="de-DE"/>
        </w:rPr>
      </w:pPr>
    </w:p>
    <w:p w14:paraId="420022D6" w14:textId="77777777" w:rsidR="00E1687C" w:rsidRPr="00CB534E" w:rsidRDefault="00E1687C" w:rsidP="00CA081B">
      <w:pPr>
        <w:jc w:val="both"/>
        <w:rPr>
          <w:lang w:val="de-DE"/>
        </w:rPr>
      </w:pPr>
    </w:p>
    <w:p w14:paraId="1A453F5D" w14:textId="77777777" w:rsidR="00233F36" w:rsidRPr="00CB534E" w:rsidRDefault="00233F36" w:rsidP="006F4381">
      <w:pPr>
        <w:jc w:val="both"/>
        <w:rPr>
          <w:lang w:val="de-DE"/>
        </w:rPr>
        <w:sectPr w:rsidR="00233F36" w:rsidRPr="00CB534E" w:rsidSect="0051470C">
          <w:pgSz w:w="11906" w:h="16838" w:code="9"/>
          <w:pgMar w:top="1418" w:right="1418" w:bottom="1418" w:left="1418" w:header="709" w:footer="709" w:gutter="0"/>
          <w:cols w:space="708"/>
          <w:vAlign w:val="center"/>
          <w:docGrid w:linePitch="360"/>
        </w:sectPr>
      </w:pPr>
    </w:p>
    <w:p w14:paraId="37D6D541" w14:textId="77777777" w:rsidR="00CB534E" w:rsidRPr="00CB534E" w:rsidRDefault="00CB534E" w:rsidP="00105FF5">
      <w:pPr>
        <w:contextualSpacing/>
        <w:jc w:val="center"/>
        <w:rPr>
          <w:b/>
          <w:bCs/>
          <w:lang w:val="de-DE"/>
        </w:rPr>
      </w:pPr>
      <w:r w:rsidRPr="00CB534E">
        <w:rPr>
          <w:b/>
          <w:bCs/>
          <w:lang w:val="de-DE"/>
        </w:rPr>
        <w:lastRenderedPageBreak/>
        <w:t>FÖDERALER ÖFFENTLICHER DIENST INNERES</w:t>
      </w:r>
    </w:p>
    <w:p w14:paraId="47BFF6A7" w14:textId="77777777" w:rsidR="00CB534E" w:rsidRPr="00CB534E" w:rsidRDefault="00CB534E" w:rsidP="00105FF5">
      <w:pPr>
        <w:contextualSpacing/>
        <w:jc w:val="center"/>
        <w:rPr>
          <w:b/>
          <w:bCs/>
          <w:lang w:val="de-DE"/>
        </w:rPr>
      </w:pPr>
    </w:p>
    <w:p w14:paraId="2A664EEB" w14:textId="77777777" w:rsidR="00CB534E" w:rsidRPr="00CB534E" w:rsidRDefault="00CB534E" w:rsidP="00105FF5">
      <w:pPr>
        <w:contextualSpacing/>
        <w:jc w:val="center"/>
        <w:rPr>
          <w:b/>
          <w:bCs/>
          <w:lang w:val="de-DE"/>
        </w:rPr>
      </w:pPr>
    </w:p>
    <w:p w14:paraId="31EE5694" w14:textId="77777777" w:rsidR="00CB534E" w:rsidRPr="00CB534E" w:rsidRDefault="00CB534E" w:rsidP="00105FF5">
      <w:pPr>
        <w:contextualSpacing/>
        <w:jc w:val="both"/>
        <w:rPr>
          <w:b/>
          <w:bCs/>
          <w:lang w:val="de-DE"/>
        </w:rPr>
      </w:pPr>
      <w:r w:rsidRPr="00CB534E">
        <w:rPr>
          <w:b/>
          <w:bCs/>
          <w:lang w:val="de-DE"/>
        </w:rPr>
        <w:t>27. OKTOBER 2023 - Königlicher Erlass zur Abänderung des Königlichen Erlasses vom 8. Oktober 1981 über die Einreise ins Staatsgebiet, den Aufenthalt, die Niederlassung und das Ausweisen von Ausländern und des Königlichen Erlasses vom 10. Dezember 1996 über verschiedene Identitätsdokumente für Kinder unter zwölf Jahren in Bezug auf Aufenthaltsdokumente und -titel für Ausländer unter zwölf Jahren</w:t>
      </w:r>
    </w:p>
    <w:p w14:paraId="1F7C3100" w14:textId="77777777" w:rsidR="00CB534E" w:rsidRPr="00CB534E" w:rsidRDefault="00CB534E" w:rsidP="00105FF5">
      <w:pPr>
        <w:contextualSpacing/>
        <w:jc w:val="center"/>
        <w:rPr>
          <w:b/>
          <w:bCs/>
          <w:lang w:val="de-DE"/>
        </w:rPr>
      </w:pPr>
    </w:p>
    <w:p w14:paraId="7A70A08B" w14:textId="77777777" w:rsidR="00CB534E" w:rsidRPr="00CB534E" w:rsidRDefault="00CB534E" w:rsidP="00105FF5">
      <w:pPr>
        <w:contextualSpacing/>
        <w:jc w:val="center"/>
        <w:rPr>
          <w:b/>
          <w:bCs/>
          <w:lang w:val="de-DE"/>
        </w:rPr>
      </w:pPr>
    </w:p>
    <w:p w14:paraId="4DCBE2A4" w14:textId="77777777" w:rsidR="00CB534E" w:rsidRPr="00CB534E" w:rsidRDefault="00CB534E" w:rsidP="00105FF5">
      <w:pPr>
        <w:contextualSpacing/>
        <w:jc w:val="center"/>
        <w:rPr>
          <w:lang w:val="de-DE"/>
        </w:rPr>
      </w:pPr>
      <w:r w:rsidRPr="00CB534E">
        <w:rPr>
          <w:lang w:val="de-DE"/>
        </w:rPr>
        <w:t>BERICHT AN DEN KÖNIG</w:t>
      </w:r>
    </w:p>
    <w:p w14:paraId="21C28805" w14:textId="77777777" w:rsidR="00CB534E" w:rsidRPr="00CB534E" w:rsidRDefault="00CB534E" w:rsidP="00105FF5">
      <w:pPr>
        <w:contextualSpacing/>
        <w:jc w:val="both"/>
        <w:rPr>
          <w:lang w:val="de-DE"/>
        </w:rPr>
      </w:pPr>
    </w:p>
    <w:p w14:paraId="3EE8E482" w14:textId="77777777" w:rsidR="00CB534E" w:rsidRPr="00CB534E" w:rsidRDefault="00CB534E" w:rsidP="00105FF5">
      <w:pPr>
        <w:contextualSpacing/>
        <w:jc w:val="both"/>
        <w:rPr>
          <w:lang w:val="de-DE"/>
        </w:rPr>
      </w:pPr>
    </w:p>
    <w:p w14:paraId="07932E04" w14:textId="77777777" w:rsidR="00CB534E" w:rsidRPr="00CB534E" w:rsidRDefault="00CB534E" w:rsidP="00105FF5">
      <w:pPr>
        <w:ind w:left="708" w:firstLine="708"/>
        <w:contextualSpacing/>
        <w:jc w:val="both"/>
        <w:rPr>
          <w:lang w:val="de-DE"/>
        </w:rPr>
      </w:pPr>
      <w:r w:rsidRPr="00CB534E">
        <w:rPr>
          <w:lang w:val="de-DE"/>
        </w:rPr>
        <w:t>Sire,</w:t>
      </w:r>
    </w:p>
    <w:p w14:paraId="3458FA50" w14:textId="77777777" w:rsidR="00CB534E" w:rsidRPr="00CB534E" w:rsidRDefault="00CB534E" w:rsidP="00105FF5">
      <w:pPr>
        <w:contextualSpacing/>
        <w:jc w:val="both"/>
        <w:rPr>
          <w:lang w:val="de-DE"/>
        </w:rPr>
      </w:pPr>
    </w:p>
    <w:p w14:paraId="5487A501" w14:textId="77777777" w:rsidR="00CB534E" w:rsidRPr="00CB534E" w:rsidRDefault="00CB534E" w:rsidP="00105FF5">
      <w:pPr>
        <w:contextualSpacing/>
        <w:jc w:val="both"/>
        <w:rPr>
          <w:lang w:val="de-DE"/>
        </w:rPr>
      </w:pPr>
    </w:p>
    <w:p w14:paraId="72D1FE50" w14:textId="77777777" w:rsidR="00CB534E" w:rsidRPr="00CB534E" w:rsidRDefault="00CB534E" w:rsidP="00105FF5">
      <w:pPr>
        <w:contextualSpacing/>
        <w:jc w:val="center"/>
        <w:rPr>
          <w:lang w:val="de-DE"/>
        </w:rPr>
      </w:pPr>
      <w:r w:rsidRPr="00CB534E">
        <w:rPr>
          <w:lang w:val="de-DE"/>
        </w:rPr>
        <w:t>ALLGEMEINER KOMMENTAR:</w:t>
      </w:r>
    </w:p>
    <w:p w14:paraId="7D1632ED" w14:textId="77777777" w:rsidR="00CB534E" w:rsidRPr="00CB534E" w:rsidRDefault="00CB534E" w:rsidP="00105FF5">
      <w:pPr>
        <w:contextualSpacing/>
        <w:jc w:val="both"/>
        <w:rPr>
          <w:lang w:val="de-DE"/>
        </w:rPr>
      </w:pPr>
    </w:p>
    <w:p w14:paraId="57ACB5A4" w14:textId="77777777" w:rsidR="00CB534E" w:rsidRPr="00CB534E" w:rsidRDefault="00CB534E" w:rsidP="00105FF5">
      <w:pPr>
        <w:contextualSpacing/>
        <w:jc w:val="both"/>
        <w:rPr>
          <w:lang w:val="de-DE"/>
        </w:rPr>
      </w:pPr>
    </w:p>
    <w:p w14:paraId="17C1450C" w14:textId="77777777" w:rsidR="00CB534E" w:rsidRPr="00CB534E" w:rsidRDefault="00CB534E" w:rsidP="00105FF5">
      <w:pPr>
        <w:ind w:firstLine="708"/>
        <w:contextualSpacing/>
        <w:jc w:val="both"/>
        <w:rPr>
          <w:lang w:val="de-DE"/>
        </w:rPr>
      </w:pPr>
      <w:r w:rsidRPr="00CB534E">
        <w:rPr>
          <w:lang w:val="de-DE"/>
        </w:rPr>
        <w:t>Ziel des Entwurfs eines Königlichen Erlasses, der Eurer Majestät vorgelegt wird, ist es, die Aufenthaltstitel und -dokumente für Ausländer unter zwölf Jahren, die sich rechtmäßig in Belgien aufhalten, zu modernisieren.</w:t>
      </w:r>
    </w:p>
    <w:p w14:paraId="6C82A97C" w14:textId="77777777" w:rsidR="00CB534E" w:rsidRPr="00CB534E" w:rsidRDefault="00CB534E" w:rsidP="00105FF5">
      <w:pPr>
        <w:contextualSpacing/>
        <w:jc w:val="both"/>
        <w:rPr>
          <w:lang w:val="de-DE"/>
        </w:rPr>
      </w:pPr>
    </w:p>
    <w:p w14:paraId="6BACE8DD" w14:textId="77777777" w:rsidR="00CB534E" w:rsidRPr="00CB534E" w:rsidRDefault="00CB534E" w:rsidP="00105FF5">
      <w:pPr>
        <w:ind w:firstLine="708"/>
        <w:contextualSpacing/>
        <w:jc w:val="both"/>
        <w:rPr>
          <w:lang w:val="de-DE"/>
        </w:rPr>
      </w:pPr>
      <w:r w:rsidRPr="00CB534E">
        <w:rPr>
          <w:lang w:val="de-DE"/>
        </w:rPr>
        <w:t>Diese Modernisierung wurde bereits im Bericht an den König des Königlichen Erlasses vom 18. Oktober 2006 über das elektronische Identitätsdokument für belgische Kinder unter zwölf Jahren angekündigt, in dem der Identitätsnachweis für belgische Kinder unter zwölf Jahren durch ein elektronisches Identitätsdokument ersetzt wurde: "[...] wird der Identitätsnachweis im Rahmen des Projekts der elektronischen Aufenthaltszertifikate für Ausländer später ersetzt werden".</w:t>
      </w:r>
    </w:p>
    <w:p w14:paraId="636E5900" w14:textId="77777777" w:rsidR="00CB534E" w:rsidRPr="00CB534E" w:rsidRDefault="00CB534E" w:rsidP="00105FF5">
      <w:pPr>
        <w:contextualSpacing/>
        <w:jc w:val="both"/>
        <w:rPr>
          <w:lang w:val="de-DE"/>
        </w:rPr>
      </w:pPr>
    </w:p>
    <w:p w14:paraId="1B593270" w14:textId="77777777" w:rsidR="00CB534E" w:rsidRPr="00CB534E" w:rsidRDefault="00CB534E" w:rsidP="00105FF5">
      <w:pPr>
        <w:ind w:firstLine="708"/>
        <w:contextualSpacing/>
        <w:jc w:val="both"/>
        <w:rPr>
          <w:lang w:val="de-DE"/>
        </w:rPr>
      </w:pPr>
      <w:r w:rsidRPr="00CB534E">
        <w:rPr>
          <w:lang w:val="de-DE"/>
        </w:rPr>
        <w:t>Es ist aus verschiedenen Gründen erforderlich, die Aufenthaltstitel und -dokumente für Ausländer unter zwölf Jahren zu modernisieren.</w:t>
      </w:r>
    </w:p>
    <w:p w14:paraId="47F0B992" w14:textId="77777777" w:rsidR="00CB534E" w:rsidRPr="00CB534E" w:rsidRDefault="00CB534E" w:rsidP="00105FF5">
      <w:pPr>
        <w:contextualSpacing/>
        <w:jc w:val="both"/>
        <w:rPr>
          <w:lang w:val="de-DE"/>
        </w:rPr>
      </w:pPr>
    </w:p>
    <w:p w14:paraId="790BE96E" w14:textId="77777777" w:rsidR="00CB534E" w:rsidRPr="00CB534E" w:rsidRDefault="00CB534E" w:rsidP="00105FF5">
      <w:pPr>
        <w:ind w:firstLine="708"/>
        <w:contextualSpacing/>
        <w:jc w:val="both"/>
        <w:rPr>
          <w:lang w:val="de-DE"/>
        </w:rPr>
      </w:pPr>
      <w:r w:rsidRPr="00CB534E">
        <w:rPr>
          <w:lang w:val="de-DE"/>
        </w:rPr>
        <w:t>Zunächst sieht die Verordnung (EG) Nr. 1030/2002 des Rates der Europäischen Union vom 13. Juni 2002 zur einheitlichen Gestaltung des Aufenthaltstitels für Drittstaatenangehörige vor, dass dieser Aufenthaltstitel allen Drittstaatsangehörigen ausgestellt wird, die sich rechtmäßig auf dem Hoheitsgebiet eines Mitgliedstaats der Europäischen Union aufhalten.</w:t>
      </w:r>
    </w:p>
    <w:p w14:paraId="59072788" w14:textId="77777777" w:rsidR="00CB534E" w:rsidRPr="00CB534E" w:rsidRDefault="00CB534E" w:rsidP="00105FF5">
      <w:pPr>
        <w:contextualSpacing/>
        <w:jc w:val="both"/>
        <w:rPr>
          <w:lang w:val="de-DE"/>
        </w:rPr>
      </w:pPr>
    </w:p>
    <w:p w14:paraId="02846EF1" w14:textId="77777777" w:rsidR="00CB534E" w:rsidRPr="00CB534E" w:rsidRDefault="00CB534E" w:rsidP="00105FF5">
      <w:pPr>
        <w:ind w:firstLine="708"/>
        <w:contextualSpacing/>
        <w:jc w:val="both"/>
        <w:rPr>
          <w:lang w:val="de-DE"/>
        </w:rPr>
      </w:pPr>
      <w:r w:rsidRPr="00CB534E">
        <w:rPr>
          <w:lang w:val="de-DE"/>
        </w:rPr>
        <w:t>Der einzige Verweis auf das Alter, der in dieser Verordnung enthalten ist, bezieht sich auf die Abnahme und Registrierung von Fingerabdrücken. Diese werden ab dem Alter von sechs Jahren abgenommen.</w:t>
      </w:r>
    </w:p>
    <w:p w14:paraId="2DA0C18F" w14:textId="77777777" w:rsidR="00CB534E" w:rsidRPr="00CB534E" w:rsidRDefault="00CB534E" w:rsidP="00105FF5">
      <w:pPr>
        <w:contextualSpacing/>
        <w:jc w:val="both"/>
        <w:rPr>
          <w:lang w:val="de-DE"/>
        </w:rPr>
      </w:pPr>
    </w:p>
    <w:p w14:paraId="0B2E52A9" w14:textId="77777777" w:rsidR="00CB534E" w:rsidRPr="00CB534E" w:rsidRDefault="00CB534E" w:rsidP="00105FF5">
      <w:pPr>
        <w:ind w:firstLine="709"/>
        <w:jc w:val="both"/>
        <w:rPr>
          <w:lang w:val="de-DE"/>
        </w:rPr>
      </w:pPr>
      <w:r w:rsidRPr="00CB534E">
        <w:rPr>
          <w:lang w:val="de-DE"/>
        </w:rPr>
        <w:t>Gleiches gilt für die 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 in der vorgeschrieben wird, dass für Familienangehörige eines Unionsbürgers (Drittstaatsangehörige) eine (Dauer-) Aufenthalts</w:t>
      </w:r>
      <w:r w:rsidRPr="00CB534E">
        <w:rPr>
          <w:lang w:val="de-DE"/>
        </w:rPr>
        <w:softHyphen/>
        <w:t>karte gemäß der einheitlichen europäischen Gestaltung der Verordnung (EG) Nr. 1030/2002 ausgestellt wird.</w:t>
      </w:r>
    </w:p>
    <w:p w14:paraId="0B25E15C" w14:textId="77777777" w:rsidR="00CB534E" w:rsidRPr="00CB534E" w:rsidRDefault="00CB534E" w:rsidP="00105FF5">
      <w:pPr>
        <w:contextualSpacing/>
        <w:jc w:val="both"/>
        <w:rPr>
          <w:lang w:val="de-DE"/>
        </w:rPr>
      </w:pPr>
    </w:p>
    <w:p w14:paraId="4743303B" w14:textId="77777777" w:rsidR="00CB534E" w:rsidRPr="00CB534E" w:rsidRDefault="00CB534E" w:rsidP="00105FF5">
      <w:pPr>
        <w:ind w:firstLine="708"/>
        <w:contextualSpacing/>
        <w:jc w:val="both"/>
        <w:rPr>
          <w:lang w:val="de-DE"/>
        </w:rPr>
      </w:pPr>
      <w:r w:rsidRPr="00CB534E">
        <w:rPr>
          <w:lang w:val="de-DE"/>
        </w:rPr>
        <w:lastRenderedPageBreak/>
        <w:t>Weiter ist darauf hinzuweisen, dass die derzeitigen Identitätsnachweise aus Karton nicht mehr ausreichende Sicherheitsgarantien bieten.</w:t>
      </w:r>
    </w:p>
    <w:p w14:paraId="779E2EE8" w14:textId="77777777" w:rsidR="00CB534E" w:rsidRPr="00CB534E" w:rsidRDefault="00CB534E" w:rsidP="00105FF5">
      <w:pPr>
        <w:contextualSpacing/>
        <w:jc w:val="both"/>
        <w:rPr>
          <w:lang w:val="de-DE"/>
        </w:rPr>
      </w:pPr>
    </w:p>
    <w:p w14:paraId="0A7A7491" w14:textId="77777777" w:rsidR="00CB534E" w:rsidRPr="00CB534E" w:rsidRDefault="00CB534E" w:rsidP="00105FF5">
      <w:pPr>
        <w:ind w:firstLine="708"/>
        <w:contextualSpacing/>
        <w:jc w:val="both"/>
        <w:rPr>
          <w:lang w:val="de-DE"/>
        </w:rPr>
      </w:pPr>
      <w:r w:rsidRPr="00CB534E">
        <w:rPr>
          <w:lang w:val="de-DE"/>
        </w:rPr>
        <w:t>Die Modernisierung der Aufenthaltstitel und -dokumente für Ausländer unter zwölf Jahren ermöglicht es, Fälschung und Nachahmung zu bekämpfen. Denn diese elektronischen Dokumente werden mithilfe von hochwertigen Geräten hergestellt und sie sind mit zahlreichen Sicherheitsmerkmalen versehen.</w:t>
      </w:r>
    </w:p>
    <w:p w14:paraId="16D6A2F0" w14:textId="77777777" w:rsidR="00CB534E" w:rsidRPr="00CB534E" w:rsidRDefault="00CB534E" w:rsidP="00105FF5">
      <w:pPr>
        <w:contextualSpacing/>
        <w:jc w:val="both"/>
        <w:rPr>
          <w:lang w:val="de-DE"/>
        </w:rPr>
      </w:pPr>
    </w:p>
    <w:p w14:paraId="433596DF" w14:textId="77777777" w:rsidR="00CB534E" w:rsidRPr="00CB534E" w:rsidRDefault="00CB534E" w:rsidP="00105FF5">
      <w:pPr>
        <w:ind w:firstLine="708"/>
        <w:contextualSpacing/>
        <w:jc w:val="both"/>
        <w:rPr>
          <w:lang w:val="de-DE"/>
        </w:rPr>
      </w:pPr>
      <w:r w:rsidRPr="00CB534E">
        <w:rPr>
          <w:lang w:val="de-DE"/>
        </w:rPr>
        <w:t>Indem Ausländern unter zwölf Jahren elektronische Aufenthaltsdokumente anstelle des derzeitigen Identitätsnachweises ausgestellt werden, kann die Verwechslung zwischen Identitätsdokument und Aufenthaltstitel und -dokument vermieden werden.</w:t>
      </w:r>
    </w:p>
    <w:p w14:paraId="79E9C000" w14:textId="77777777" w:rsidR="00CB534E" w:rsidRPr="00CB534E" w:rsidRDefault="00CB534E" w:rsidP="00105FF5">
      <w:pPr>
        <w:contextualSpacing/>
        <w:jc w:val="both"/>
        <w:rPr>
          <w:lang w:val="de-DE"/>
        </w:rPr>
      </w:pPr>
    </w:p>
    <w:p w14:paraId="1777BBC9" w14:textId="77777777" w:rsidR="00CB534E" w:rsidRPr="00CB534E" w:rsidRDefault="00CB534E" w:rsidP="00105FF5">
      <w:pPr>
        <w:ind w:firstLine="708"/>
        <w:contextualSpacing/>
        <w:jc w:val="both"/>
        <w:rPr>
          <w:lang w:val="de-DE"/>
        </w:rPr>
      </w:pPr>
      <w:r w:rsidRPr="00CB534E">
        <w:rPr>
          <w:lang w:val="de-DE"/>
        </w:rPr>
        <w:t>Es ist nämlich nicht die Aufgabe Belgiens, die Identität einer Person zu bestimmen, die nicht sein Staatsangehöriger ist, und ihr ein Dokument auszustellen, das diese Identität bescheinigt. Nur die nationalen Behörden, die für diese Person zuständig sind, sind in dieser Angelegenheit befugt. Eine solche Unterscheidung wird die Arbeit der Gemeindeverwaltungen, der Polizeidienste und der mit der Grenzkontrolle beauftragten Behörden erheblich erleichtern.</w:t>
      </w:r>
    </w:p>
    <w:p w14:paraId="676BC431" w14:textId="77777777" w:rsidR="00CB534E" w:rsidRPr="00CB534E" w:rsidRDefault="00CB534E" w:rsidP="00105FF5">
      <w:pPr>
        <w:contextualSpacing/>
        <w:jc w:val="both"/>
        <w:rPr>
          <w:lang w:val="de-DE"/>
        </w:rPr>
      </w:pPr>
    </w:p>
    <w:p w14:paraId="2C527228" w14:textId="77777777" w:rsidR="00CB534E" w:rsidRPr="00CB534E" w:rsidRDefault="00CB534E" w:rsidP="00105FF5">
      <w:pPr>
        <w:contextualSpacing/>
        <w:jc w:val="both"/>
        <w:rPr>
          <w:lang w:val="de-DE"/>
        </w:rPr>
      </w:pPr>
    </w:p>
    <w:p w14:paraId="71F220A6" w14:textId="77777777" w:rsidR="00CB534E" w:rsidRPr="00CB534E" w:rsidRDefault="00CB534E" w:rsidP="00105FF5">
      <w:pPr>
        <w:contextualSpacing/>
        <w:jc w:val="center"/>
        <w:rPr>
          <w:lang w:val="de-DE"/>
        </w:rPr>
      </w:pPr>
      <w:r w:rsidRPr="00CB534E">
        <w:rPr>
          <w:lang w:val="de-DE"/>
        </w:rPr>
        <w:t>KOMMENTAR ZU DEN ARTIKELN:</w:t>
      </w:r>
    </w:p>
    <w:p w14:paraId="70DB8261" w14:textId="77777777" w:rsidR="00CB534E" w:rsidRPr="00CB534E" w:rsidRDefault="00CB534E" w:rsidP="00105FF5">
      <w:pPr>
        <w:contextualSpacing/>
        <w:jc w:val="both"/>
        <w:rPr>
          <w:lang w:val="de-DE"/>
        </w:rPr>
      </w:pPr>
    </w:p>
    <w:p w14:paraId="3025A9AB" w14:textId="77777777" w:rsidR="00CB534E" w:rsidRPr="00CB534E" w:rsidRDefault="00CB534E" w:rsidP="00105FF5">
      <w:pPr>
        <w:contextualSpacing/>
        <w:jc w:val="both"/>
        <w:rPr>
          <w:lang w:val="de-DE"/>
        </w:rPr>
      </w:pPr>
    </w:p>
    <w:p w14:paraId="2FEAC449" w14:textId="77777777" w:rsidR="00CB534E" w:rsidRPr="00CB534E" w:rsidRDefault="00CB534E" w:rsidP="00105FF5">
      <w:pPr>
        <w:contextualSpacing/>
        <w:jc w:val="center"/>
        <w:rPr>
          <w:lang w:val="de-DE"/>
        </w:rPr>
      </w:pPr>
      <w:r w:rsidRPr="00CB534E">
        <w:rPr>
          <w:lang w:val="de-DE"/>
        </w:rPr>
        <w:t>ARTIKEL 1</w:t>
      </w:r>
    </w:p>
    <w:p w14:paraId="5C790314" w14:textId="77777777" w:rsidR="00CB534E" w:rsidRPr="00CB534E" w:rsidRDefault="00CB534E" w:rsidP="00105FF5">
      <w:pPr>
        <w:contextualSpacing/>
        <w:jc w:val="both"/>
        <w:rPr>
          <w:lang w:val="de-DE"/>
        </w:rPr>
      </w:pPr>
    </w:p>
    <w:p w14:paraId="2977F8F3" w14:textId="77777777" w:rsidR="00CB534E" w:rsidRPr="00CB534E" w:rsidRDefault="00CB534E" w:rsidP="00105FF5">
      <w:pPr>
        <w:ind w:firstLine="708"/>
        <w:contextualSpacing/>
        <w:jc w:val="both"/>
        <w:rPr>
          <w:lang w:val="de-DE"/>
        </w:rPr>
      </w:pPr>
      <w:r w:rsidRPr="00CB534E">
        <w:rPr>
          <w:lang w:val="de-DE"/>
        </w:rPr>
        <w:t>In diesem Artikel wird eine Begrenzung der Gültigkeitsdauer von Aufenthaltstiteln und -dokumenten für Ausländer unter zwölf Jahren vorgesehen.</w:t>
      </w:r>
    </w:p>
    <w:p w14:paraId="7A963E37" w14:textId="77777777" w:rsidR="00CB534E" w:rsidRPr="00CB534E" w:rsidRDefault="00CB534E" w:rsidP="00105FF5">
      <w:pPr>
        <w:contextualSpacing/>
        <w:jc w:val="both"/>
        <w:rPr>
          <w:lang w:val="de-DE"/>
        </w:rPr>
      </w:pPr>
    </w:p>
    <w:p w14:paraId="70DDD02B" w14:textId="77777777" w:rsidR="00CB534E" w:rsidRPr="00CB534E" w:rsidRDefault="00CB534E" w:rsidP="00105FF5">
      <w:pPr>
        <w:ind w:firstLine="708"/>
        <w:contextualSpacing/>
        <w:jc w:val="both"/>
        <w:rPr>
          <w:lang w:val="de-DE"/>
        </w:rPr>
      </w:pPr>
      <w:r w:rsidRPr="00CB534E">
        <w:rPr>
          <w:lang w:val="de-DE"/>
        </w:rPr>
        <w:t>Die Aufenthaltstitel und -dokumente werden höchstens drei Jahre gültig bleiben, unabhängig davon, ob sie Unionsbürgern oder Drittstaatsangehörigen ausgestellt werden.</w:t>
      </w:r>
    </w:p>
    <w:p w14:paraId="0887FC22" w14:textId="77777777" w:rsidR="00CB534E" w:rsidRPr="00CB534E" w:rsidRDefault="00CB534E" w:rsidP="00105FF5">
      <w:pPr>
        <w:contextualSpacing/>
        <w:jc w:val="both"/>
        <w:rPr>
          <w:lang w:val="de-DE"/>
        </w:rPr>
      </w:pPr>
    </w:p>
    <w:p w14:paraId="63E0573A" w14:textId="77777777" w:rsidR="00CB534E" w:rsidRPr="00CB534E" w:rsidRDefault="00CB534E" w:rsidP="00105FF5">
      <w:pPr>
        <w:ind w:firstLine="708"/>
        <w:contextualSpacing/>
        <w:jc w:val="both"/>
        <w:rPr>
          <w:lang w:val="de-DE"/>
        </w:rPr>
      </w:pPr>
      <w:r w:rsidRPr="00CB534E">
        <w:rPr>
          <w:lang w:val="de-DE"/>
        </w:rPr>
        <w:t>Da sich die Physiognomie von Kindern relativ schnell ändert, darf keine längere Gültigkeitsdauer vorgesehen werden, weil sonst die Gefahr besteht, dass zwischen dem Foto auf der Karte und dem Inhaber der Karte keine Verbindung hergestellt werden kann.</w:t>
      </w:r>
    </w:p>
    <w:p w14:paraId="307F32B9" w14:textId="77777777" w:rsidR="00CB534E" w:rsidRPr="00CB534E" w:rsidRDefault="00CB534E" w:rsidP="00105FF5">
      <w:pPr>
        <w:contextualSpacing/>
        <w:jc w:val="both"/>
        <w:rPr>
          <w:lang w:val="de-DE"/>
        </w:rPr>
      </w:pPr>
    </w:p>
    <w:p w14:paraId="1AC9B734" w14:textId="77777777" w:rsidR="00CB534E" w:rsidRPr="00CB534E" w:rsidRDefault="00CB534E" w:rsidP="00105FF5">
      <w:pPr>
        <w:contextualSpacing/>
        <w:jc w:val="both"/>
        <w:rPr>
          <w:lang w:val="de-DE"/>
        </w:rPr>
      </w:pPr>
    </w:p>
    <w:p w14:paraId="4786111E" w14:textId="77777777" w:rsidR="00CB534E" w:rsidRPr="00CB534E" w:rsidRDefault="00CB534E" w:rsidP="00105FF5">
      <w:pPr>
        <w:contextualSpacing/>
        <w:jc w:val="center"/>
        <w:rPr>
          <w:lang w:val="de-DE"/>
        </w:rPr>
      </w:pPr>
      <w:r w:rsidRPr="00CB534E">
        <w:rPr>
          <w:lang w:val="de-DE"/>
        </w:rPr>
        <w:t>ART. 2</w:t>
      </w:r>
    </w:p>
    <w:p w14:paraId="7D4B93D2" w14:textId="77777777" w:rsidR="00CB534E" w:rsidRPr="00CB534E" w:rsidRDefault="00CB534E" w:rsidP="00105FF5">
      <w:pPr>
        <w:contextualSpacing/>
        <w:jc w:val="both"/>
        <w:rPr>
          <w:lang w:val="de-DE"/>
        </w:rPr>
      </w:pPr>
    </w:p>
    <w:p w14:paraId="5772DD05" w14:textId="77777777" w:rsidR="00CB534E" w:rsidRPr="00CB534E" w:rsidRDefault="00CB534E" w:rsidP="00105FF5">
      <w:pPr>
        <w:ind w:firstLine="708"/>
        <w:contextualSpacing/>
        <w:jc w:val="both"/>
        <w:rPr>
          <w:lang w:val="de-DE"/>
        </w:rPr>
      </w:pPr>
      <w:r w:rsidRPr="00CB534E">
        <w:rPr>
          <w:lang w:val="de-DE"/>
        </w:rPr>
        <w:t>Ebenso wie das Ausstellen eines Personalausweises für Belgier unter zwölf Jahren ist das Ausstellen eines Aufenthaltstitels oder -dokuments für Ausländer unter zwölf Jahren keine Pflicht.</w:t>
      </w:r>
    </w:p>
    <w:p w14:paraId="6C95DADC" w14:textId="77777777" w:rsidR="00CB534E" w:rsidRPr="00CB534E" w:rsidRDefault="00CB534E" w:rsidP="00105FF5">
      <w:pPr>
        <w:contextualSpacing/>
        <w:jc w:val="both"/>
        <w:rPr>
          <w:lang w:val="de-DE"/>
        </w:rPr>
      </w:pPr>
    </w:p>
    <w:p w14:paraId="4BFA2627" w14:textId="77777777" w:rsidR="00CB534E" w:rsidRPr="00CB534E" w:rsidRDefault="00CB534E" w:rsidP="00105FF5">
      <w:pPr>
        <w:ind w:firstLine="708"/>
        <w:contextualSpacing/>
        <w:jc w:val="both"/>
        <w:rPr>
          <w:lang w:val="de-DE"/>
        </w:rPr>
      </w:pPr>
      <w:r w:rsidRPr="00CB534E">
        <w:rPr>
          <w:lang w:val="de-DE"/>
        </w:rPr>
        <w:t>Die Ausstellung erfolgt nur auf Antrag der Person(en), die die elterliche Autorität über das Kind ausüben, oder des gesetzlichen Vertreters, insbesondere im Fall des Vormunds eines unbegleiteten minderjährigen Ausländers in Anwendung von Titel XIII Kapitel VI Artikel 9 § 1 des Programmgesetzes vom 24. Dezember 2002 mit der Überschrift "Vormundschaft über unbegleitete minderjährige Ausländer".</w:t>
      </w:r>
    </w:p>
    <w:p w14:paraId="5696864D" w14:textId="77777777" w:rsidR="00CB534E" w:rsidRPr="00CB534E" w:rsidRDefault="00CB534E" w:rsidP="00105FF5">
      <w:pPr>
        <w:contextualSpacing/>
        <w:jc w:val="both"/>
        <w:rPr>
          <w:lang w:val="de-DE"/>
        </w:rPr>
      </w:pPr>
    </w:p>
    <w:p w14:paraId="67AB1388" w14:textId="77777777" w:rsidR="00CB534E" w:rsidRPr="00CB534E" w:rsidRDefault="00CB534E" w:rsidP="00105FF5">
      <w:pPr>
        <w:ind w:firstLine="708"/>
        <w:contextualSpacing/>
        <w:jc w:val="both"/>
        <w:rPr>
          <w:lang w:val="de-DE"/>
        </w:rPr>
      </w:pPr>
      <w:r w:rsidRPr="00CB534E">
        <w:rPr>
          <w:lang w:val="de-DE"/>
        </w:rPr>
        <w:t>Bei Unterbringung in einer Pflegefamilie oder in einer Aufnahmeeinrichtung können die "Pflegeeltern" oder der Verantwortliche der Einrichtung jedoch die Ausstellung des Aufenthaltstitels oder -dokuments beantragen. In diesem Fall müssen sie der Gemeinde die Unterbringungsentscheidung vorlegen.</w:t>
      </w:r>
    </w:p>
    <w:p w14:paraId="29194743" w14:textId="77777777" w:rsidR="00CB534E" w:rsidRPr="00CB534E" w:rsidRDefault="00CB534E" w:rsidP="00105FF5">
      <w:pPr>
        <w:contextualSpacing/>
        <w:jc w:val="both"/>
        <w:rPr>
          <w:lang w:val="de-DE"/>
        </w:rPr>
      </w:pPr>
    </w:p>
    <w:p w14:paraId="49CF9CAC" w14:textId="77777777" w:rsidR="00CB534E" w:rsidRPr="00CB534E" w:rsidRDefault="00CB534E" w:rsidP="00105FF5">
      <w:pPr>
        <w:contextualSpacing/>
        <w:jc w:val="both"/>
        <w:rPr>
          <w:lang w:val="de-DE"/>
        </w:rPr>
      </w:pPr>
    </w:p>
    <w:p w14:paraId="3CBA4954" w14:textId="77777777" w:rsidR="00CB534E" w:rsidRPr="00CB534E" w:rsidRDefault="00CB534E" w:rsidP="00105FF5">
      <w:pPr>
        <w:contextualSpacing/>
        <w:jc w:val="center"/>
        <w:rPr>
          <w:lang w:val="de-DE"/>
        </w:rPr>
      </w:pPr>
      <w:r w:rsidRPr="00CB534E">
        <w:rPr>
          <w:lang w:val="de-DE"/>
        </w:rPr>
        <w:t>ART. 3 BIS 5</w:t>
      </w:r>
    </w:p>
    <w:p w14:paraId="519BE2FF" w14:textId="77777777" w:rsidR="00CB534E" w:rsidRPr="00CB534E" w:rsidRDefault="00CB534E" w:rsidP="00105FF5">
      <w:pPr>
        <w:contextualSpacing/>
        <w:jc w:val="both"/>
        <w:rPr>
          <w:lang w:val="de-DE"/>
        </w:rPr>
      </w:pPr>
    </w:p>
    <w:p w14:paraId="6460356A" w14:textId="77777777" w:rsidR="00CB534E" w:rsidRPr="00CB534E" w:rsidRDefault="00CB534E" w:rsidP="00105FF5">
      <w:pPr>
        <w:ind w:firstLine="708"/>
        <w:contextualSpacing/>
        <w:jc w:val="both"/>
        <w:rPr>
          <w:lang w:val="de-DE"/>
        </w:rPr>
      </w:pPr>
      <w:r w:rsidRPr="00CB534E">
        <w:rPr>
          <w:lang w:val="de-DE"/>
        </w:rPr>
        <w:t>Die Artikel des Königlichen Erlasses vom 8. Oktober 1981, die den Verlust, den Diebstahl, die Vernichtung und die Ersetzung von Aufenthaltstiteln und -dokumenten betreffen, werden angepasst, um zu verdeutlichen, dass die darin vorgesehenen Pflichten des Inhabers des betreffenden Aufenthaltstitels oder -dokuments im Fall eines Ausländers unter zwölf Jahren von den Personen erfüllt werden müssen, die die elterliche Autorität über ihn ausüben.</w:t>
      </w:r>
    </w:p>
    <w:p w14:paraId="59EE091C" w14:textId="77777777" w:rsidR="00CB534E" w:rsidRPr="00CB534E" w:rsidRDefault="00CB534E" w:rsidP="00105FF5">
      <w:pPr>
        <w:contextualSpacing/>
        <w:jc w:val="both"/>
        <w:rPr>
          <w:lang w:val="de-DE"/>
        </w:rPr>
      </w:pPr>
    </w:p>
    <w:p w14:paraId="1BE05CB4" w14:textId="77777777" w:rsidR="00CB534E" w:rsidRPr="00CB534E" w:rsidRDefault="00CB534E" w:rsidP="00105FF5">
      <w:pPr>
        <w:contextualSpacing/>
        <w:jc w:val="both"/>
        <w:rPr>
          <w:lang w:val="de-DE"/>
        </w:rPr>
      </w:pPr>
    </w:p>
    <w:p w14:paraId="09511D97" w14:textId="77777777" w:rsidR="00CB534E" w:rsidRPr="00CB534E" w:rsidRDefault="00CB534E" w:rsidP="00105FF5">
      <w:pPr>
        <w:contextualSpacing/>
        <w:jc w:val="center"/>
        <w:rPr>
          <w:lang w:val="de-DE"/>
        </w:rPr>
      </w:pPr>
      <w:r w:rsidRPr="00CB534E">
        <w:rPr>
          <w:lang w:val="de-DE"/>
        </w:rPr>
        <w:t>ART. 6 UND 7</w:t>
      </w:r>
    </w:p>
    <w:p w14:paraId="07E8E62D" w14:textId="77777777" w:rsidR="00CB534E" w:rsidRPr="00CB534E" w:rsidRDefault="00CB534E" w:rsidP="00105FF5">
      <w:pPr>
        <w:contextualSpacing/>
        <w:jc w:val="both"/>
        <w:rPr>
          <w:lang w:val="de-DE"/>
        </w:rPr>
      </w:pPr>
    </w:p>
    <w:p w14:paraId="0CD3084B" w14:textId="77777777" w:rsidR="00CB534E" w:rsidRPr="00CB534E" w:rsidRDefault="00CB534E" w:rsidP="00105FF5">
      <w:pPr>
        <w:ind w:firstLine="708"/>
        <w:contextualSpacing/>
        <w:jc w:val="both"/>
        <w:rPr>
          <w:lang w:val="de-DE"/>
        </w:rPr>
      </w:pPr>
      <w:r w:rsidRPr="00CB534E">
        <w:rPr>
          <w:lang w:val="de-DE"/>
        </w:rPr>
        <w:t>Durch diese beiden Artikel werden die Anlagen 8 und 8</w:t>
      </w:r>
      <w:r w:rsidRPr="00CB534E">
        <w:rPr>
          <w:i/>
          <w:iCs/>
          <w:lang w:val="de-DE"/>
        </w:rPr>
        <w:t>bis</w:t>
      </w:r>
      <w:r w:rsidRPr="00CB534E">
        <w:rPr>
          <w:lang w:val="de-DE"/>
        </w:rPr>
        <w:t xml:space="preserve"> des Königlichen Erlasses vom 8. Oktober 1981 abgeändert, um darin die besonderen Vermerke genau anzugeben, die auf Karten EU (nicht dauerhafter Aufenthalt) und Karten EU+ (Daueraufenthalt) stehen werden, wenn sie Unionsbürgern unter zwölf Jahren ausgestellt werden.</w:t>
      </w:r>
    </w:p>
    <w:p w14:paraId="16F1E4B7" w14:textId="77777777" w:rsidR="00CB534E" w:rsidRPr="00CB534E" w:rsidRDefault="00CB534E" w:rsidP="00105FF5">
      <w:pPr>
        <w:contextualSpacing/>
        <w:jc w:val="both"/>
        <w:rPr>
          <w:lang w:val="de-DE"/>
        </w:rPr>
      </w:pPr>
    </w:p>
    <w:p w14:paraId="58DFEE2F" w14:textId="77777777" w:rsidR="00CB534E" w:rsidRPr="00CB534E" w:rsidRDefault="00CB534E" w:rsidP="00105FF5">
      <w:pPr>
        <w:ind w:firstLine="708"/>
        <w:contextualSpacing/>
        <w:jc w:val="both"/>
        <w:rPr>
          <w:lang w:val="de-DE"/>
        </w:rPr>
      </w:pPr>
      <w:r w:rsidRPr="00CB534E">
        <w:rPr>
          <w:lang w:val="de-DE"/>
        </w:rPr>
        <w:t>Ebenso wie die elektronischen Personalausweise für Belgier unter zwölf Jahren werden die Karten EU und EU+ für Unionsbürger unter zwölf Jahren die Identität der Eltern enthalten.</w:t>
      </w:r>
    </w:p>
    <w:p w14:paraId="21C179A3" w14:textId="77777777" w:rsidR="00CB534E" w:rsidRPr="00CB534E" w:rsidRDefault="00CB534E" w:rsidP="00105FF5">
      <w:pPr>
        <w:contextualSpacing/>
        <w:jc w:val="both"/>
        <w:rPr>
          <w:lang w:val="de-DE"/>
        </w:rPr>
      </w:pPr>
    </w:p>
    <w:p w14:paraId="16641FA9" w14:textId="77777777" w:rsidR="00CB534E" w:rsidRPr="00CB534E" w:rsidRDefault="00CB534E" w:rsidP="00105FF5">
      <w:pPr>
        <w:ind w:firstLine="708"/>
        <w:contextualSpacing/>
        <w:jc w:val="both"/>
        <w:rPr>
          <w:lang w:val="de-DE"/>
        </w:rPr>
      </w:pPr>
      <w:r w:rsidRPr="00CB534E">
        <w:rPr>
          <w:lang w:val="de-DE"/>
        </w:rPr>
        <w:t>Aufgrund der technischen Spezifikationen, die von der Europäischen Union für die einheitliche Gestaltung von Aufenthaltstiteln festgelegt wurden, ist es hingegen nicht möglich, diese besonderen Vermerke auf elektronische Ausländerkarten aufzunehmen, die gemäß der einheitlichen europäischen Gestaltung der Verordnung (EG) Nr. 1030/2002 ausgestellt werden.</w:t>
      </w:r>
    </w:p>
    <w:p w14:paraId="1A1F47C6" w14:textId="77777777" w:rsidR="00CB534E" w:rsidRPr="00CB534E" w:rsidRDefault="00CB534E" w:rsidP="00105FF5">
      <w:pPr>
        <w:contextualSpacing/>
        <w:jc w:val="both"/>
        <w:rPr>
          <w:lang w:val="de-DE"/>
        </w:rPr>
      </w:pPr>
    </w:p>
    <w:p w14:paraId="3D11454E" w14:textId="77777777" w:rsidR="00CB534E" w:rsidRPr="00CB534E" w:rsidRDefault="00CB534E" w:rsidP="00105FF5">
      <w:pPr>
        <w:ind w:firstLine="708"/>
        <w:contextualSpacing/>
        <w:jc w:val="both"/>
        <w:rPr>
          <w:lang w:val="de-DE"/>
        </w:rPr>
      </w:pPr>
      <w:r w:rsidRPr="00CB534E">
        <w:rPr>
          <w:lang w:val="de-DE"/>
        </w:rPr>
        <w:t>Die Nummer "Hallo Eltern" wird nicht auf diesen Karten vermerkt, weil sie in Kürze auch nicht mehr auf den elektronischen Personalausweisen für Belgier unter zwölf Jahren angegeben wird.</w:t>
      </w:r>
    </w:p>
    <w:p w14:paraId="5A9C9B06" w14:textId="77777777" w:rsidR="00CB534E" w:rsidRPr="00CB534E" w:rsidRDefault="00CB534E" w:rsidP="00105FF5">
      <w:pPr>
        <w:contextualSpacing/>
        <w:jc w:val="both"/>
        <w:rPr>
          <w:lang w:val="de-DE"/>
        </w:rPr>
      </w:pPr>
    </w:p>
    <w:p w14:paraId="44F41F47" w14:textId="77777777" w:rsidR="00CB534E" w:rsidRPr="00CB534E" w:rsidRDefault="00CB534E" w:rsidP="00105FF5">
      <w:pPr>
        <w:ind w:firstLine="708"/>
        <w:contextualSpacing/>
        <w:jc w:val="both"/>
        <w:rPr>
          <w:lang w:val="de-DE"/>
        </w:rPr>
      </w:pPr>
      <w:r w:rsidRPr="00CB534E">
        <w:rPr>
          <w:lang w:val="de-DE"/>
        </w:rPr>
        <w:t>Zur Erinnerung: Bei "Hallo Eltern" handelt es sich um ein ausgeklügeltes System hintereinander geschalteter Telefonnummern, das darauf abzielt, die Kontaktaufnahme mit den Eltern zu vereinfachen und zu beschleunigen. Wenn der Dienst freigeschaltet wurde, genügt ein einziger Anruf, um die Eltern nacheinander und automatisch unter einer der sieben zuvor von ihnen programmierten Telefonnummern zu erreichen. Wenn am Ende der Kaskadenschaltung noch immer niemand erreicht werden konnte, wird der Anruf automatisch an Child Focus übergeben, das rund um die Uhr erreichbar ist.</w:t>
      </w:r>
    </w:p>
    <w:p w14:paraId="6460C86C" w14:textId="77777777" w:rsidR="00CB534E" w:rsidRPr="00CB534E" w:rsidRDefault="00CB534E" w:rsidP="00105FF5">
      <w:pPr>
        <w:contextualSpacing/>
        <w:jc w:val="both"/>
        <w:rPr>
          <w:lang w:val="de-DE"/>
        </w:rPr>
      </w:pPr>
    </w:p>
    <w:p w14:paraId="6FF5CB12" w14:textId="77777777" w:rsidR="00CB534E" w:rsidRPr="00CB534E" w:rsidRDefault="00CB534E" w:rsidP="00105FF5">
      <w:pPr>
        <w:contextualSpacing/>
        <w:jc w:val="both"/>
        <w:rPr>
          <w:lang w:val="de-DE"/>
        </w:rPr>
      </w:pPr>
    </w:p>
    <w:p w14:paraId="437C6AB3" w14:textId="77777777" w:rsidR="00CB534E" w:rsidRPr="00CB534E" w:rsidRDefault="00CB534E" w:rsidP="00105FF5">
      <w:pPr>
        <w:contextualSpacing/>
        <w:jc w:val="center"/>
        <w:rPr>
          <w:lang w:val="de-DE"/>
        </w:rPr>
      </w:pPr>
      <w:r w:rsidRPr="00CB534E">
        <w:rPr>
          <w:lang w:val="de-DE"/>
        </w:rPr>
        <w:t>ART. 8 BIS 15</w:t>
      </w:r>
    </w:p>
    <w:p w14:paraId="171623EE" w14:textId="77777777" w:rsidR="00CB534E" w:rsidRPr="00CB534E" w:rsidRDefault="00CB534E" w:rsidP="00105FF5">
      <w:pPr>
        <w:contextualSpacing/>
        <w:jc w:val="both"/>
        <w:rPr>
          <w:lang w:val="de-DE"/>
        </w:rPr>
      </w:pPr>
    </w:p>
    <w:p w14:paraId="476D1F34" w14:textId="77777777" w:rsidR="00CB534E" w:rsidRPr="00CB534E" w:rsidRDefault="00CB534E" w:rsidP="00105FF5">
      <w:pPr>
        <w:ind w:firstLine="708"/>
        <w:contextualSpacing/>
        <w:jc w:val="both"/>
        <w:rPr>
          <w:lang w:val="de-DE"/>
        </w:rPr>
      </w:pPr>
      <w:r w:rsidRPr="00CB534E">
        <w:rPr>
          <w:lang w:val="de-DE"/>
        </w:rPr>
        <w:t>Ziel dieser Artikel ist es, die Anwendung des Königlichen Erlasses vom 10. Dezember 1996 nur auf Belgier unter zwölf Jahren zu begrenzen.</w:t>
      </w:r>
    </w:p>
    <w:p w14:paraId="4052DB24" w14:textId="77777777" w:rsidR="00CB534E" w:rsidRPr="00CB534E" w:rsidRDefault="00CB534E" w:rsidP="00105FF5">
      <w:pPr>
        <w:contextualSpacing/>
        <w:jc w:val="both"/>
        <w:rPr>
          <w:lang w:val="de-DE"/>
        </w:rPr>
      </w:pPr>
    </w:p>
    <w:p w14:paraId="45ADD855" w14:textId="77777777" w:rsidR="00CB534E" w:rsidRPr="00CB534E" w:rsidRDefault="00CB534E" w:rsidP="00105FF5">
      <w:pPr>
        <w:ind w:firstLine="708"/>
        <w:contextualSpacing/>
        <w:jc w:val="both"/>
        <w:rPr>
          <w:lang w:val="de-DE"/>
        </w:rPr>
      </w:pPr>
      <w:r w:rsidRPr="00CB534E">
        <w:rPr>
          <w:lang w:val="de-DE"/>
        </w:rPr>
        <w:t>Fortan werden die Aufenthaltstitel und -dokumente für Ausländer unter zwölf Jahren im Königlichen Erlass vom 8. Oktober 1981 festgelegt.</w:t>
      </w:r>
    </w:p>
    <w:p w14:paraId="39511011" w14:textId="77777777" w:rsidR="00CB534E" w:rsidRPr="00CB534E" w:rsidRDefault="00CB534E" w:rsidP="00105FF5">
      <w:pPr>
        <w:contextualSpacing/>
        <w:jc w:val="both"/>
        <w:rPr>
          <w:lang w:val="de-DE"/>
        </w:rPr>
      </w:pPr>
    </w:p>
    <w:p w14:paraId="75E2382F" w14:textId="77777777" w:rsidR="00CB534E" w:rsidRPr="00CB534E" w:rsidRDefault="00CB534E" w:rsidP="00105FF5">
      <w:pPr>
        <w:ind w:firstLine="708"/>
        <w:contextualSpacing/>
        <w:jc w:val="both"/>
        <w:rPr>
          <w:lang w:val="de-DE"/>
        </w:rPr>
      </w:pPr>
      <w:r w:rsidRPr="00CB534E">
        <w:rPr>
          <w:lang w:val="de-DE"/>
        </w:rPr>
        <w:t>Vorbehaltlich anders lautender Bestimmungen in diesem Königlichen Erlass werden Ausländer unter zwölf Jahren dieselben Dokumente erhalten wie Ausländer, die zwölf Jahre alt und älter sind.</w:t>
      </w:r>
    </w:p>
    <w:p w14:paraId="02926561" w14:textId="77777777" w:rsidR="00CB534E" w:rsidRPr="00CB534E" w:rsidRDefault="00CB534E" w:rsidP="00105FF5">
      <w:pPr>
        <w:contextualSpacing/>
        <w:jc w:val="both"/>
        <w:rPr>
          <w:lang w:val="de-DE"/>
        </w:rPr>
      </w:pPr>
    </w:p>
    <w:p w14:paraId="4547E8EB" w14:textId="77777777" w:rsidR="00CB534E" w:rsidRPr="00CB534E" w:rsidRDefault="00CB534E" w:rsidP="00105FF5">
      <w:pPr>
        <w:contextualSpacing/>
        <w:jc w:val="both"/>
        <w:rPr>
          <w:lang w:val="de-DE"/>
        </w:rPr>
      </w:pPr>
    </w:p>
    <w:p w14:paraId="72BF5F6E" w14:textId="77777777" w:rsidR="00CB534E" w:rsidRPr="00CB534E" w:rsidRDefault="00CB534E" w:rsidP="00105FF5">
      <w:pPr>
        <w:contextualSpacing/>
        <w:jc w:val="center"/>
        <w:rPr>
          <w:lang w:val="de-DE"/>
        </w:rPr>
      </w:pPr>
      <w:r w:rsidRPr="00CB534E">
        <w:rPr>
          <w:lang w:val="de-DE"/>
        </w:rPr>
        <w:t>ART. 16</w:t>
      </w:r>
    </w:p>
    <w:p w14:paraId="32BCEA8F" w14:textId="77777777" w:rsidR="00CB534E" w:rsidRPr="00CB534E" w:rsidRDefault="00CB534E" w:rsidP="00105FF5">
      <w:pPr>
        <w:contextualSpacing/>
        <w:jc w:val="both"/>
        <w:rPr>
          <w:lang w:val="de-DE"/>
        </w:rPr>
      </w:pPr>
    </w:p>
    <w:p w14:paraId="147F437F" w14:textId="77777777" w:rsidR="00CB534E" w:rsidRPr="00CB534E" w:rsidRDefault="00CB534E" w:rsidP="00105FF5">
      <w:pPr>
        <w:ind w:firstLine="708"/>
        <w:contextualSpacing/>
        <w:jc w:val="both"/>
        <w:rPr>
          <w:lang w:val="de-DE"/>
        </w:rPr>
      </w:pPr>
      <w:r w:rsidRPr="00CB534E">
        <w:rPr>
          <w:lang w:val="de-DE"/>
        </w:rPr>
        <w:t>Die Dokumente, die gemäß dem Format aus dem Königlichen Erlass vom 10. Dezember 1996 ausgestellt wurden, bleiben bis zu ihrem Ablaufdatum gültig. Wenn die Eltern oder andere Verantwortliche jedoch ein neues Dokument wünschen, können sie dieses - allerdings auf eigene Kosten - beantragen.</w:t>
      </w:r>
    </w:p>
    <w:p w14:paraId="714D26EA" w14:textId="77777777" w:rsidR="00CB534E" w:rsidRPr="00CB534E" w:rsidRDefault="00CB534E" w:rsidP="00105FF5">
      <w:pPr>
        <w:contextualSpacing/>
        <w:jc w:val="both"/>
        <w:rPr>
          <w:lang w:val="de-DE"/>
        </w:rPr>
      </w:pPr>
    </w:p>
    <w:p w14:paraId="37DADFA9" w14:textId="77777777" w:rsidR="00CB534E" w:rsidRPr="00CB534E" w:rsidRDefault="00CB534E" w:rsidP="00105FF5">
      <w:pPr>
        <w:contextualSpacing/>
        <w:jc w:val="both"/>
        <w:rPr>
          <w:lang w:val="de-DE"/>
        </w:rPr>
      </w:pPr>
    </w:p>
    <w:p w14:paraId="62C32B96" w14:textId="77777777" w:rsidR="00CB534E" w:rsidRPr="00CB534E" w:rsidRDefault="00CB534E" w:rsidP="00105FF5">
      <w:pPr>
        <w:contextualSpacing/>
        <w:jc w:val="center"/>
        <w:rPr>
          <w:lang w:val="de-DE"/>
        </w:rPr>
      </w:pPr>
      <w:r w:rsidRPr="00CB534E">
        <w:rPr>
          <w:lang w:val="de-DE"/>
        </w:rPr>
        <w:t>ART. 17 UND 18</w:t>
      </w:r>
    </w:p>
    <w:p w14:paraId="746C077C" w14:textId="77777777" w:rsidR="00CB534E" w:rsidRPr="00CB534E" w:rsidRDefault="00CB534E" w:rsidP="00105FF5">
      <w:pPr>
        <w:contextualSpacing/>
        <w:jc w:val="both"/>
        <w:rPr>
          <w:lang w:val="de-DE"/>
        </w:rPr>
      </w:pPr>
    </w:p>
    <w:p w14:paraId="6F6812C2" w14:textId="77777777" w:rsidR="00CB534E" w:rsidRPr="00CB534E" w:rsidRDefault="00CB534E" w:rsidP="00105FF5">
      <w:pPr>
        <w:ind w:firstLine="708"/>
        <w:contextualSpacing/>
        <w:jc w:val="both"/>
        <w:rPr>
          <w:lang w:val="de-DE"/>
        </w:rPr>
      </w:pPr>
      <w:r w:rsidRPr="00CB534E">
        <w:rPr>
          <w:lang w:val="de-DE"/>
        </w:rPr>
        <w:t>Angesichts der technischen Entwicklungen, die im Hinblick auf die Modernisierung der Aufenthaltsdokumente und -titel für Ausländer unter zwölf Jahren umzusetzen sind, obliegt es dem Minister, das Datum des Inkrafttretens des vorliegenden Erlasses festzulegen.</w:t>
      </w:r>
    </w:p>
    <w:p w14:paraId="06A4A047" w14:textId="77777777" w:rsidR="00CB534E" w:rsidRPr="00CB534E" w:rsidRDefault="00CB534E" w:rsidP="00105FF5">
      <w:pPr>
        <w:contextualSpacing/>
        <w:jc w:val="both"/>
        <w:rPr>
          <w:lang w:val="de-DE"/>
        </w:rPr>
      </w:pPr>
    </w:p>
    <w:p w14:paraId="74A58ABF" w14:textId="77777777" w:rsidR="00CB534E" w:rsidRPr="00CB534E" w:rsidRDefault="00CB534E" w:rsidP="00105FF5">
      <w:pPr>
        <w:ind w:firstLine="708"/>
        <w:contextualSpacing/>
        <w:jc w:val="both"/>
        <w:rPr>
          <w:lang w:val="de-DE"/>
        </w:rPr>
      </w:pPr>
      <w:r w:rsidRPr="00CB534E">
        <w:rPr>
          <w:lang w:val="de-DE"/>
        </w:rPr>
        <w:t>Wir haben die Ehre,</w:t>
      </w:r>
    </w:p>
    <w:p w14:paraId="0DC8C21E" w14:textId="77777777" w:rsidR="00CB534E" w:rsidRPr="00CB534E" w:rsidRDefault="00CB534E" w:rsidP="00105FF5">
      <w:pPr>
        <w:ind w:firstLine="708"/>
        <w:contextualSpacing/>
        <w:jc w:val="both"/>
        <w:rPr>
          <w:lang w:val="de-DE"/>
        </w:rPr>
      </w:pPr>
    </w:p>
    <w:p w14:paraId="69CBAEC5" w14:textId="77777777" w:rsidR="00CB534E" w:rsidRPr="00CB534E" w:rsidRDefault="00CB534E" w:rsidP="00105FF5">
      <w:pPr>
        <w:ind w:firstLine="708"/>
        <w:contextualSpacing/>
        <w:jc w:val="both"/>
        <w:rPr>
          <w:lang w:val="de-DE"/>
        </w:rPr>
      </w:pPr>
    </w:p>
    <w:p w14:paraId="45FCAC69" w14:textId="77777777" w:rsidR="00CB534E" w:rsidRPr="00CB534E" w:rsidRDefault="00CB534E" w:rsidP="00105FF5">
      <w:pPr>
        <w:ind w:firstLine="708"/>
        <w:contextualSpacing/>
        <w:jc w:val="center"/>
        <w:rPr>
          <w:lang w:val="de-DE"/>
        </w:rPr>
      </w:pPr>
      <w:r w:rsidRPr="00CB534E">
        <w:rPr>
          <w:lang w:val="de-DE"/>
        </w:rPr>
        <w:t>Sire,</w:t>
      </w:r>
    </w:p>
    <w:p w14:paraId="096F00C1" w14:textId="77777777" w:rsidR="00CB534E" w:rsidRPr="00CB534E" w:rsidRDefault="00CB534E" w:rsidP="00105FF5">
      <w:pPr>
        <w:ind w:firstLine="708"/>
        <w:contextualSpacing/>
        <w:jc w:val="center"/>
        <w:rPr>
          <w:lang w:val="de-DE"/>
        </w:rPr>
      </w:pPr>
    </w:p>
    <w:p w14:paraId="027C9FF8" w14:textId="77777777" w:rsidR="00CB534E" w:rsidRPr="00CB534E" w:rsidRDefault="00CB534E" w:rsidP="00105FF5">
      <w:pPr>
        <w:ind w:firstLine="708"/>
        <w:contextualSpacing/>
        <w:jc w:val="center"/>
        <w:rPr>
          <w:lang w:val="de-DE"/>
        </w:rPr>
      </w:pPr>
      <w:r w:rsidRPr="00CB534E">
        <w:rPr>
          <w:lang w:val="de-DE"/>
        </w:rPr>
        <w:t>die ehrerbietigen und getreuen Diener</w:t>
      </w:r>
    </w:p>
    <w:p w14:paraId="021194E3" w14:textId="77777777" w:rsidR="00CB534E" w:rsidRPr="00CB534E" w:rsidRDefault="00CB534E" w:rsidP="00105FF5">
      <w:pPr>
        <w:ind w:firstLine="708"/>
        <w:contextualSpacing/>
        <w:jc w:val="center"/>
        <w:rPr>
          <w:lang w:val="de-DE"/>
        </w:rPr>
      </w:pPr>
    </w:p>
    <w:p w14:paraId="778966E3" w14:textId="77777777" w:rsidR="00CB534E" w:rsidRPr="00CB534E" w:rsidRDefault="00CB534E" w:rsidP="00105FF5">
      <w:pPr>
        <w:ind w:firstLine="708"/>
        <w:contextualSpacing/>
        <w:jc w:val="center"/>
        <w:rPr>
          <w:lang w:val="de-DE"/>
        </w:rPr>
      </w:pPr>
      <w:r w:rsidRPr="00CB534E">
        <w:rPr>
          <w:lang w:val="de-DE"/>
        </w:rPr>
        <w:t>Eurer Majestät zu sein.</w:t>
      </w:r>
    </w:p>
    <w:p w14:paraId="6D3CF98F" w14:textId="77777777" w:rsidR="00CB534E" w:rsidRPr="00CB534E" w:rsidRDefault="00CB534E" w:rsidP="00105FF5">
      <w:pPr>
        <w:contextualSpacing/>
        <w:jc w:val="both"/>
        <w:rPr>
          <w:lang w:val="de-DE"/>
        </w:rPr>
      </w:pPr>
    </w:p>
    <w:p w14:paraId="573ED943" w14:textId="77777777" w:rsidR="00CB534E" w:rsidRPr="00CB534E" w:rsidRDefault="00CB534E" w:rsidP="00105FF5">
      <w:pPr>
        <w:contextualSpacing/>
        <w:jc w:val="center"/>
        <w:rPr>
          <w:lang w:val="de-DE"/>
        </w:rPr>
      </w:pPr>
      <w:r w:rsidRPr="00CB534E">
        <w:rPr>
          <w:lang w:val="de-DE"/>
        </w:rPr>
        <w:t>Die Ministerin des Innern, der Institutionellen Reformen und der Demokratischen Erneuerung</w:t>
      </w:r>
    </w:p>
    <w:p w14:paraId="2121B1FD" w14:textId="77777777" w:rsidR="00CB534E" w:rsidRPr="00CB534E" w:rsidRDefault="00CB534E" w:rsidP="00105FF5">
      <w:pPr>
        <w:contextualSpacing/>
        <w:jc w:val="center"/>
        <w:rPr>
          <w:lang w:val="de-DE"/>
        </w:rPr>
      </w:pPr>
      <w:r w:rsidRPr="00CB534E">
        <w:rPr>
          <w:lang w:val="de-DE"/>
        </w:rPr>
        <w:t>A. VERLINDEN</w:t>
      </w:r>
    </w:p>
    <w:p w14:paraId="24B5F7CD" w14:textId="77777777" w:rsidR="00CB534E" w:rsidRPr="00CB534E" w:rsidRDefault="00CB534E" w:rsidP="00105FF5">
      <w:pPr>
        <w:contextualSpacing/>
        <w:jc w:val="center"/>
        <w:rPr>
          <w:lang w:val="de-DE"/>
        </w:rPr>
      </w:pPr>
    </w:p>
    <w:p w14:paraId="73F0327C" w14:textId="77777777" w:rsidR="00CB534E" w:rsidRPr="00CB534E" w:rsidRDefault="00CB534E" w:rsidP="00105FF5">
      <w:pPr>
        <w:contextualSpacing/>
        <w:jc w:val="center"/>
        <w:rPr>
          <w:lang w:val="de-DE"/>
        </w:rPr>
      </w:pPr>
      <w:r w:rsidRPr="00CB534E">
        <w:rPr>
          <w:lang w:val="de-DE"/>
        </w:rPr>
        <w:t>Die Staatssekretärin für Asyl und Migration</w:t>
      </w:r>
    </w:p>
    <w:p w14:paraId="60CDB608" w14:textId="77777777" w:rsidR="00CB534E" w:rsidRPr="00CB534E" w:rsidRDefault="00CB534E" w:rsidP="00105FF5">
      <w:pPr>
        <w:contextualSpacing/>
        <w:jc w:val="center"/>
        <w:rPr>
          <w:lang w:val="de-DE"/>
        </w:rPr>
      </w:pPr>
      <w:r w:rsidRPr="00CB534E">
        <w:rPr>
          <w:lang w:val="de-DE"/>
        </w:rPr>
        <w:t>N. DE MOOR</w:t>
      </w:r>
    </w:p>
    <w:p w14:paraId="4ECD3BD4" w14:textId="77777777" w:rsidR="00CB534E" w:rsidRPr="00CB534E" w:rsidRDefault="00CB534E">
      <w:pPr>
        <w:rPr>
          <w:b/>
          <w:bCs/>
          <w:lang w:val="de-DE"/>
        </w:rPr>
      </w:pPr>
      <w:r w:rsidRPr="00CB534E">
        <w:rPr>
          <w:b/>
          <w:bCs/>
          <w:lang w:val="de-DE"/>
        </w:rPr>
        <w:br w:type="page"/>
      </w:r>
    </w:p>
    <w:p w14:paraId="327D1593" w14:textId="77777777" w:rsidR="00CB534E" w:rsidRPr="00CB534E" w:rsidRDefault="00CB534E" w:rsidP="00082C4E">
      <w:pPr>
        <w:jc w:val="center"/>
        <w:rPr>
          <w:b/>
          <w:bCs/>
          <w:lang w:val="de-DE"/>
        </w:rPr>
      </w:pPr>
      <w:r w:rsidRPr="00CB534E">
        <w:rPr>
          <w:b/>
          <w:lang w:val="de-DE"/>
        </w:rPr>
        <w:lastRenderedPageBreak/>
        <w:t>FÖDERALER ÖFFENTLICHER DIENST INNERES</w:t>
      </w:r>
    </w:p>
    <w:p w14:paraId="03B16EEA" w14:textId="77777777" w:rsidR="00CB534E" w:rsidRPr="00CB534E" w:rsidRDefault="00CB534E" w:rsidP="00082C4E">
      <w:pPr>
        <w:jc w:val="center"/>
        <w:rPr>
          <w:b/>
          <w:bCs/>
          <w:lang w:val="de-DE"/>
        </w:rPr>
      </w:pPr>
    </w:p>
    <w:p w14:paraId="48F8B790" w14:textId="77777777" w:rsidR="00CB534E" w:rsidRPr="00CB534E" w:rsidRDefault="00CB534E" w:rsidP="00082C4E">
      <w:pPr>
        <w:jc w:val="both"/>
        <w:rPr>
          <w:b/>
          <w:bCs/>
          <w:lang w:val="de-DE"/>
        </w:rPr>
      </w:pPr>
    </w:p>
    <w:p w14:paraId="08A6DDC4" w14:textId="77777777" w:rsidR="00CB534E" w:rsidRPr="00CB534E" w:rsidRDefault="00CB534E" w:rsidP="00082C4E">
      <w:pPr>
        <w:jc w:val="both"/>
        <w:rPr>
          <w:b/>
          <w:bCs/>
          <w:lang w:val="de-DE"/>
        </w:rPr>
      </w:pPr>
      <w:r w:rsidRPr="00CB534E">
        <w:rPr>
          <w:b/>
          <w:lang w:val="de-DE"/>
        </w:rPr>
        <w:t>27. OKTOBER 2023 - Königlicher Erlass zur Abänderung des Königlichen Erlasses vom 8. Oktober 1981 über die Einreise ins Staatsgebiet, den Aufenthalt, die Niederlassung und das Ausweisen von Ausländern und des Königlichen Erlasses vom 10. Dezember 1996 über verschiedene Identitätsdokumente für Kinder unter zwölf Jahren in Bezug auf Aufenthaltsdokumente und -titel für Ausländer unter zwölf Jahren</w:t>
      </w:r>
    </w:p>
    <w:p w14:paraId="04966280" w14:textId="77777777" w:rsidR="00CB534E" w:rsidRPr="00CB534E" w:rsidRDefault="00CB534E" w:rsidP="00082C4E">
      <w:pPr>
        <w:rPr>
          <w:lang w:val="de-DE"/>
        </w:rPr>
      </w:pPr>
    </w:p>
    <w:p w14:paraId="184D881E" w14:textId="77777777" w:rsidR="00CB534E" w:rsidRPr="00CB534E" w:rsidRDefault="00CB534E" w:rsidP="00082C4E">
      <w:pPr>
        <w:rPr>
          <w:lang w:val="de-DE"/>
        </w:rPr>
      </w:pPr>
    </w:p>
    <w:p w14:paraId="716BA28A" w14:textId="77777777" w:rsidR="00CB534E" w:rsidRPr="00CB534E" w:rsidRDefault="00CB534E" w:rsidP="00082C4E">
      <w:pPr>
        <w:ind w:left="1416" w:firstLine="708"/>
        <w:rPr>
          <w:lang w:val="de-DE"/>
        </w:rPr>
      </w:pPr>
      <w:r w:rsidRPr="00CB534E">
        <w:rPr>
          <w:lang w:val="de-DE"/>
        </w:rPr>
        <w:t>PHILIPPE, König der Belgier</w:t>
      </w:r>
    </w:p>
    <w:p w14:paraId="49477873" w14:textId="77777777" w:rsidR="00CB534E" w:rsidRPr="00CB534E" w:rsidRDefault="00CB534E" w:rsidP="00082C4E">
      <w:pPr>
        <w:ind w:left="1416" w:firstLine="708"/>
        <w:rPr>
          <w:lang w:val="de-DE"/>
        </w:rPr>
      </w:pPr>
    </w:p>
    <w:p w14:paraId="55E4B868" w14:textId="6F66BE91" w:rsidR="00CB534E" w:rsidRPr="00CB534E" w:rsidRDefault="00CB534E" w:rsidP="00082C4E">
      <w:pPr>
        <w:ind w:left="708" w:firstLine="708"/>
        <w:rPr>
          <w:lang w:val="de-DE"/>
        </w:rPr>
      </w:pPr>
      <w:r w:rsidRPr="00CB534E">
        <w:rPr>
          <w:lang w:val="de-DE"/>
        </w:rPr>
        <w:t>Allen Gegenwärtigen und Zukünftigen</w:t>
      </w:r>
      <w:r w:rsidR="00284727">
        <w:rPr>
          <w:lang w:val="de-DE"/>
        </w:rPr>
        <w:t>,</w:t>
      </w:r>
      <w:r w:rsidRPr="00CB534E">
        <w:rPr>
          <w:lang w:val="de-DE"/>
        </w:rPr>
        <w:t xml:space="preserve"> Unser Gruß!</w:t>
      </w:r>
    </w:p>
    <w:p w14:paraId="42834573" w14:textId="77777777" w:rsidR="00CB534E" w:rsidRPr="00CB534E" w:rsidRDefault="00CB534E" w:rsidP="00082C4E">
      <w:pPr>
        <w:rPr>
          <w:lang w:val="de-DE"/>
        </w:rPr>
      </w:pPr>
    </w:p>
    <w:p w14:paraId="410C142F" w14:textId="77777777" w:rsidR="00CB534E" w:rsidRPr="00CB534E" w:rsidRDefault="00CB534E" w:rsidP="00082C4E">
      <w:pPr>
        <w:rPr>
          <w:lang w:val="de-DE"/>
        </w:rPr>
      </w:pPr>
    </w:p>
    <w:p w14:paraId="076F2CE3" w14:textId="77777777" w:rsidR="00CB534E" w:rsidRPr="00CB534E" w:rsidRDefault="00CB534E" w:rsidP="00082C4E">
      <w:pPr>
        <w:ind w:firstLine="708"/>
        <w:jc w:val="both"/>
        <w:rPr>
          <w:lang w:val="de-DE"/>
        </w:rPr>
      </w:pPr>
      <w:r w:rsidRPr="00CB534E">
        <w:rPr>
          <w:lang w:val="de-DE"/>
        </w:rPr>
        <w:t>Aufgrund des Gesetzes vom 19. Juli 1991 über die Bevölkerungsregister, die Personalausweise, die Ausländerkarten und die Aufenthaltsdokumente, des Artikels 6;</w:t>
      </w:r>
    </w:p>
    <w:p w14:paraId="4F19C3D3" w14:textId="77777777" w:rsidR="00CB534E" w:rsidRPr="00CB534E" w:rsidRDefault="00CB534E" w:rsidP="00082C4E">
      <w:pPr>
        <w:jc w:val="both"/>
        <w:rPr>
          <w:lang w:val="de-DE"/>
        </w:rPr>
      </w:pPr>
    </w:p>
    <w:p w14:paraId="2A7A5ACF" w14:textId="77777777" w:rsidR="00CB534E" w:rsidRPr="00CB534E" w:rsidRDefault="00CB534E" w:rsidP="00082C4E">
      <w:pPr>
        <w:ind w:firstLine="708"/>
        <w:jc w:val="both"/>
        <w:rPr>
          <w:lang w:val="de-DE"/>
        </w:rPr>
      </w:pPr>
      <w:r w:rsidRPr="00CB534E">
        <w:rPr>
          <w:lang w:val="de-DE"/>
        </w:rPr>
        <w:t>Aufgrund des Gesetzes vom 15. Dezember 1980 über die Einreise ins Staatsgebiet, den Aufenthalt, die Niederlassung und das Ausweisen von Ausländern, der Artikel 12 Absatz 3, 13 § 1 Absatz 6, 17 § 1 Absatz 2 und § 2 Absatz 3, 18 § 1 Absatz 2, 42 § 4, 42</w:t>
      </w:r>
      <w:r w:rsidRPr="00CB534E">
        <w:rPr>
          <w:i/>
          <w:iCs/>
          <w:lang w:val="de-DE"/>
        </w:rPr>
        <w:t>quinquies</w:t>
      </w:r>
      <w:r w:rsidRPr="00CB534E">
        <w:rPr>
          <w:lang w:val="de-DE"/>
        </w:rPr>
        <w:t xml:space="preserve"> § 5 und 47/5 § 5;</w:t>
      </w:r>
    </w:p>
    <w:p w14:paraId="32FA72EB" w14:textId="77777777" w:rsidR="00CB534E" w:rsidRPr="00CB534E" w:rsidRDefault="00CB534E" w:rsidP="00082C4E">
      <w:pPr>
        <w:jc w:val="both"/>
        <w:rPr>
          <w:lang w:val="de-DE"/>
        </w:rPr>
      </w:pPr>
    </w:p>
    <w:p w14:paraId="4D17724B" w14:textId="77777777" w:rsidR="00CB534E" w:rsidRPr="00CB534E" w:rsidRDefault="00CB534E" w:rsidP="00082C4E">
      <w:pPr>
        <w:ind w:firstLine="708"/>
        <w:jc w:val="both"/>
        <w:rPr>
          <w:lang w:val="de-DE"/>
        </w:rPr>
      </w:pPr>
      <w:r w:rsidRPr="00CB534E">
        <w:rPr>
          <w:lang w:val="de-DE"/>
        </w:rPr>
        <w:t>Aufgrund des Königlichen Erlasses vom 8. Oktober 1981 über die Einreise ins Staatsgebiet, den Aufenthalt, die Niederlassung und das Ausweisen von Ausländern;</w:t>
      </w:r>
    </w:p>
    <w:p w14:paraId="178887AE" w14:textId="77777777" w:rsidR="00CB534E" w:rsidRPr="00CB534E" w:rsidRDefault="00CB534E" w:rsidP="00082C4E">
      <w:pPr>
        <w:jc w:val="both"/>
        <w:rPr>
          <w:lang w:val="de-DE"/>
        </w:rPr>
      </w:pPr>
    </w:p>
    <w:p w14:paraId="6BC9EF48" w14:textId="77777777" w:rsidR="00CB534E" w:rsidRPr="00CB534E" w:rsidRDefault="00CB534E" w:rsidP="00082C4E">
      <w:pPr>
        <w:ind w:firstLine="708"/>
        <w:jc w:val="both"/>
        <w:rPr>
          <w:lang w:val="de-DE"/>
        </w:rPr>
      </w:pPr>
      <w:r w:rsidRPr="00CB534E">
        <w:rPr>
          <w:lang w:val="de-DE"/>
        </w:rPr>
        <w:t>Aufgrund des Königlichen Erlasses vom 10. Dezember 1996 über verschiedene Identitätsdokumente für Kinder unter zwölf Jahren;</w:t>
      </w:r>
    </w:p>
    <w:p w14:paraId="3CED8B87" w14:textId="77777777" w:rsidR="00CB534E" w:rsidRPr="00CB534E" w:rsidRDefault="00CB534E" w:rsidP="00082C4E">
      <w:pPr>
        <w:jc w:val="both"/>
        <w:rPr>
          <w:lang w:val="de-DE"/>
        </w:rPr>
      </w:pPr>
    </w:p>
    <w:p w14:paraId="000E82F4" w14:textId="77777777" w:rsidR="00CB534E" w:rsidRPr="00CB534E" w:rsidRDefault="00CB534E" w:rsidP="005D486D">
      <w:pPr>
        <w:ind w:firstLine="708"/>
        <w:jc w:val="both"/>
        <w:rPr>
          <w:lang w:val="de-DE"/>
        </w:rPr>
      </w:pPr>
      <w:r w:rsidRPr="00CB534E">
        <w:rPr>
          <w:lang w:val="de-DE"/>
        </w:rPr>
        <w:t>Aufgrund der Stellungnahme des Finanzinspektors vom 30. Mai 2023;</w:t>
      </w:r>
    </w:p>
    <w:p w14:paraId="47C27400" w14:textId="77777777" w:rsidR="00CB534E" w:rsidRPr="00CB534E" w:rsidRDefault="00CB534E" w:rsidP="00082C4E">
      <w:pPr>
        <w:jc w:val="both"/>
        <w:rPr>
          <w:lang w:val="de-DE"/>
        </w:rPr>
      </w:pPr>
    </w:p>
    <w:p w14:paraId="09E90809" w14:textId="77777777" w:rsidR="00CB534E" w:rsidRPr="00CB534E" w:rsidRDefault="00CB534E" w:rsidP="00082C4E">
      <w:pPr>
        <w:ind w:firstLine="708"/>
        <w:jc w:val="both"/>
        <w:rPr>
          <w:lang w:val="de-DE"/>
        </w:rPr>
      </w:pPr>
      <w:r w:rsidRPr="00CB534E">
        <w:rPr>
          <w:lang w:val="de-DE"/>
        </w:rPr>
        <w:t>Aufgrund des Einverständnisses der Staatssekretärin für Haushalt vom 14. Juli 2023;</w:t>
      </w:r>
    </w:p>
    <w:p w14:paraId="4BE5EED3" w14:textId="77777777" w:rsidR="00CB534E" w:rsidRPr="00CB534E" w:rsidRDefault="00CB534E" w:rsidP="00082C4E">
      <w:pPr>
        <w:jc w:val="both"/>
        <w:rPr>
          <w:lang w:val="de-DE"/>
        </w:rPr>
      </w:pPr>
    </w:p>
    <w:p w14:paraId="4F07FF46" w14:textId="77777777" w:rsidR="00CB534E" w:rsidRPr="00CB534E" w:rsidRDefault="00CB534E" w:rsidP="00082C4E">
      <w:pPr>
        <w:ind w:firstLine="708"/>
        <w:jc w:val="both"/>
        <w:rPr>
          <w:lang w:val="de-DE"/>
        </w:rPr>
      </w:pPr>
      <w:r w:rsidRPr="00CB534E">
        <w:rPr>
          <w:lang w:val="de-DE"/>
        </w:rPr>
        <w:t>Aufgrund der Standardstellungnahme Nr. 65/2023 der Datenschutzbehörde vom 24. März 2023;</w:t>
      </w:r>
    </w:p>
    <w:p w14:paraId="00D90C7B" w14:textId="77777777" w:rsidR="00CB534E" w:rsidRPr="00CB534E" w:rsidRDefault="00CB534E" w:rsidP="00082C4E">
      <w:pPr>
        <w:jc w:val="both"/>
        <w:rPr>
          <w:lang w:val="de-DE"/>
        </w:rPr>
      </w:pPr>
    </w:p>
    <w:p w14:paraId="21C07B50" w14:textId="77777777" w:rsidR="00CB534E" w:rsidRPr="00CB534E" w:rsidRDefault="00CB534E" w:rsidP="00082C4E">
      <w:pPr>
        <w:ind w:firstLine="708"/>
        <w:jc w:val="both"/>
        <w:rPr>
          <w:lang w:val="de-DE"/>
        </w:rPr>
      </w:pPr>
      <w:r w:rsidRPr="00CB534E">
        <w:rPr>
          <w:lang w:val="de-DE"/>
        </w:rPr>
        <w:t>Aufgrund des Antrags auf Begutachtung binnen einer um fünfzehn Tage verlängerten Frist von dreißig Tagen, der am 20. Juli 2023 beim Staatsrat eingereicht worden ist, in Anwendung von Artikel 84 § 1 Absatz 1 Nr. 2 der am 12. Januar 1973 koordinierten Gesetze über den Staatsrat;</w:t>
      </w:r>
    </w:p>
    <w:p w14:paraId="7047817B" w14:textId="77777777" w:rsidR="00CB534E" w:rsidRPr="00CB534E" w:rsidRDefault="00CB534E" w:rsidP="00082C4E">
      <w:pPr>
        <w:jc w:val="both"/>
        <w:rPr>
          <w:lang w:val="de-DE"/>
        </w:rPr>
      </w:pPr>
    </w:p>
    <w:p w14:paraId="023F33BA" w14:textId="77777777" w:rsidR="00CB534E" w:rsidRPr="00CB534E" w:rsidRDefault="00CB534E" w:rsidP="00082C4E">
      <w:pPr>
        <w:ind w:firstLine="708"/>
        <w:jc w:val="both"/>
        <w:rPr>
          <w:lang w:val="de-DE"/>
        </w:rPr>
      </w:pPr>
      <w:r w:rsidRPr="00CB534E">
        <w:rPr>
          <w:lang w:val="de-DE"/>
        </w:rPr>
        <w:t>In der Erwägung, dass kein Gutachten binnen dieser Frist übermittelt worden ist;</w:t>
      </w:r>
    </w:p>
    <w:p w14:paraId="4DB00EF5" w14:textId="77777777" w:rsidR="00CB534E" w:rsidRPr="00CB534E" w:rsidRDefault="00CB534E" w:rsidP="00082C4E">
      <w:pPr>
        <w:jc w:val="both"/>
        <w:rPr>
          <w:lang w:val="de-DE"/>
        </w:rPr>
      </w:pPr>
    </w:p>
    <w:p w14:paraId="763AA32C" w14:textId="77777777" w:rsidR="00CB534E" w:rsidRPr="00CB534E" w:rsidRDefault="00CB534E" w:rsidP="00082C4E">
      <w:pPr>
        <w:ind w:firstLine="708"/>
        <w:jc w:val="both"/>
        <w:rPr>
          <w:lang w:val="de-DE"/>
        </w:rPr>
      </w:pPr>
      <w:r w:rsidRPr="00CB534E">
        <w:rPr>
          <w:lang w:val="de-DE"/>
        </w:rPr>
        <w:t>Aufgrund von Artikel 84 § 4 Absatz 2 der am 12. Januar 1973 koordinierten Gesetze über den Staatsrat;</w:t>
      </w:r>
    </w:p>
    <w:p w14:paraId="4292BB7B" w14:textId="77777777" w:rsidR="00CB534E" w:rsidRPr="00CB534E" w:rsidRDefault="00CB534E" w:rsidP="00082C4E">
      <w:pPr>
        <w:jc w:val="both"/>
        <w:rPr>
          <w:lang w:val="de-DE"/>
        </w:rPr>
      </w:pPr>
    </w:p>
    <w:p w14:paraId="122F3820" w14:textId="77777777" w:rsidR="00CB534E" w:rsidRPr="00CB534E" w:rsidRDefault="00CB534E" w:rsidP="00082C4E">
      <w:pPr>
        <w:ind w:firstLine="708"/>
        <w:jc w:val="both"/>
        <w:rPr>
          <w:lang w:val="de-DE"/>
        </w:rPr>
      </w:pPr>
      <w:r w:rsidRPr="00CB534E">
        <w:rPr>
          <w:lang w:val="de-DE"/>
        </w:rPr>
        <w:t>In Erwägung der Verordnung (EU) 2017/1954 des Europäischen Parlaments und des Rates vom 25. Oktober 2017 zur Änderung der Verordnung (EG) Nr. 1030/2002 des Rates zur einheitlichen Gestaltung des Aufenthaltstitels für Drittstaatenangehörige;</w:t>
      </w:r>
    </w:p>
    <w:p w14:paraId="3888E051" w14:textId="77777777" w:rsidR="00CB534E" w:rsidRPr="00CB534E" w:rsidRDefault="00CB534E" w:rsidP="00082C4E">
      <w:pPr>
        <w:jc w:val="both"/>
        <w:rPr>
          <w:lang w:val="de-DE"/>
        </w:rPr>
      </w:pPr>
    </w:p>
    <w:p w14:paraId="76126235" w14:textId="77777777" w:rsidR="00CB534E" w:rsidRPr="00CB534E" w:rsidRDefault="00CB534E" w:rsidP="00082C4E">
      <w:pPr>
        <w:ind w:firstLine="708"/>
        <w:jc w:val="both"/>
        <w:rPr>
          <w:lang w:val="de-DE"/>
        </w:rPr>
      </w:pPr>
      <w:r w:rsidRPr="00CB534E">
        <w:rPr>
          <w:lang w:val="de-DE"/>
        </w:rPr>
        <w:lastRenderedPageBreak/>
        <w:t>In Erwägung der Verordnung (EU) 2019/1157 des Europäischen Parlaments und des Rates vom 20. Juni 2019 zur Erhöhung der Sicherheit der Personalausweise von Unionsbürgern und der Aufenthaltsdokumente, die Unionsbürgern und deren Familienangehörigen ausgestellt werden, die ihr Recht auf Freizügigkeit ausüben;</w:t>
      </w:r>
    </w:p>
    <w:p w14:paraId="3A4E82D7" w14:textId="77777777" w:rsidR="00CB534E" w:rsidRPr="00CB534E" w:rsidRDefault="00CB534E" w:rsidP="00082C4E">
      <w:pPr>
        <w:jc w:val="both"/>
        <w:rPr>
          <w:lang w:val="de-DE"/>
        </w:rPr>
      </w:pPr>
    </w:p>
    <w:p w14:paraId="70FE480C" w14:textId="77777777" w:rsidR="00CB534E" w:rsidRPr="00CB534E" w:rsidRDefault="00CB534E" w:rsidP="00082C4E">
      <w:pPr>
        <w:ind w:firstLine="708"/>
        <w:jc w:val="both"/>
        <w:rPr>
          <w:lang w:val="de-DE"/>
        </w:rPr>
      </w:pPr>
      <w:r w:rsidRPr="00CB534E">
        <w:rPr>
          <w:lang w:val="de-DE"/>
        </w:rPr>
        <w:t>Auf Vorschlag der Ministerin des Innern, der Institutionellen Reformen und der Demokratischen Erneuerung und der Staatssekretärin für Asyl und Migration</w:t>
      </w:r>
    </w:p>
    <w:p w14:paraId="661EDB4F" w14:textId="77777777" w:rsidR="00CB534E" w:rsidRPr="00CB534E" w:rsidRDefault="00CB534E" w:rsidP="00082C4E">
      <w:pPr>
        <w:rPr>
          <w:lang w:val="de-DE"/>
        </w:rPr>
      </w:pPr>
    </w:p>
    <w:p w14:paraId="48D055B8" w14:textId="77777777" w:rsidR="00CB534E" w:rsidRPr="00CB534E" w:rsidRDefault="00CB534E" w:rsidP="00082C4E">
      <w:pPr>
        <w:rPr>
          <w:lang w:val="de-DE"/>
        </w:rPr>
      </w:pPr>
    </w:p>
    <w:p w14:paraId="7B753C85" w14:textId="77777777" w:rsidR="00CB534E" w:rsidRPr="00CB534E" w:rsidRDefault="00CB534E" w:rsidP="00341BAF">
      <w:pPr>
        <w:ind w:left="708" w:firstLine="708"/>
        <w:rPr>
          <w:lang w:val="de-DE"/>
        </w:rPr>
      </w:pPr>
      <w:r w:rsidRPr="00CB534E">
        <w:rPr>
          <w:lang w:val="de-DE"/>
        </w:rPr>
        <w:t>Haben Wir beschlossen und erlassen Wir:</w:t>
      </w:r>
    </w:p>
    <w:p w14:paraId="5B9FC1DC" w14:textId="77777777" w:rsidR="00CB534E" w:rsidRPr="00CB534E" w:rsidRDefault="00CB534E" w:rsidP="00341BAF">
      <w:pPr>
        <w:ind w:left="708" w:firstLine="708"/>
        <w:rPr>
          <w:lang w:val="de-DE"/>
        </w:rPr>
      </w:pPr>
    </w:p>
    <w:p w14:paraId="1ADD0564" w14:textId="77777777" w:rsidR="00CB534E" w:rsidRPr="00CB534E" w:rsidRDefault="00CB534E" w:rsidP="00082C4E">
      <w:pPr>
        <w:rPr>
          <w:lang w:val="de-DE"/>
        </w:rPr>
      </w:pPr>
    </w:p>
    <w:p w14:paraId="2C249975" w14:textId="77777777" w:rsidR="00CB534E" w:rsidRPr="00CB534E" w:rsidRDefault="00CB534E" w:rsidP="00082C4E">
      <w:pPr>
        <w:jc w:val="center"/>
        <w:rPr>
          <w:lang w:val="de-DE"/>
        </w:rPr>
      </w:pPr>
      <w:r w:rsidRPr="00CB534E">
        <w:rPr>
          <w:lang w:val="de-DE"/>
        </w:rPr>
        <w:t xml:space="preserve">KAPITEL 1 ­ </w:t>
      </w:r>
      <w:r w:rsidRPr="00CB534E">
        <w:rPr>
          <w:i/>
          <w:lang w:val="de-DE"/>
        </w:rPr>
        <w:t>Abänderung des Königlichen Erlasses vom 8. Oktober 1981 über die Einreise ins Staatsgebiet, den Aufenthalt, die Niederlassung und das Ausweisen von Ausländern</w:t>
      </w:r>
    </w:p>
    <w:p w14:paraId="131FE5F6" w14:textId="77777777" w:rsidR="00CB534E" w:rsidRPr="00CB534E" w:rsidRDefault="00CB534E" w:rsidP="00082C4E">
      <w:pPr>
        <w:rPr>
          <w:lang w:val="de-DE"/>
        </w:rPr>
      </w:pPr>
    </w:p>
    <w:p w14:paraId="49C5DAA5" w14:textId="77777777" w:rsidR="00CB534E" w:rsidRPr="00CB534E" w:rsidRDefault="00CB534E" w:rsidP="00082C4E">
      <w:pPr>
        <w:rPr>
          <w:lang w:val="de-DE"/>
        </w:rPr>
      </w:pPr>
    </w:p>
    <w:p w14:paraId="4661C255" w14:textId="77777777" w:rsidR="00CB534E" w:rsidRPr="00CB534E" w:rsidRDefault="00CB534E" w:rsidP="00082C4E">
      <w:pPr>
        <w:ind w:firstLine="708"/>
        <w:jc w:val="both"/>
        <w:rPr>
          <w:lang w:val="de-DE"/>
        </w:rPr>
      </w:pPr>
      <w:r w:rsidRPr="00CB534E">
        <w:rPr>
          <w:b/>
          <w:lang w:val="de-DE"/>
        </w:rPr>
        <w:t>Artikel 1 -</w:t>
      </w:r>
      <w:r w:rsidRPr="00CB534E">
        <w:rPr>
          <w:lang w:val="de-DE"/>
        </w:rPr>
        <w:t xml:space="preserve"> Artikel 31 des Königlichen Erlasses vom 8. Oktober 1981 über die Einreise ins Staatsgebiet, den Aufenthalt, die Niederlassung und das Ausweisen von Ausländern, ersetzt durch den Königlichen Erlass vom 12. Juni 2020 und zuletzt abgeändert durch den Königlichen Erlass vom 27. November 2022, dessen heutiger Text § 1 bilden wird, wird durch einen Paragraphen 2 mit folgendem Wortlaut ergänzt:</w:t>
      </w:r>
    </w:p>
    <w:p w14:paraId="2F692147" w14:textId="77777777" w:rsidR="00CB534E" w:rsidRPr="00CB534E" w:rsidRDefault="00CB534E" w:rsidP="00082C4E">
      <w:pPr>
        <w:ind w:firstLine="708"/>
        <w:jc w:val="both"/>
        <w:rPr>
          <w:lang w:val="de-DE"/>
        </w:rPr>
      </w:pPr>
    </w:p>
    <w:p w14:paraId="6F2E77EF" w14:textId="77777777" w:rsidR="00CB534E" w:rsidRPr="00CB534E" w:rsidRDefault="00CB534E" w:rsidP="00082C4E">
      <w:pPr>
        <w:ind w:firstLine="708"/>
        <w:jc w:val="both"/>
        <w:rPr>
          <w:lang w:val="de-DE"/>
        </w:rPr>
      </w:pPr>
      <w:r w:rsidRPr="00CB534E">
        <w:rPr>
          <w:lang w:val="de-DE"/>
        </w:rPr>
        <w:t>"§ 2 - In Abweichung von § 1 haben die in § 1 erwähnten Dokumente, die einem Ausländer unter zwölf Jahren ausgestellt werden, eine Gültigkeitsdauer von höchstens drei Jahren.</w:t>
      </w:r>
    </w:p>
    <w:p w14:paraId="64BBEF2D" w14:textId="77777777" w:rsidR="00CB534E" w:rsidRPr="00CB534E" w:rsidRDefault="00CB534E" w:rsidP="00082C4E">
      <w:pPr>
        <w:jc w:val="both"/>
        <w:rPr>
          <w:lang w:val="de-DE"/>
        </w:rPr>
      </w:pPr>
    </w:p>
    <w:p w14:paraId="18D38C28" w14:textId="77777777" w:rsidR="00CB534E" w:rsidRPr="00CB534E" w:rsidRDefault="00CB534E" w:rsidP="00082C4E">
      <w:pPr>
        <w:ind w:firstLine="708"/>
        <w:jc w:val="both"/>
        <w:rPr>
          <w:lang w:val="de-DE"/>
        </w:rPr>
      </w:pPr>
      <w:r w:rsidRPr="00CB534E">
        <w:rPr>
          <w:lang w:val="de-DE"/>
        </w:rPr>
        <w:t>In jedem Fall bleiben die in Absatz 1 erwähnten Dokumente bis zu ihrem Ablaufdatum gültig, auch wenn ihr Inhaber das Alter von zwölf Jahren erreicht."</w:t>
      </w:r>
    </w:p>
    <w:p w14:paraId="06B4A936" w14:textId="77777777" w:rsidR="00CB534E" w:rsidRPr="00CB534E" w:rsidRDefault="00CB534E" w:rsidP="00082C4E">
      <w:pPr>
        <w:jc w:val="both"/>
        <w:rPr>
          <w:lang w:val="de-DE"/>
        </w:rPr>
      </w:pPr>
    </w:p>
    <w:p w14:paraId="5BCC2574" w14:textId="77777777" w:rsidR="00CB534E" w:rsidRPr="00CB534E" w:rsidRDefault="00CB534E" w:rsidP="00082C4E">
      <w:pPr>
        <w:jc w:val="both"/>
        <w:rPr>
          <w:lang w:val="de-DE"/>
        </w:rPr>
      </w:pPr>
    </w:p>
    <w:p w14:paraId="41C5ACC1" w14:textId="77777777" w:rsidR="00CB534E" w:rsidRPr="00CB534E" w:rsidRDefault="00CB534E" w:rsidP="00082C4E">
      <w:pPr>
        <w:ind w:firstLine="708"/>
        <w:jc w:val="both"/>
        <w:rPr>
          <w:lang w:val="de-DE"/>
        </w:rPr>
      </w:pPr>
      <w:r w:rsidRPr="00CB534E">
        <w:rPr>
          <w:b/>
          <w:lang w:val="de-DE"/>
        </w:rPr>
        <w:t>Art. 2 -</w:t>
      </w:r>
      <w:r w:rsidRPr="00CB534E">
        <w:rPr>
          <w:lang w:val="de-DE"/>
        </w:rPr>
        <w:t xml:space="preserve"> In denselben Erlass wird ein Artikel 31/3 mit folgendem Wortlaut eingefügt:</w:t>
      </w:r>
    </w:p>
    <w:p w14:paraId="57814B3E" w14:textId="77777777" w:rsidR="00CB534E" w:rsidRPr="00CB534E" w:rsidRDefault="00CB534E" w:rsidP="00082C4E">
      <w:pPr>
        <w:ind w:firstLine="708"/>
        <w:jc w:val="both"/>
        <w:rPr>
          <w:lang w:val="de-DE"/>
        </w:rPr>
      </w:pPr>
    </w:p>
    <w:p w14:paraId="16306F47" w14:textId="77777777" w:rsidR="00CB534E" w:rsidRPr="00CB534E" w:rsidRDefault="00CB534E" w:rsidP="00082C4E">
      <w:pPr>
        <w:ind w:firstLine="708"/>
        <w:jc w:val="both"/>
        <w:rPr>
          <w:lang w:val="de-DE"/>
        </w:rPr>
      </w:pPr>
      <w:r w:rsidRPr="00CB534E">
        <w:rPr>
          <w:lang w:val="de-DE"/>
        </w:rPr>
        <w:t>"Art. 31/3 - Die Ausstellung der in Artikel 31 erwähnten Dokumente an einen Ausländer unter zwölf Jahren und deren Erneuerung erfolgen auf Antrag der Person oder der Personen, die die elterliche Autorität über den Ausländer ausüben, oder seines gesetzlichen Vertreters.</w:t>
      </w:r>
    </w:p>
    <w:p w14:paraId="5B29C3E5" w14:textId="77777777" w:rsidR="00CB534E" w:rsidRPr="00CB534E" w:rsidRDefault="00CB534E" w:rsidP="00082C4E">
      <w:pPr>
        <w:ind w:firstLine="708"/>
        <w:jc w:val="both"/>
        <w:rPr>
          <w:lang w:val="de-DE"/>
        </w:rPr>
      </w:pPr>
    </w:p>
    <w:p w14:paraId="6C4CFE82" w14:textId="77777777" w:rsidR="00CB534E" w:rsidRPr="00CB534E" w:rsidRDefault="00CB534E" w:rsidP="00082C4E">
      <w:pPr>
        <w:ind w:firstLine="708"/>
        <w:jc w:val="both"/>
        <w:rPr>
          <w:lang w:val="de-DE"/>
        </w:rPr>
      </w:pPr>
      <w:r w:rsidRPr="00CB534E">
        <w:rPr>
          <w:lang w:val="de-DE"/>
        </w:rPr>
        <w:t>Wenn ein Ausländer unter zwölf Jahren jedoch insbesondere vom Jugendgericht oder von einem Jugendhilfedienst in einer Pflegefamilie oder einer Aufnahmeeinrichtung untergebracht wird, können die Ausstellung der in Artikel 31 erwähnten Dokumente und deren Erneuerung auf Antrag der Pflegeeltern oder des Verantwortlichen der Aufnahmeeinrichtung auf Vorlage der Unterbringungsentscheidung erfolgen."</w:t>
      </w:r>
    </w:p>
    <w:p w14:paraId="60CCA4A8" w14:textId="77777777" w:rsidR="00CB534E" w:rsidRPr="00CB534E" w:rsidRDefault="00CB534E" w:rsidP="00082C4E">
      <w:pPr>
        <w:jc w:val="both"/>
        <w:rPr>
          <w:lang w:val="de-DE"/>
        </w:rPr>
      </w:pPr>
    </w:p>
    <w:p w14:paraId="25D59C5F" w14:textId="77777777" w:rsidR="00CB534E" w:rsidRPr="00CB534E" w:rsidRDefault="00CB534E" w:rsidP="00082C4E">
      <w:pPr>
        <w:jc w:val="both"/>
        <w:rPr>
          <w:lang w:val="de-DE"/>
        </w:rPr>
      </w:pPr>
    </w:p>
    <w:p w14:paraId="0EDCAC1A" w14:textId="77777777" w:rsidR="00CB534E" w:rsidRPr="00CB534E" w:rsidRDefault="00CB534E" w:rsidP="00082C4E">
      <w:pPr>
        <w:ind w:firstLine="708"/>
        <w:jc w:val="both"/>
        <w:rPr>
          <w:lang w:val="de-DE"/>
        </w:rPr>
      </w:pPr>
      <w:r w:rsidRPr="00CB534E">
        <w:rPr>
          <w:b/>
          <w:lang w:val="de-DE"/>
        </w:rPr>
        <w:t xml:space="preserve">Art. 3 - </w:t>
      </w:r>
      <w:r w:rsidRPr="00CB534E">
        <w:rPr>
          <w:lang w:val="de-DE"/>
        </w:rPr>
        <w:t>In Artikel 36 desselben Erlasses, abgeändert durch die Königlichen Erlasse vom 27. April 2007 und 26. Dezember 2013, werden die Wörter "Der Ausländer muss seinen" durch die Wörter "Ausländer oder die in Artikel 31/3 erwähnten Personen müssen ihren" ersetzt.</w:t>
      </w:r>
    </w:p>
    <w:p w14:paraId="42C30EC7" w14:textId="77777777" w:rsidR="00CB534E" w:rsidRPr="00CB534E" w:rsidRDefault="00CB534E" w:rsidP="00082C4E">
      <w:pPr>
        <w:jc w:val="both"/>
        <w:rPr>
          <w:lang w:val="de-DE"/>
        </w:rPr>
      </w:pPr>
    </w:p>
    <w:p w14:paraId="501ABE03" w14:textId="77777777" w:rsidR="00CB534E" w:rsidRPr="00CB534E" w:rsidRDefault="00CB534E" w:rsidP="00082C4E">
      <w:pPr>
        <w:jc w:val="both"/>
        <w:rPr>
          <w:lang w:val="de-DE"/>
        </w:rPr>
      </w:pPr>
    </w:p>
    <w:p w14:paraId="1EF870A1" w14:textId="77777777" w:rsidR="00CB534E" w:rsidRPr="00CB534E" w:rsidRDefault="00CB534E">
      <w:pPr>
        <w:rPr>
          <w:b/>
          <w:lang w:val="de-DE"/>
        </w:rPr>
      </w:pPr>
      <w:r w:rsidRPr="00CB534E">
        <w:rPr>
          <w:b/>
          <w:lang w:val="de-DE"/>
        </w:rPr>
        <w:br w:type="page"/>
      </w:r>
    </w:p>
    <w:p w14:paraId="2CF84B23" w14:textId="7EAF1CFF" w:rsidR="00CB534E" w:rsidRPr="00CB534E" w:rsidRDefault="00CB534E" w:rsidP="00082C4E">
      <w:pPr>
        <w:ind w:firstLine="708"/>
        <w:jc w:val="both"/>
        <w:rPr>
          <w:lang w:val="de-DE"/>
        </w:rPr>
      </w:pPr>
      <w:r w:rsidRPr="00CB534E">
        <w:rPr>
          <w:b/>
          <w:lang w:val="de-DE"/>
        </w:rPr>
        <w:lastRenderedPageBreak/>
        <w:t>Art. 4 -</w:t>
      </w:r>
      <w:r w:rsidRPr="00CB534E">
        <w:rPr>
          <w:lang w:val="de-DE"/>
        </w:rPr>
        <w:t xml:space="preserve"> Artikel 36</w:t>
      </w:r>
      <w:r w:rsidRPr="00CB534E">
        <w:rPr>
          <w:i/>
          <w:iCs/>
          <w:lang w:val="de-DE"/>
        </w:rPr>
        <w:t>bis</w:t>
      </w:r>
      <w:r w:rsidRPr="00CB534E">
        <w:rPr>
          <w:lang w:val="de-DE"/>
        </w:rPr>
        <w:t xml:space="preserve"> desselben Erlasses, eingefügt durch den Königlichen Erlass vom 27. April 2007 und ersetzt durch den Königlichen Erlass vom 12. Juni 2020, wird wie folgt abgeändert:</w:t>
      </w:r>
    </w:p>
    <w:p w14:paraId="4C675395" w14:textId="77777777" w:rsidR="00CB534E" w:rsidRPr="00CB534E" w:rsidRDefault="00CB534E" w:rsidP="00082C4E">
      <w:pPr>
        <w:ind w:firstLine="708"/>
        <w:jc w:val="both"/>
        <w:rPr>
          <w:lang w:val="de-DE"/>
        </w:rPr>
      </w:pPr>
    </w:p>
    <w:p w14:paraId="32FE5B1D" w14:textId="77777777" w:rsidR="00CB534E" w:rsidRPr="00CB534E" w:rsidRDefault="00CB534E" w:rsidP="00082C4E">
      <w:pPr>
        <w:ind w:firstLine="708"/>
        <w:jc w:val="both"/>
        <w:rPr>
          <w:lang w:val="de-DE"/>
        </w:rPr>
      </w:pPr>
      <w:r w:rsidRPr="00CB534E">
        <w:rPr>
          <w:lang w:val="de-DE"/>
        </w:rPr>
        <w:t>1. In § 1 werden die Wörter "Ausländer melden" durch die Wörter "Ausländer oder die in Artikel 31/3 erwähnten Personen melden" ersetzt.</w:t>
      </w:r>
    </w:p>
    <w:p w14:paraId="62FA3529" w14:textId="77777777" w:rsidR="00CB534E" w:rsidRPr="00CB534E" w:rsidRDefault="00CB534E" w:rsidP="00082C4E">
      <w:pPr>
        <w:ind w:firstLine="708"/>
        <w:jc w:val="both"/>
        <w:rPr>
          <w:lang w:val="de-DE"/>
        </w:rPr>
      </w:pPr>
    </w:p>
    <w:p w14:paraId="33D646A1" w14:textId="77777777" w:rsidR="00CB534E" w:rsidRPr="00CB534E" w:rsidRDefault="00CB534E" w:rsidP="006531EA">
      <w:pPr>
        <w:ind w:firstLine="708"/>
        <w:jc w:val="both"/>
        <w:rPr>
          <w:lang w:val="de-DE"/>
        </w:rPr>
      </w:pPr>
      <w:r w:rsidRPr="00CB534E">
        <w:rPr>
          <w:lang w:val="de-DE"/>
        </w:rPr>
        <w:t>2. In § 2 werden die Wörter "Ausländer können" durch die Wörter "Ausländer oder die in Artikel 31/3 erwähnten Personen können" und die Wörter "muss der betreffende Ausländer" durch die Wörter "müssen der betreffende Ausländer oder die in Artikel 31/3 erwähnten Personen" ersetzt.</w:t>
      </w:r>
    </w:p>
    <w:p w14:paraId="3E605512" w14:textId="77777777" w:rsidR="00CB534E" w:rsidRPr="00CB534E" w:rsidRDefault="00CB534E" w:rsidP="00082C4E">
      <w:pPr>
        <w:ind w:firstLine="708"/>
        <w:jc w:val="both"/>
        <w:rPr>
          <w:lang w:val="de-DE"/>
        </w:rPr>
      </w:pPr>
    </w:p>
    <w:p w14:paraId="10AC716D" w14:textId="77777777" w:rsidR="00CB534E" w:rsidRPr="00CB534E" w:rsidRDefault="00CB534E" w:rsidP="006531EA">
      <w:pPr>
        <w:ind w:firstLine="708"/>
        <w:jc w:val="both"/>
        <w:rPr>
          <w:lang w:val="de-DE"/>
        </w:rPr>
      </w:pPr>
      <w:r w:rsidRPr="00CB534E">
        <w:rPr>
          <w:lang w:val="de-DE"/>
        </w:rPr>
        <w:t>3. In § 3 werden die Wörter "dem Ausländer" durch die Wörter "dem Ausländer oder den in Artikel 31/3 erwähnten Personen" ersetzt.</w:t>
      </w:r>
    </w:p>
    <w:p w14:paraId="42882CED" w14:textId="77777777" w:rsidR="00CB534E" w:rsidRPr="00CB534E" w:rsidRDefault="00CB534E" w:rsidP="00082C4E">
      <w:pPr>
        <w:jc w:val="both"/>
        <w:rPr>
          <w:lang w:val="de-DE"/>
        </w:rPr>
      </w:pPr>
    </w:p>
    <w:p w14:paraId="7D306120" w14:textId="77777777" w:rsidR="00CB534E" w:rsidRPr="00CB534E" w:rsidRDefault="00CB534E" w:rsidP="00082C4E">
      <w:pPr>
        <w:jc w:val="both"/>
        <w:rPr>
          <w:lang w:val="de-DE"/>
        </w:rPr>
      </w:pPr>
    </w:p>
    <w:p w14:paraId="440B1172" w14:textId="77777777" w:rsidR="00CB534E" w:rsidRPr="00CB534E" w:rsidRDefault="00CB534E" w:rsidP="00082C4E">
      <w:pPr>
        <w:ind w:firstLine="708"/>
        <w:jc w:val="both"/>
        <w:rPr>
          <w:lang w:val="de-DE"/>
        </w:rPr>
      </w:pPr>
      <w:r w:rsidRPr="00CB534E">
        <w:rPr>
          <w:b/>
          <w:lang w:val="de-DE"/>
        </w:rPr>
        <w:t>Art. 5 -</w:t>
      </w:r>
      <w:r w:rsidRPr="00CB534E">
        <w:rPr>
          <w:lang w:val="de-DE"/>
        </w:rPr>
        <w:t xml:space="preserve"> In Artikel 36</w:t>
      </w:r>
      <w:r w:rsidRPr="00CB534E">
        <w:rPr>
          <w:i/>
          <w:iCs/>
          <w:lang w:val="de-DE"/>
        </w:rPr>
        <w:t>ter</w:t>
      </w:r>
      <w:r w:rsidRPr="00CB534E">
        <w:rPr>
          <w:lang w:val="de-DE"/>
        </w:rPr>
        <w:t xml:space="preserve"> desselben Erlasses, eingefügt durch den Königlichen Erlass vom 12. Juni 2020, werden die Wörter "muss der betreffende Ausländer dies bei den Polizeidiensten seines Hauptwohnortes melden, wenn er nach Belgien zurückkehrt" durch die Wörter "müssen der betreffende Ausländer oder die in Artikel 31/3 erwähnten Personen dies bei den Polizeidiensten ihres Hauptwohnortes melden, wenn sie nach Belgien zurückkehren" ersetzt.</w:t>
      </w:r>
    </w:p>
    <w:p w14:paraId="77A90FF6" w14:textId="77777777" w:rsidR="00CB534E" w:rsidRPr="00CB534E" w:rsidRDefault="00CB534E" w:rsidP="00082C4E">
      <w:pPr>
        <w:jc w:val="both"/>
        <w:rPr>
          <w:lang w:val="de-DE"/>
        </w:rPr>
      </w:pPr>
    </w:p>
    <w:p w14:paraId="2BD6507F" w14:textId="77777777" w:rsidR="00CB534E" w:rsidRPr="00CB534E" w:rsidRDefault="00CB534E" w:rsidP="00082C4E">
      <w:pPr>
        <w:jc w:val="both"/>
        <w:rPr>
          <w:lang w:val="de-DE"/>
        </w:rPr>
      </w:pPr>
    </w:p>
    <w:p w14:paraId="57DAE2FD" w14:textId="77777777" w:rsidR="00CB534E" w:rsidRPr="00CB534E" w:rsidRDefault="00CB534E" w:rsidP="00082C4E">
      <w:pPr>
        <w:ind w:firstLine="708"/>
        <w:jc w:val="both"/>
        <w:rPr>
          <w:lang w:val="de-DE"/>
        </w:rPr>
      </w:pPr>
      <w:r w:rsidRPr="00CB534E">
        <w:rPr>
          <w:b/>
          <w:lang w:val="de-DE"/>
        </w:rPr>
        <w:t>Art. 6 -</w:t>
      </w:r>
      <w:r w:rsidRPr="00CB534E">
        <w:rPr>
          <w:lang w:val="de-DE"/>
        </w:rPr>
        <w:t xml:space="preserve"> Anlage 8 zu demselben Erlass, zuletzt ersetzt durch den Königlichen Erlass vom 31. Mai 2022, wird durch Anlage 1 zu vorliegendem Erlass ersetzt.</w:t>
      </w:r>
    </w:p>
    <w:p w14:paraId="0342EF5D" w14:textId="77777777" w:rsidR="00CB534E" w:rsidRPr="00CB534E" w:rsidRDefault="00CB534E" w:rsidP="00082C4E">
      <w:pPr>
        <w:jc w:val="both"/>
        <w:rPr>
          <w:lang w:val="de-DE"/>
        </w:rPr>
      </w:pPr>
    </w:p>
    <w:p w14:paraId="39E56208" w14:textId="77777777" w:rsidR="00CB534E" w:rsidRPr="00CB534E" w:rsidRDefault="00CB534E" w:rsidP="00082C4E">
      <w:pPr>
        <w:jc w:val="both"/>
        <w:rPr>
          <w:lang w:val="de-DE"/>
        </w:rPr>
      </w:pPr>
    </w:p>
    <w:p w14:paraId="2FEE9CEF" w14:textId="77777777" w:rsidR="00CB534E" w:rsidRPr="00CB534E" w:rsidRDefault="00CB534E" w:rsidP="00082C4E">
      <w:pPr>
        <w:ind w:firstLine="708"/>
        <w:jc w:val="both"/>
        <w:rPr>
          <w:lang w:val="de-DE"/>
        </w:rPr>
      </w:pPr>
      <w:r w:rsidRPr="00CB534E">
        <w:rPr>
          <w:b/>
          <w:lang w:val="de-DE"/>
        </w:rPr>
        <w:t>Art. 7 -</w:t>
      </w:r>
      <w:r w:rsidRPr="00CB534E">
        <w:rPr>
          <w:lang w:val="de-DE"/>
        </w:rPr>
        <w:t xml:space="preserve"> Anlage 8</w:t>
      </w:r>
      <w:r w:rsidRPr="00CB534E">
        <w:rPr>
          <w:i/>
          <w:iCs/>
          <w:lang w:val="de-DE"/>
        </w:rPr>
        <w:t>bis</w:t>
      </w:r>
      <w:r w:rsidRPr="00CB534E">
        <w:rPr>
          <w:lang w:val="de-DE"/>
        </w:rPr>
        <w:t xml:space="preserve"> zu demselben Erlass, zuletzt ersetzt durch den Königlichen Erlass vom 31. Mai 2022, wird durch Anlage 2 zu vorliegendem Erlass ersetzt.</w:t>
      </w:r>
    </w:p>
    <w:p w14:paraId="70074700" w14:textId="77777777" w:rsidR="00CB534E" w:rsidRPr="00CB534E" w:rsidRDefault="00CB534E" w:rsidP="00082C4E">
      <w:pPr>
        <w:jc w:val="both"/>
        <w:rPr>
          <w:lang w:val="de-DE"/>
        </w:rPr>
      </w:pPr>
    </w:p>
    <w:p w14:paraId="623BC475" w14:textId="77777777" w:rsidR="00CB534E" w:rsidRPr="00CB534E" w:rsidRDefault="00CB534E" w:rsidP="00082C4E">
      <w:pPr>
        <w:jc w:val="both"/>
        <w:rPr>
          <w:lang w:val="de-DE"/>
        </w:rPr>
      </w:pPr>
    </w:p>
    <w:p w14:paraId="29ECA747" w14:textId="77777777" w:rsidR="00CB534E" w:rsidRPr="00CB534E" w:rsidRDefault="00CB534E" w:rsidP="00082C4E">
      <w:pPr>
        <w:jc w:val="center"/>
        <w:rPr>
          <w:i/>
          <w:iCs/>
          <w:lang w:val="de-DE"/>
        </w:rPr>
      </w:pPr>
      <w:r w:rsidRPr="00CB534E">
        <w:rPr>
          <w:lang w:val="de-DE"/>
        </w:rPr>
        <w:t xml:space="preserve">KAPITEL 2 - </w:t>
      </w:r>
      <w:r w:rsidRPr="00CB534E">
        <w:rPr>
          <w:i/>
          <w:lang w:val="de-DE"/>
        </w:rPr>
        <w:t>Abänderung des Königlichen Erlasses vom 10. Dezember 1996 über verschiedene Identitätsdokumente für Kinder unter zwölf Jahren</w:t>
      </w:r>
    </w:p>
    <w:p w14:paraId="76DA2269" w14:textId="77777777" w:rsidR="00CB534E" w:rsidRPr="00CB534E" w:rsidRDefault="00CB534E" w:rsidP="00082C4E">
      <w:pPr>
        <w:jc w:val="both"/>
        <w:rPr>
          <w:lang w:val="de-DE"/>
        </w:rPr>
      </w:pPr>
    </w:p>
    <w:p w14:paraId="29670B42" w14:textId="77777777" w:rsidR="00CB534E" w:rsidRPr="00CB534E" w:rsidRDefault="00CB534E" w:rsidP="00082C4E">
      <w:pPr>
        <w:jc w:val="both"/>
        <w:rPr>
          <w:lang w:val="de-DE"/>
        </w:rPr>
      </w:pPr>
    </w:p>
    <w:p w14:paraId="7127B937" w14:textId="77777777" w:rsidR="00CB534E" w:rsidRPr="00CB534E" w:rsidRDefault="00CB534E" w:rsidP="00082C4E">
      <w:pPr>
        <w:ind w:firstLine="708"/>
        <w:jc w:val="both"/>
        <w:rPr>
          <w:lang w:val="de-DE"/>
        </w:rPr>
      </w:pPr>
      <w:r w:rsidRPr="00CB534E">
        <w:rPr>
          <w:b/>
          <w:lang w:val="de-DE"/>
        </w:rPr>
        <w:t>Art. 8 -</w:t>
      </w:r>
      <w:r w:rsidRPr="00CB534E">
        <w:rPr>
          <w:lang w:val="de-DE"/>
        </w:rPr>
        <w:t xml:space="preserve"> In der Überschrift des Königlichen Erlasses vom 10. Dezember 1996 über verschiedene Identitätsdokumente für Kinder unter zwölf Jahren, ersetzt durch den Königlichen Erlass vom 18. Oktober 2006, werden die Wörter "über verschiedene Identitätsdokumente für Kinder" durch die Wörter "über das elektronische Identitätsdokument für belgische Kinder" ersetzt.</w:t>
      </w:r>
    </w:p>
    <w:p w14:paraId="1BF975CF" w14:textId="77777777" w:rsidR="00CB534E" w:rsidRPr="00CB534E" w:rsidRDefault="00CB534E" w:rsidP="00082C4E">
      <w:pPr>
        <w:jc w:val="both"/>
        <w:rPr>
          <w:lang w:val="de-DE"/>
        </w:rPr>
      </w:pPr>
    </w:p>
    <w:p w14:paraId="4C293F5E" w14:textId="77777777" w:rsidR="00CB534E" w:rsidRPr="00CB534E" w:rsidRDefault="00CB534E" w:rsidP="00082C4E">
      <w:pPr>
        <w:jc w:val="both"/>
        <w:rPr>
          <w:lang w:val="de-DE"/>
        </w:rPr>
      </w:pPr>
    </w:p>
    <w:p w14:paraId="6570E9B0" w14:textId="77777777" w:rsidR="00CB534E" w:rsidRPr="00CB534E" w:rsidRDefault="00CB534E" w:rsidP="00082C4E">
      <w:pPr>
        <w:ind w:firstLine="708"/>
        <w:jc w:val="both"/>
        <w:rPr>
          <w:lang w:val="de-DE"/>
        </w:rPr>
      </w:pPr>
      <w:r w:rsidRPr="00CB534E">
        <w:rPr>
          <w:b/>
          <w:lang w:val="de-DE"/>
        </w:rPr>
        <w:t>Art. 9 -</w:t>
      </w:r>
      <w:r w:rsidRPr="00CB534E">
        <w:rPr>
          <w:lang w:val="de-DE"/>
        </w:rPr>
        <w:t xml:space="preserve"> In demselben Erlass wird Kapitel 2, das die Artikel 6 bis 11 umfasst, aufgehoben.</w:t>
      </w:r>
    </w:p>
    <w:p w14:paraId="37C1FE66" w14:textId="77777777" w:rsidR="00CB534E" w:rsidRPr="00CB534E" w:rsidRDefault="00CB534E" w:rsidP="00082C4E">
      <w:pPr>
        <w:jc w:val="both"/>
        <w:rPr>
          <w:lang w:val="de-DE"/>
        </w:rPr>
      </w:pPr>
    </w:p>
    <w:p w14:paraId="28495364" w14:textId="77777777" w:rsidR="00CB534E" w:rsidRPr="00CB534E" w:rsidRDefault="00CB534E" w:rsidP="00082C4E">
      <w:pPr>
        <w:jc w:val="both"/>
        <w:rPr>
          <w:lang w:val="de-DE"/>
        </w:rPr>
      </w:pPr>
    </w:p>
    <w:p w14:paraId="2010EFFB" w14:textId="77777777" w:rsidR="00CB534E" w:rsidRPr="00CB534E" w:rsidRDefault="00CB534E" w:rsidP="00082C4E">
      <w:pPr>
        <w:ind w:firstLine="708"/>
        <w:jc w:val="both"/>
        <w:rPr>
          <w:lang w:val="de-DE"/>
        </w:rPr>
      </w:pPr>
      <w:r w:rsidRPr="00CB534E">
        <w:rPr>
          <w:b/>
          <w:lang w:val="de-DE"/>
        </w:rPr>
        <w:t>Art. 10 -</w:t>
      </w:r>
      <w:r w:rsidRPr="00CB534E">
        <w:rPr>
          <w:lang w:val="de-DE"/>
        </w:rPr>
        <w:t xml:space="preserve"> Artikel 12 desselben Erlasses, abgeändert durch den Königlichen Erlass vom 22. Oktober 2013, wird aufgehoben.</w:t>
      </w:r>
    </w:p>
    <w:p w14:paraId="44D3430E" w14:textId="77777777" w:rsidR="00CB534E" w:rsidRPr="00CB534E" w:rsidRDefault="00CB534E" w:rsidP="00082C4E">
      <w:pPr>
        <w:jc w:val="both"/>
        <w:rPr>
          <w:lang w:val="de-DE"/>
        </w:rPr>
      </w:pPr>
    </w:p>
    <w:p w14:paraId="77C045E0" w14:textId="77777777" w:rsidR="00CB534E" w:rsidRPr="00CB534E" w:rsidRDefault="00CB534E" w:rsidP="00082C4E">
      <w:pPr>
        <w:jc w:val="both"/>
        <w:rPr>
          <w:lang w:val="de-DE"/>
        </w:rPr>
      </w:pPr>
    </w:p>
    <w:p w14:paraId="2645A1C1" w14:textId="77777777" w:rsidR="00CB534E" w:rsidRPr="00CB534E" w:rsidRDefault="00CB534E" w:rsidP="00082C4E">
      <w:pPr>
        <w:ind w:firstLine="708"/>
        <w:jc w:val="both"/>
        <w:rPr>
          <w:lang w:val="de-DE"/>
        </w:rPr>
      </w:pPr>
      <w:r w:rsidRPr="00CB534E">
        <w:rPr>
          <w:b/>
          <w:lang w:val="de-DE"/>
        </w:rPr>
        <w:lastRenderedPageBreak/>
        <w:t>Art. 11 -</w:t>
      </w:r>
      <w:r w:rsidRPr="00CB534E">
        <w:rPr>
          <w:lang w:val="de-DE"/>
        </w:rPr>
        <w:t xml:space="preserve"> In Artikel 13 desselben Erlasses, abgeändert durch die Königlichen Erlasse vom 22. Oktober 2013 und 7. April 2023, werden die Wörter "in Kapitel 2 und 3</w:t>
      </w:r>
      <w:r w:rsidRPr="00CB534E">
        <w:rPr>
          <w:i/>
          <w:iCs/>
          <w:lang w:val="de-DE"/>
        </w:rPr>
        <w:t>bis</w:t>
      </w:r>
      <w:r w:rsidRPr="00CB534E">
        <w:rPr>
          <w:lang w:val="de-DE"/>
        </w:rPr>
        <w:t>" durch die Wörter "in Kapitel 3</w:t>
      </w:r>
      <w:r w:rsidRPr="00CB534E">
        <w:rPr>
          <w:i/>
          <w:iCs/>
          <w:lang w:val="de-DE"/>
        </w:rPr>
        <w:t>bis</w:t>
      </w:r>
      <w:r w:rsidRPr="00CB534E">
        <w:rPr>
          <w:lang w:val="de-DE"/>
        </w:rPr>
        <w:t>" ersetzt.</w:t>
      </w:r>
    </w:p>
    <w:p w14:paraId="585B3ADC" w14:textId="77777777" w:rsidR="00CB534E" w:rsidRPr="00CB534E" w:rsidRDefault="00CB534E" w:rsidP="00082C4E">
      <w:pPr>
        <w:jc w:val="both"/>
        <w:rPr>
          <w:lang w:val="de-DE"/>
        </w:rPr>
      </w:pPr>
    </w:p>
    <w:p w14:paraId="3EEDEA48" w14:textId="77777777" w:rsidR="00CB534E" w:rsidRPr="00CB534E" w:rsidRDefault="00CB534E" w:rsidP="00082C4E">
      <w:pPr>
        <w:jc w:val="both"/>
        <w:rPr>
          <w:lang w:val="de-DE"/>
        </w:rPr>
      </w:pPr>
    </w:p>
    <w:p w14:paraId="48419643" w14:textId="77777777" w:rsidR="00CB534E" w:rsidRPr="00CB534E" w:rsidRDefault="00CB534E" w:rsidP="00082C4E">
      <w:pPr>
        <w:ind w:firstLine="708"/>
        <w:jc w:val="both"/>
        <w:rPr>
          <w:lang w:val="de-DE"/>
        </w:rPr>
      </w:pPr>
      <w:r w:rsidRPr="00CB534E">
        <w:rPr>
          <w:b/>
          <w:lang w:val="de-DE"/>
        </w:rPr>
        <w:t>Art. 12 -</w:t>
      </w:r>
      <w:r w:rsidRPr="00CB534E">
        <w:rPr>
          <w:lang w:val="de-DE"/>
        </w:rPr>
        <w:t xml:space="preserve"> In Artikel 14 desselben Erlasses, abgeändert durch den Königlichen Erlass vom 22. Oktober 2013, werden die Wörter "in Kapitel 2 und 3</w:t>
      </w:r>
      <w:r w:rsidRPr="00CB534E">
        <w:rPr>
          <w:i/>
          <w:iCs/>
          <w:lang w:val="de-DE"/>
        </w:rPr>
        <w:t>bis</w:t>
      </w:r>
      <w:r w:rsidRPr="00CB534E">
        <w:rPr>
          <w:lang w:val="de-DE"/>
        </w:rPr>
        <w:t>" durch die Wörter "in Kapitel 3</w:t>
      </w:r>
      <w:r w:rsidRPr="00CB534E">
        <w:rPr>
          <w:i/>
          <w:iCs/>
          <w:lang w:val="de-DE"/>
        </w:rPr>
        <w:t>bis</w:t>
      </w:r>
      <w:r w:rsidRPr="00CB534E">
        <w:rPr>
          <w:lang w:val="de-DE"/>
        </w:rPr>
        <w:t>" ersetzt.</w:t>
      </w:r>
    </w:p>
    <w:p w14:paraId="172E5478" w14:textId="77777777" w:rsidR="00CB534E" w:rsidRPr="00CB534E" w:rsidRDefault="00CB534E" w:rsidP="00082C4E">
      <w:pPr>
        <w:jc w:val="both"/>
        <w:rPr>
          <w:lang w:val="de-DE"/>
        </w:rPr>
      </w:pPr>
    </w:p>
    <w:p w14:paraId="676B480C" w14:textId="77777777" w:rsidR="00CB534E" w:rsidRPr="00CB534E" w:rsidRDefault="00CB534E" w:rsidP="00082C4E">
      <w:pPr>
        <w:jc w:val="both"/>
        <w:rPr>
          <w:lang w:val="de-DE"/>
        </w:rPr>
      </w:pPr>
    </w:p>
    <w:p w14:paraId="19B7E701" w14:textId="77777777" w:rsidR="00CB534E" w:rsidRPr="00CB534E" w:rsidRDefault="00CB534E" w:rsidP="00082C4E">
      <w:pPr>
        <w:ind w:firstLine="708"/>
        <w:jc w:val="both"/>
        <w:rPr>
          <w:lang w:val="de-DE"/>
        </w:rPr>
      </w:pPr>
      <w:r w:rsidRPr="00CB534E">
        <w:rPr>
          <w:b/>
          <w:lang w:val="de-DE"/>
        </w:rPr>
        <w:t>Art. 13 -</w:t>
      </w:r>
      <w:r w:rsidRPr="00CB534E">
        <w:rPr>
          <w:lang w:val="de-DE"/>
        </w:rPr>
        <w:t xml:space="preserve"> In Artikel 15 desselben Erlasses, abgeändert durch den Königlichen Erlass vom 22. Oktober 2013, werden die Wörter "in Kapitel 2 und 3</w:t>
      </w:r>
      <w:r w:rsidRPr="00CB534E">
        <w:rPr>
          <w:i/>
          <w:iCs/>
          <w:lang w:val="de-DE"/>
        </w:rPr>
        <w:t>bis</w:t>
      </w:r>
      <w:r w:rsidRPr="00CB534E">
        <w:rPr>
          <w:lang w:val="de-DE"/>
        </w:rPr>
        <w:t>" durch die Wörter "in Kapitel 3</w:t>
      </w:r>
      <w:r w:rsidRPr="00CB534E">
        <w:rPr>
          <w:i/>
          <w:iCs/>
          <w:lang w:val="de-DE"/>
        </w:rPr>
        <w:t>bis</w:t>
      </w:r>
      <w:r w:rsidRPr="00CB534E">
        <w:rPr>
          <w:lang w:val="de-DE"/>
        </w:rPr>
        <w:t>" ersetzt.</w:t>
      </w:r>
    </w:p>
    <w:p w14:paraId="3F25C165" w14:textId="77777777" w:rsidR="00CB534E" w:rsidRPr="00CB534E" w:rsidRDefault="00CB534E" w:rsidP="00082C4E">
      <w:pPr>
        <w:jc w:val="both"/>
        <w:rPr>
          <w:lang w:val="de-DE"/>
        </w:rPr>
      </w:pPr>
    </w:p>
    <w:p w14:paraId="267903BA" w14:textId="77777777" w:rsidR="00CB534E" w:rsidRPr="00CB534E" w:rsidRDefault="00CB534E" w:rsidP="00082C4E">
      <w:pPr>
        <w:jc w:val="both"/>
        <w:rPr>
          <w:lang w:val="de-DE"/>
        </w:rPr>
      </w:pPr>
    </w:p>
    <w:p w14:paraId="0B90CDB7" w14:textId="77777777" w:rsidR="00CB534E" w:rsidRPr="00CB534E" w:rsidRDefault="00CB534E" w:rsidP="00082C4E">
      <w:pPr>
        <w:ind w:firstLine="708"/>
        <w:jc w:val="both"/>
        <w:rPr>
          <w:lang w:val="de-DE"/>
        </w:rPr>
      </w:pPr>
      <w:r w:rsidRPr="00CB534E">
        <w:rPr>
          <w:b/>
          <w:lang w:val="de-DE"/>
        </w:rPr>
        <w:t xml:space="preserve">Art. 14 - </w:t>
      </w:r>
      <w:r w:rsidRPr="00CB534E">
        <w:rPr>
          <w:lang w:val="de-DE"/>
        </w:rPr>
        <w:t>Artikel 16 desselben Erlasses wird aufgehoben.</w:t>
      </w:r>
    </w:p>
    <w:p w14:paraId="4D30A279" w14:textId="77777777" w:rsidR="00CB534E" w:rsidRPr="00CB534E" w:rsidRDefault="00CB534E" w:rsidP="00082C4E">
      <w:pPr>
        <w:jc w:val="both"/>
        <w:rPr>
          <w:lang w:val="de-DE"/>
        </w:rPr>
      </w:pPr>
    </w:p>
    <w:p w14:paraId="5DD5D040" w14:textId="77777777" w:rsidR="00CB534E" w:rsidRPr="00CB534E" w:rsidRDefault="00CB534E" w:rsidP="00082C4E">
      <w:pPr>
        <w:jc w:val="both"/>
        <w:rPr>
          <w:lang w:val="de-DE"/>
        </w:rPr>
      </w:pPr>
    </w:p>
    <w:p w14:paraId="6EA30E59" w14:textId="77777777" w:rsidR="00CB534E" w:rsidRPr="00CB534E" w:rsidRDefault="00CB534E" w:rsidP="00082C4E">
      <w:pPr>
        <w:ind w:firstLine="708"/>
        <w:jc w:val="both"/>
        <w:rPr>
          <w:lang w:val="de-DE"/>
        </w:rPr>
      </w:pPr>
      <w:r w:rsidRPr="00CB534E">
        <w:rPr>
          <w:b/>
          <w:lang w:val="de-DE"/>
        </w:rPr>
        <w:t>Art. 15 -</w:t>
      </w:r>
      <w:r w:rsidRPr="00CB534E">
        <w:rPr>
          <w:lang w:val="de-DE"/>
        </w:rPr>
        <w:t xml:space="preserve"> Anlage 2 zu demselben Erlass wird aufgehoben.</w:t>
      </w:r>
    </w:p>
    <w:p w14:paraId="006A6A24" w14:textId="77777777" w:rsidR="00CB534E" w:rsidRPr="00CB534E" w:rsidRDefault="00CB534E" w:rsidP="00082C4E">
      <w:pPr>
        <w:jc w:val="both"/>
        <w:rPr>
          <w:lang w:val="de-DE"/>
        </w:rPr>
      </w:pPr>
    </w:p>
    <w:p w14:paraId="0D7699A8" w14:textId="77777777" w:rsidR="00CB534E" w:rsidRPr="00CB534E" w:rsidRDefault="00CB534E" w:rsidP="00082C4E">
      <w:pPr>
        <w:jc w:val="both"/>
        <w:rPr>
          <w:lang w:val="de-DE"/>
        </w:rPr>
      </w:pPr>
    </w:p>
    <w:p w14:paraId="19F18CD0" w14:textId="77777777" w:rsidR="00CB534E" w:rsidRPr="00CB534E" w:rsidRDefault="00CB534E" w:rsidP="00082C4E">
      <w:pPr>
        <w:ind w:firstLine="708"/>
        <w:jc w:val="both"/>
        <w:rPr>
          <w:lang w:val="de-DE"/>
        </w:rPr>
      </w:pPr>
      <w:r w:rsidRPr="00CB534E">
        <w:rPr>
          <w:b/>
          <w:lang w:val="de-DE"/>
        </w:rPr>
        <w:t>Art. 16 -</w:t>
      </w:r>
      <w:r w:rsidRPr="00CB534E">
        <w:rPr>
          <w:lang w:val="de-DE"/>
        </w:rPr>
        <w:t xml:space="preserve"> § 1 ­ Unter Vorbehalt von § 2 bleiben Identitätsnachweise, die gemäß dem Königlichen Erlass vom 10. Dezember 1996 über verschiedene Identitätsdokumente für Kinder unter zwölf Jahren erstellt und vor dem Inkrafttreten des vorliegenden Erlasses Ausländern unter zwölf Jahren ausgestellt worden sind, bis zu ihrem Ablaufdatum gültig.</w:t>
      </w:r>
    </w:p>
    <w:p w14:paraId="62B3D12E" w14:textId="77777777" w:rsidR="00CB534E" w:rsidRPr="00CB534E" w:rsidRDefault="00CB534E" w:rsidP="00082C4E">
      <w:pPr>
        <w:ind w:firstLine="708"/>
        <w:jc w:val="both"/>
        <w:rPr>
          <w:lang w:val="de-DE"/>
        </w:rPr>
      </w:pPr>
    </w:p>
    <w:p w14:paraId="276CAA17" w14:textId="77777777" w:rsidR="00CB534E" w:rsidRPr="00CB534E" w:rsidRDefault="00CB534E" w:rsidP="00082C4E">
      <w:pPr>
        <w:ind w:firstLine="708"/>
        <w:jc w:val="both"/>
        <w:rPr>
          <w:lang w:val="de-DE"/>
        </w:rPr>
      </w:pPr>
      <w:r w:rsidRPr="00CB534E">
        <w:rPr>
          <w:lang w:val="de-DE"/>
        </w:rPr>
        <w:t>§ 2 - Der für die Einreise ins Staatsgebiet, den Aufenthalt, die Niederlassung und das Ausweisen von Ausländern zuständige Minister kann das Datum bestimmen, ab dem die in § 1 erwähnten Identitätsnachweise ungeachtet ihres Ablaufdatums nicht mehr gültig sind.</w:t>
      </w:r>
    </w:p>
    <w:p w14:paraId="0EC60462" w14:textId="77777777" w:rsidR="00CB534E" w:rsidRPr="00CB534E" w:rsidRDefault="00CB534E" w:rsidP="00082C4E">
      <w:pPr>
        <w:ind w:firstLine="708"/>
        <w:jc w:val="both"/>
        <w:rPr>
          <w:lang w:val="de-DE"/>
        </w:rPr>
      </w:pPr>
    </w:p>
    <w:p w14:paraId="5DA2D6C7" w14:textId="77777777" w:rsidR="00CB534E" w:rsidRPr="00CB534E" w:rsidRDefault="00CB534E" w:rsidP="00082C4E">
      <w:pPr>
        <w:jc w:val="both"/>
        <w:rPr>
          <w:lang w:val="de-DE"/>
        </w:rPr>
      </w:pPr>
    </w:p>
    <w:p w14:paraId="4B166C74" w14:textId="77777777" w:rsidR="00CB534E" w:rsidRPr="00CB534E" w:rsidRDefault="00CB534E" w:rsidP="00082C4E">
      <w:pPr>
        <w:ind w:firstLine="708"/>
        <w:jc w:val="both"/>
        <w:rPr>
          <w:lang w:val="de-DE"/>
        </w:rPr>
      </w:pPr>
      <w:r w:rsidRPr="00CB534E">
        <w:rPr>
          <w:b/>
          <w:lang w:val="de-DE"/>
        </w:rPr>
        <w:t>Art. 17 -</w:t>
      </w:r>
      <w:r w:rsidRPr="00CB534E">
        <w:rPr>
          <w:lang w:val="de-DE"/>
        </w:rPr>
        <w:t xml:space="preserve"> Der für die Einreise ins Staatsgebiet, den Aufenthalt, die Niederlassung und das Ausweisen von Ausländern zuständige Minister bestimmt das Datum des Inkrafttretens des vorliegenden Erlasses.</w:t>
      </w:r>
    </w:p>
    <w:p w14:paraId="364B8804" w14:textId="77777777" w:rsidR="00CB534E" w:rsidRPr="00CB534E" w:rsidRDefault="00CB534E" w:rsidP="00082C4E">
      <w:pPr>
        <w:jc w:val="both"/>
        <w:rPr>
          <w:lang w:val="de-DE"/>
        </w:rPr>
      </w:pPr>
    </w:p>
    <w:p w14:paraId="0AADCE2F" w14:textId="77777777" w:rsidR="00CB534E" w:rsidRPr="00CB534E" w:rsidRDefault="00CB534E" w:rsidP="00082C4E">
      <w:pPr>
        <w:jc w:val="both"/>
        <w:rPr>
          <w:lang w:val="de-DE"/>
        </w:rPr>
      </w:pPr>
    </w:p>
    <w:p w14:paraId="48CB948D" w14:textId="77777777" w:rsidR="00CB534E" w:rsidRPr="00CB534E" w:rsidRDefault="00CB534E" w:rsidP="00082C4E">
      <w:pPr>
        <w:ind w:firstLine="708"/>
        <w:jc w:val="both"/>
        <w:rPr>
          <w:lang w:val="de-DE"/>
        </w:rPr>
      </w:pPr>
      <w:r w:rsidRPr="00CB534E">
        <w:rPr>
          <w:b/>
          <w:lang w:val="de-DE"/>
        </w:rPr>
        <w:t>Art. 18 -</w:t>
      </w:r>
      <w:r w:rsidRPr="00CB534E">
        <w:rPr>
          <w:lang w:val="de-DE"/>
        </w:rPr>
        <w:t xml:space="preserve"> Der für die Einreise ins Staatsgebiet, den Aufenthalt, die Niederlassung und das Ausweisen von Ausländern zuständige Minister ist mit der Ausführung des vorliegenden Erlasses beauftragt.</w:t>
      </w:r>
    </w:p>
    <w:p w14:paraId="450EB6E5" w14:textId="77777777" w:rsidR="00CB534E" w:rsidRPr="00CB534E" w:rsidRDefault="00CB534E" w:rsidP="00082C4E">
      <w:pPr>
        <w:jc w:val="both"/>
        <w:rPr>
          <w:lang w:val="de-DE"/>
        </w:rPr>
      </w:pPr>
    </w:p>
    <w:p w14:paraId="608B4894" w14:textId="77777777" w:rsidR="00CB534E" w:rsidRPr="00CB534E" w:rsidRDefault="00CB534E">
      <w:pPr>
        <w:rPr>
          <w:lang w:val="de-DE"/>
        </w:rPr>
      </w:pPr>
    </w:p>
    <w:p w14:paraId="5A6C4A5A" w14:textId="77777777" w:rsidR="00CB534E" w:rsidRPr="00CB534E" w:rsidRDefault="00CB534E" w:rsidP="00082C4E">
      <w:pPr>
        <w:ind w:firstLine="708"/>
        <w:jc w:val="both"/>
        <w:rPr>
          <w:lang w:val="de-DE"/>
        </w:rPr>
      </w:pPr>
      <w:r w:rsidRPr="00CB534E">
        <w:rPr>
          <w:lang w:val="de-DE"/>
        </w:rPr>
        <w:t>Gegeben zu Brüssel, den 27. Oktober 2023</w:t>
      </w:r>
    </w:p>
    <w:p w14:paraId="076D50D1" w14:textId="77777777" w:rsidR="00CB534E" w:rsidRPr="00CB534E" w:rsidRDefault="00CB534E" w:rsidP="00082C4E">
      <w:pPr>
        <w:jc w:val="both"/>
        <w:rPr>
          <w:lang w:val="de-DE"/>
        </w:rPr>
      </w:pPr>
    </w:p>
    <w:p w14:paraId="07C2078B" w14:textId="77777777" w:rsidR="00CB534E" w:rsidRPr="00CB534E" w:rsidRDefault="00CB534E" w:rsidP="00082C4E">
      <w:pPr>
        <w:jc w:val="both"/>
        <w:rPr>
          <w:lang w:val="de-DE"/>
        </w:rPr>
      </w:pPr>
    </w:p>
    <w:p w14:paraId="39A81A04" w14:textId="77777777" w:rsidR="00CB534E" w:rsidRPr="00CB534E" w:rsidRDefault="00CB534E" w:rsidP="00082C4E">
      <w:pPr>
        <w:jc w:val="center"/>
        <w:rPr>
          <w:lang w:val="de-DE"/>
        </w:rPr>
      </w:pPr>
      <w:r w:rsidRPr="00CB534E">
        <w:rPr>
          <w:lang w:val="de-DE"/>
        </w:rPr>
        <w:t>Von Königs wegen:</w:t>
      </w:r>
    </w:p>
    <w:p w14:paraId="00FADFFA" w14:textId="77777777" w:rsidR="00CB534E" w:rsidRPr="00CB534E" w:rsidRDefault="00CB534E" w:rsidP="00082C4E">
      <w:pPr>
        <w:jc w:val="center"/>
        <w:rPr>
          <w:lang w:val="de-DE"/>
        </w:rPr>
      </w:pPr>
    </w:p>
    <w:p w14:paraId="336F291A" w14:textId="77777777" w:rsidR="00CB534E" w:rsidRPr="00CB534E" w:rsidRDefault="00CB534E" w:rsidP="00082C4E">
      <w:pPr>
        <w:jc w:val="center"/>
        <w:rPr>
          <w:lang w:val="de-DE"/>
        </w:rPr>
      </w:pPr>
      <w:r w:rsidRPr="00CB534E">
        <w:rPr>
          <w:lang w:val="de-DE"/>
        </w:rPr>
        <w:t>Die Ministerin des Innern, der Institutionellen Reformen und der Demokratischen Erneuerung</w:t>
      </w:r>
    </w:p>
    <w:p w14:paraId="4A889586" w14:textId="77777777" w:rsidR="00CB534E" w:rsidRPr="00CB534E" w:rsidRDefault="00CB534E" w:rsidP="00082C4E">
      <w:pPr>
        <w:jc w:val="center"/>
        <w:rPr>
          <w:lang w:val="de-DE"/>
        </w:rPr>
      </w:pPr>
      <w:r w:rsidRPr="00CB534E">
        <w:rPr>
          <w:lang w:val="de-DE"/>
        </w:rPr>
        <w:t>A. VERLINDEN</w:t>
      </w:r>
    </w:p>
    <w:p w14:paraId="74DD1B2B" w14:textId="77777777" w:rsidR="00CB534E" w:rsidRPr="00CB534E" w:rsidRDefault="00CB534E" w:rsidP="00082C4E">
      <w:pPr>
        <w:jc w:val="center"/>
        <w:rPr>
          <w:lang w:val="de-DE"/>
        </w:rPr>
      </w:pPr>
    </w:p>
    <w:p w14:paraId="61682EEA" w14:textId="77777777" w:rsidR="00CB534E" w:rsidRPr="00CB534E" w:rsidRDefault="00CB534E" w:rsidP="00082C4E">
      <w:pPr>
        <w:jc w:val="center"/>
        <w:rPr>
          <w:lang w:val="de-DE"/>
        </w:rPr>
      </w:pPr>
      <w:r w:rsidRPr="00CB534E">
        <w:rPr>
          <w:lang w:val="de-DE"/>
        </w:rPr>
        <w:t>Die Staatssekretärin für Asyl und Migration</w:t>
      </w:r>
    </w:p>
    <w:p w14:paraId="74DCAF3B" w14:textId="77777777" w:rsidR="00CB534E" w:rsidRPr="00CB534E" w:rsidRDefault="00CB534E" w:rsidP="00CB095A">
      <w:pPr>
        <w:jc w:val="center"/>
        <w:rPr>
          <w:lang w:val="de-DE"/>
        </w:rPr>
      </w:pPr>
      <w:r w:rsidRPr="00CB534E">
        <w:rPr>
          <w:lang w:val="de-DE"/>
        </w:rPr>
        <w:t>N. DE MOOR.</w:t>
      </w:r>
      <w:r w:rsidRPr="00CB534E">
        <w:rPr>
          <w:lang w:val="de-DE"/>
        </w:rPr>
        <w:br w:type="page"/>
      </w:r>
    </w:p>
    <w:p w14:paraId="513B5DAC" w14:textId="79D02EE7" w:rsidR="00CB534E" w:rsidRPr="00CB534E" w:rsidRDefault="00CB534E" w:rsidP="00CB534E">
      <w:pPr>
        <w:jc w:val="center"/>
        <w:rPr>
          <w:b/>
          <w:bCs/>
          <w:lang w:val="de-DE"/>
        </w:rPr>
      </w:pPr>
      <w:r w:rsidRPr="00CB534E">
        <w:rPr>
          <w:b/>
          <w:lang w:val="de-DE"/>
        </w:rPr>
        <w:lastRenderedPageBreak/>
        <w:t>Anlage 1</w:t>
      </w:r>
    </w:p>
    <w:p w14:paraId="6D857768" w14:textId="77777777" w:rsidR="00CB534E" w:rsidRPr="00CB534E" w:rsidRDefault="00CB534E" w:rsidP="00082C4E">
      <w:pPr>
        <w:rPr>
          <w:lang w:val="de-DE"/>
        </w:rPr>
      </w:pPr>
    </w:p>
    <w:p w14:paraId="3442CE83" w14:textId="77777777" w:rsidR="00CB534E" w:rsidRPr="00CB534E" w:rsidRDefault="00CB534E" w:rsidP="00CB095A">
      <w:pPr>
        <w:jc w:val="center"/>
        <w:rPr>
          <w:i/>
          <w:iCs/>
          <w:lang w:val="de-DE"/>
        </w:rPr>
      </w:pPr>
      <w:r w:rsidRPr="00CB534E">
        <w:rPr>
          <w:i/>
          <w:lang w:val="de-DE"/>
        </w:rPr>
        <w:t>Anlage 8 zum Königlichen Erlass vom 8. Oktober 1981 über die Einreise ins Staatsgebiet, den Aufenthalt, die Niederlassung und das Ausweisen von Ausländern</w:t>
      </w:r>
    </w:p>
    <w:p w14:paraId="01F949A4" w14:textId="77777777" w:rsidR="00CB534E" w:rsidRPr="00CB534E" w:rsidRDefault="00CB534E" w:rsidP="00082C4E">
      <w:pPr>
        <w:rPr>
          <w:lang w:val="de-DE"/>
        </w:rPr>
      </w:pPr>
    </w:p>
    <w:p w14:paraId="538AC815" w14:textId="77777777" w:rsidR="00CB534E" w:rsidRPr="00CB534E" w:rsidRDefault="00CB534E" w:rsidP="00CB095A">
      <w:pPr>
        <w:jc w:val="right"/>
        <w:rPr>
          <w:lang w:val="de-DE"/>
        </w:rPr>
      </w:pPr>
      <w:r w:rsidRPr="00CB534E">
        <w:rPr>
          <w:lang w:val="de-DE"/>
        </w:rPr>
        <w:t>ANLAGE 8</w:t>
      </w:r>
    </w:p>
    <w:p w14:paraId="0E2AAD9E" w14:textId="77777777" w:rsidR="00CB534E" w:rsidRPr="00CB534E" w:rsidRDefault="00CB534E" w:rsidP="00082C4E">
      <w:pPr>
        <w:rPr>
          <w:lang w:val="de-DE"/>
        </w:rPr>
      </w:pPr>
    </w:p>
    <w:p w14:paraId="165344AB" w14:textId="77777777" w:rsidR="00CB534E" w:rsidRPr="00CB534E" w:rsidRDefault="00CB534E" w:rsidP="00082C4E">
      <w:pPr>
        <w:rPr>
          <w:lang w:val="de-DE"/>
        </w:rPr>
      </w:pPr>
    </w:p>
    <w:p w14:paraId="137E056D" w14:textId="77777777" w:rsidR="00CB534E" w:rsidRPr="00CB534E" w:rsidRDefault="00CB534E" w:rsidP="002E11B1">
      <w:pPr>
        <w:jc w:val="both"/>
        <w:rPr>
          <w:b/>
          <w:bCs/>
          <w:smallCaps/>
          <w:lang w:val="de-DE"/>
        </w:rPr>
      </w:pPr>
      <w:r w:rsidRPr="00CB534E">
        <w:rPr>
          <w:b/>
          <w:smallCaps/>
          <w:lang w:val="de-DE"/>
        </w:rPr>
        <w:t>Dokument für Unionsbürger, die sich im Rahmen eines Aufenthalts von mehr als drei Monaten ("nicht dauerhafter Aufenthalt") auf dem Staatsgebiet des Königreichs aufhalten</w:t>
      </w:r>
    </w:p>
    <w:p w14:paraId="64A2EE01" w14:textId="77777777" w:rsidR="00CB534E" w:rsidRPr="00CB534E" w:rsidRDefault="00CB534E" w:rsidP="00082C4E">
      <w:pPr>
        <w:rPr>
          <w:lang w:val="de-DE"/>
        </w:rPr>
      </w:pPr>
    </w:p>
    <w:p w14:paraId="59917A2C" w14:textId="77777777" w:rsidR="00CB534E" w:rsidRPr="00CB534E" w:rsidRDefault="00CB534E" w:rsidP="00082C4E">
      <w:pPr>
        <w:rPr>
          <w:lang w:val="de-DE"/>
        </w:rPr>
      </w:pPr>
    </w:p>
    <w:tbl>
      <w:tblPr>
        <w:tblStyle w:val="Grilledutableau"/>
        <w:tblW w:w="0" w:type="auto"/>
        <w:jc w:val="center"/>
        <w:tblLook w:val="04A0" w:firstRow="1" w:lastRow="0" w:firstColumn="1" w:lastColumn="0" w:noHBand="0" w:noVBand="1"/>
      </w:tblPr>
      <w:tblGrid>
        <w:gridCol w:w="4496"/>
        <w:gridCol w:w="4564"/>
      </w:tblGrid>
      <w:tr w:rsidR="00CB534E" w:rsidRPr="00CB534E" w14:paraId="4605C55D" w14:textId="77777777" w:rsidTr="004941D0">
        <w:trPr>
          <w:jc w:val="center"/>
        </w:trPr>
        <w:tc>
          <w:tcPr>
            <w:tcW w:w="5097" w:type="dxa"/>
          </w:tcPr>
          <w:p w14:paraId="3D08D3B5" w14:textId="77777777" w:rsidR="00CB534E" w:rsidRPr="00CB534E" w:rsidRDefault="00CB534E" w:rsidP="004941D0">
            <w:pPr>
              <w:jc w:val="center"/>
              <w:rPr>
                <w:lang w:val="de-DE"/>
              </w:rPr>
            </w:pPr>
            <w:r w:rsidRPr="00CB534E">
              <w:rPr>
                <w:noProof/>
                <w:lang w:val="de-DE"/>
              </w:rPr>
              <w:drawing>
                <wp:inline distT="0" distB="0" distL="0" distR="0" wp14:anchorId="56E1D2FB" wp14:editId="3067D268">
                  <wp:extent cx="2872715" cy="1851953"/>
                  <wp:effectExtent l="0" t="0" r="444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1974" cy="1870816"/>
                          </a:xfrm>
                          <a:prstGeom prst="rect">
                            <a:avLst/>
                          </a:prstGeom>
                          <a:noFill/>
                          <a:ln>
                            <a:noFill/>
                          </a:ln>
                        </pic:spPr>
                      </pic:pic>
                    </a:graphicData>
                  </a:graphic>
                </wp:inline>
              </w:drawing>
            </w:r>
          </w:p>
        </w:tc>
        <w:tc>
          <w:tcPr>
            <w:tcW w:w="5097" w:type="dxa"/>
          </w:tcPr>
          <w:p w14:paraId="16AEABE9" w14:textId="77777777" w:rsidR="00CB534E" w:rsidRPr="00CB534E" w:rsidRDefault="00CB534E" w:rsidP="004941D0">
            <w:pPr>
              <w:jc w:val="center"/>
              <w:rPr>
                <w:lang w:val="de-DE"/>
              </w:rPr>
            </w:pPr>
            <w:r w:rsidRPr="00CB534E">
              <w:rPr>
                <w:noProof/>
                <w:lang w:val="de-DE"/>
              </w:rPr>
              <w:drawing>
                <wp:inline distT="0" distB="0" distL="0" distR="0" wp14:anchorId="19FFB6DA" wp14:editId="02167F39">
                  <wp:extent cx="2922381" cy="18516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7453" cy="1854874"/>
                          </a:xfrm>
                          <a:prstGeom prst="rect">
                            <a:avLst/>
                          </a:prstGeom>
                          <a:noFill/>
                          <a:ln>
                            <a:noFill/>
                          </a:ln>
                        </pic:spPr>
                      </pic:pic>
                    </a:graphicData>
                  </a:graphic>
                </wp:inline>
              </w:drawing>
            </w:r>
          </w:p>
        </w:tc>
      </w:tr>
    </w:tbl>
    <w:p w14:paraId="667151B5" w14:textId="77777777" w:rsidR="00CB534E" w:rsidRPr="00CB534E" w:rsidRDefault="00CB534E" w:rsidP="00082C4E">
      <w:pPr>
        <w:rPr>
          <w:lang w:val="de-DE"/>
        </w:rPr>
      </w:pPr>
    </w:p>
    <w:p w14:paraId="24586D30" w14:textId="77777777" w:rsidR="00CB534E" w:rsidRPr="00CB534E" w:rsidRDefault="00CB534E" w:rsidP="00082C4E">
      <w:pPr>
        <w:rPr>
          <w:lang w:val="de-DE"/>
        </w:rPr>
      </w:pPr>
    </w:p>
    <w:p w14:paraId="6F619B82" w14:textId="77777777" w:rsidR="00CB534E" w:rsidRPr="00CB534E" w:rsidRDefault="00CB534E" w:rsidP="00CB095A">
      <w:pPr>
        <w:pStyle w:val="Sansinterligne"/>
        <w:rPr>
          <w:rFonts w:ascii="Times New Roman" w:hAnsi="Times New Roman" w:cs="Times New Roman"/>
          <w:kern w:val="2"/>
          <w:sz w:val="24"/>
          <w:szCs w:val="24"/>
          <w14:ligatures w14:val="standardContextual"/>
        </w:rPr>
      </w:pPr>
      <w:r w:rsidRPr="00CB534E">
        <w:rPr>
          <w:rFonts w:ascii="Times New Roman" w:hAnsi="Times New Roman"/>
          <w:sz w:val="24"/>
        </w:rPr>
        <w:t>Folgende Angaben sind mit bloßem Auge erkennbar: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5"/>
        <w:gridCol w:w="7845"/>
      </w:tblGrid>
      <w:tr w:rsidR="00CB534E" w:rsidRPr="00CB534E" w14:paraId="04142123" w14:textId="77777777" w:rsidTr="004941D0">
        <w:tc>
          <w:tcPr>
            <w:tcW w:w="1242" w:type="dxa"/>
          </w:tcPr>
          <w:p w14:paraId="0E97B899" w14:textId="77777777" w:rsidR="00CB534E" w:rsidRPr="00CB534E" w:rsidRDefault="00CB534E" w:rsidP="004941D0">
            <w:pPr>
              <w:pStyle w:val="Sansinterligne"/>
              <w:rPr>
                <w:kern w:val="2"/>
                <w:sz w:val="24"/>
                <w:szCs w:val="24"/>
                <w14:ligatures w14:val="standardContextual"/>
              </w:rPr>
            </w:pPr>
            <w:r w:rsidRPr="00CB534E">
              <w:rPr>
                <w:sz w:val="24"/>
              </w:rPr>
              <w:t>1</w:t>
            </w:r>
          </w:p>
        </w:tc>
        <w:tc>
          <w:tcPr>
            <w:tcW w:w="7970" w:type="dxa"/>
          </w:tcPr>
          <w:p w14:paraId="6D918E7C" w14:textId="77777777" w:rsidR="00CB534E" w:rsidRPr="00CB534E" w:rsidRDefault="00CB534E" w:rsidP="004941D0">
            <w:pPr>
              <w:pStyle w:val="Sansinterligne"/>
              <w:jc w:val="both"/>
              <w:rPr>
                <w:kern w:val="2"/>
                <w:sz w:val="24"/>
                <w:szCs w:val="24"/>
                <w14:ligatures w14:val="standardContextual"/>
              </w:rPr>
            </w:pPr>
            <w:r w:rsidRPr="00CB534E">
              <w:rPr>
                <w:smallCaps/>
                <w:sz w:val="24"/>
              </w:rPr>
              <w:t>"Belgien  Belgique  België  Belgium"</w:t>
            </w:r>
          </w:p>
        </w:tc>
      </w:tr>
      <w:tr w:rsidR="00CB534E" w:rsidRPr="00CB534E" w14:paraId="14DDC87B" w14:textId="77777777" w:rsidTr="004941D0">
        <w:tc>
          <w:tcPr>
            <w:tcW w:w="1242" w:type="dxa"/>
          </w:tcPr>
          <w:p w14:paraId="1347F962" w14:textId="77777777" w:rsidR="00CB534E" w:rsidRPr="00CB534E" w:rsidRDefault="00CB534E" w:rsidP="004941D0">
            <w:pPr>
              <w:pStyle w:val="Sansinterligne"/>
              <w:rPr>
                <w:kern w:val="2"/>
                <w:sz w:val="24"/>
                <w:szCs w:val="24"/>
                <w14:ligatures w14:val="standardContextual"/>
              </w:rPr>
            </w:pPr>
            <w:r w:rsidRPr="00CB534E">
              <w:rPr>
                <w:sz w:val="24"/>
              </w:rPr>
              <w:t>2</w:t>
            </w:r>
          </w:p>
        </w:tc>
        <w:tc>
          <w:tcPr>
            <w:tcW w:w="7970" w:type="dxa"/>
          </w:tcPr>
          <w:p w14:paraId="4B36EAE2" w14:textId="77777777" w:rsidR="00CB534E" w:rsidRPr="00CB534E" w:rsidRDefault="00CB534E" w:rsidP="004941D0">
            <w:pPr>
              <w:pStyle w:val="Sansinterligne"/>
              <w:jc w:val="both"/>
              <w:rPr>
                <w:kern w:val="2"/>
                <w:sz w:val="24"/>
                <w:szCs w:val="24"/>
                <w14:ligatures w14:val="standardContextual"/>
              </w:rPr>
            </w:pPr>
            <w:r w:rsidRPr="00CB534E">
              <w:rPr>
                <w:smallCaps/>
                <w:sz w:val="24"/>
              </w:rPr>
              <w:t>"Aufenthaltsdokument   document de séjour   verblijfsdocument   residence document"</w:t>
            </w:r>
          </w:p>
        </w:tc>
      </w:tr>
      <w:tr w:rsidR="00CB534E" w:rsidRPr="00CB534E" w14:paraId="053DECA6" w14:textId="77777777" w:rsidTr="004941D0">
        <w:tc>
          <w:tcPr>
            <w:tcW w:w="1242" w:type="dxa"/>
          </w:tcPr>
          <w:p w14:paraId="1B60CB23" w14:textId="77777777" w:rsidR="00CB534E" w:rsidRPr="00CB534E" w:rsidRDefault="00CB534E" w:rsidP="004941D0">
            <w:pPr>
              <w:pStyle w:val="Sansinterligne"/>
              <w:rPr>
                <w:kern w:val="2"/>
                <w:sz w:val="24"/>
                <w:szCs w:val="24"/>
                <w14:ligatures w14:val="standardContextual"/>
              </w:rPr>
            </w:pPr>
            <w:r w:rsidRPr="00CB534E">
              <w:rPr>
                <w:sz w:val="24"/>
              </w:rPr>
              <w:t>3</w:t>
            </w:r>
          </w:p>
        </w:tc>
        <w:tc>
          <w:tcPr>
            <w:tcW w:w="7970" w:type="dxa"/>
          </w:tcPr>
          <w:p w14:paraId="6B5DB6E2" w14:textId="77777777" w:rsidR="00CB534E" w:rsidRPr="00CB534E" w:rsidRDefault="00CB534E" w:rsidP="004941D0">
            <w:pPr>
              <w:pStyle w:val="Sansinterligne"/>
              <w:rPr>
                <w:kern w:val="2"/>
                <w:sz w:val="24"/>
                <w:szCs w:val="24"/>
                <w14:ligatures w14:val="standardContextual"/>
              </w:rPr>
            </w:pPr>
            <w:r w:rsidRPr="00CB534E">
              <w:rPr>
                <w:sz w:val="24"/>
              </w:rPr>
              <w:t>Name / Name</w:t>
            </w:r>
          </w:p>
        </w:tc>
      </w:tr>
      <w:tr w:rsidR="00CB534E" w:rsidRPr="00CB534E" w14:paraId="25097287" w14:textId="77777777" w:rsidTr="004941D0">
        <w:tc>
          <w:tcPr>
            <w:tcW w:w="1242" w:type="dxa"/>
          </w:tcPr>
          <w:p w14:paraId="33AC4930" w14:textId="77777777" w:rsidR="00CB534E" w:rsidRPr="00CB534E" w:rsidRDefault="00CB534E" w:rsidP="004941D0">
            <w:pPr>
              <w:pStyle w:val="Sansinterligne"/>
              <w:rPr>
                <w:kern w:val="2"/>
                <w:sz w:val="24"/>
                <w:szCs w:val="24"/>
                <w14:ligatures w14:val="standardContextual"/>
              </w:rPr>
            </w:pPr>
            <w:r w:rsidRPr="00CB534E">
              <w:rPr>
                <w:sz w:val="24"/>
              </w:rPr>
              <w:t>4</w:t>
            </w:r>
          </w:p>
        </w:tc>
        <w:tc>
          <w:tcPr>
            <w:tcW w:w="7970" w:type="dxa"/>
          </w:tcPr>
          <w:p w14:paraId="738088B5" w14:textId="77777777" w:rsidR="00CB534E" w:rsidRPr="00CB534E" w:rsidRDefault="00CB534E" w:rsidP="004941D0">
            <w:pPr>
              <w:pStyle w:val="Sansinterligne"/>
              <w:rPr>
                <w:kern w:val="2"/>
                <w:sz w:val="24"/>
                <w:szCs w:val="24"/>
                <w14:ligatures w14:val="standardContextual"/>
              </w:rPr>
            </w:pPr>
            <w:r w:rsidRPr="00CB534E">
              <w:rPr>
                <w:sz w:val="24"/>
              </w:rPr>
              <w:t>Vornamen / Given names</w:t>
            </w:r>
          </w:p>
        </w:tc>
      </w:tr>
      <w:tr w:rsidR="00CB534E" w:rsidRPr="00CB534E" w14:paraId="4B881B49" w14:textId="77777777" w:rsidTr="004941D0">
        <w:tc>
          <w:tcPr>
            <w:tcW w:w="1242" w:type="dxa"/>
          </w:tcPr>
          <w:p w14:paraId="767B78BC" w14:textId="77777777" w:rsidR="00CB534E" w:rsidRPr="00CB534E" w:rsidRDefault="00CB534E" w:rsidP="004941D0">
            <w:pPr>
              <w:pStyle w:val="Sansinterligne"/>
              <w:rPr>
                <w:kern w:val="2"/>
                <w:sz w:val="24"/>
                <w:szCs w:val="24"/>
                <w14:ligatures w14:val="standardContextual"/>
              </w:rPr>
            </w:pPr>
            <w:r w:rsidRPr="00CB534E">
              <w:rPr>
                <w:sz w:val="24"/>
              </w:rPr>
              <w:t>5</w:t>
            </w:r>
          </w:p>
        </w:tc>
        <w:tc>
          <w:tcPr>
            <w:tcW w:w="7970" w:type="dxa"/>
          </w:tcPr>
          <w:p w14:paraId="79D3C060" w14:textId="77777777" w:rsidR="00CB534E" w:rsidRPr="00CB534E" w:rsidRDefault="00CB534E" w:rsidP="004941D0">
            <w:pPr>
              <w:pStyle w:val="Sansinterligne"/>
              <w:rPr>
                <w:kern w:val="2"/>
                <w:sz w:val="24"/>
                <w:szCs w:val="24"/>
                <w14:ligatures w14:val="standardContextual"/>
              </w:rPr>
            </w:pPr>
            <w:r w:rsidRPr="00CB534E">
              <w:rPr>
                <w:sz w:val="24"/>
              </w:rPr>
              <w:t>Geschlecht / Sex</w:t>
            </w:r>
          </w:p>
        </w:tc>
      </w:tr>
      <w:tr w:rsidR="00CB534E" w:rsidRPr="00CB534E" w14:paraId="1BFF5FCC" w14:textId="77777777" w:rsidTr="004941D0">
        <w:tc>
          <w:tcPr>
            <w:tcW w:w="1242" w:type="dxa"/>
          </w:tcPr>
          <w:p w14:paraId="3F8B9576" w14:textId="77777777" w:rsidR="00CB534E" w:rsidRPr="00CB534E" w:rsidRDefault="00CB534E" w:rsidP="004941D0">
            <w:pPr>
              <w:pStyle w:val="Sansinterligne"/>
              <w:rPr>
                <w:kern w:val="2"/>
                <w:sz w:val="24"/>
                <w:szCs w:val="24"/>
                <w14:ligatures w14:val="standardContextual"/>
              </w:rPr>
            </w:pPr>
            <w:r w:rsidRPr="00CB534E">
              <w:rPr>
                <w:sz w:val="24"/>
              </w:rPr>
              <w:t>6</w:t>
            </w:r>
          </w:p>
        </w:tc>
        <w:tc>
          <w:tcPr>
            <w:tcW w:w="7970" w:type="dxa"/>
          </w:tcPr>
          <w:p w14:paraId="68F1B6D1" w14:textId="77777777" w:rsidR="00CB534E" w:rsidRPr="00CB534E" w:rsidRDefault="00CB534E" w:rsidP="004941D0">
            <w:pPr>
              <w:pStyle w:val="Sansinterligne"/>
              <w:rPr>
                <w:kern w:val="2"/>
                <w:sz w:val="24"/>
                <w:szCs w:val="24"/>
                <w14:ligatures w14:val="standardContextual"/>
              </w:rPr>
            </w:pPr>
            <w:r w:rsidRPr="00CB534E">
              <w:rPr>
                <w:sz w:val="24"/>
              </w:rPr>
              <w:t>Staatsangehörigkeit / Nationality</w:t>
            </w:r>
          </w:p>
        </w:tc>
      </w:tr>
      <w:tr w:rsidR="00CB534E" w:rsidRPr="00CB534E" w14:paraId="19FAE80B" w14:textId="77777777" w:rsidTr="004941D0">
        <w:tc>
          <w:tcPr>
            <w:tcW w:w="1242" w:type="dxa"/>
          </w:tcPr>
          <w:p w14:paraId="2F0ACFDB" w14:textId="77777777" w:rsidR="00CB534E" w:rsidRPr="00CB534E" w:rsidRDefault="00CB534E" w:rsidP="004941D0">
            <w:pPr>
              <w:pStyle w:val="Sansinterligne"/>
              <w:rPr>
                <w:kern w:val="2"/>
                <w:sz w:val="24"/>
                <w:szCs w:val="24"/>
                <w14:ligatures w14:val="standardContextual"/>
              </w:rPr>
            </w:pPr>
            <w:r w:rsidRPr="00CB534E">
              <w:rPr>
                <w:sz w:val="24"/>
              </w:rPr>
              <w:t>7</w:t>
            </w:r>
          </w:p>
        </w:tc>
        <w:tc>
          <w:tcPr>
            <w:tcW w:w="7970" w:type="dxa"/>
          </w:tcPr>
          <w:p w14:paraId="4CD4C79E" w14:textId="77777777" w:rsidR="00CB534E" w:rsidRPr="00CB534E" w:rsidRDefault="00CB534E" w:rsidP="004941D0">
            <w:pPr>
              <w:pStyle w:val="Sansinterligne"/>
              <w:rPr>
                <w:kern w:val="2"/>
                <w:sz w:val="24"/>
                <w:szCs w:val="24"/>
                <w14:ligatures w14:val="standardContextual"/>
              </w:rPr>
            </w:pPr>
            <w:r w:rsidRPr="00CB534E">
              <w:rPr>
                <w:sz w:val="24"/>
              </w:rPr>
              <w:t>Geburtsdatum / Date of birth</w:t>
            </w:r>
          </w:p>
        </w:tc>
      </w:tr>
      <w:tr w:rsidR="00CB534E" w:rsidRPr="00CB534E" w14:paraId="305929CC" w14:textId="77777777" w:rsidTr="004941D0">
        <w:tc>
          <w:tcPr>
            <w:tcW w:w="1242" w:type="dxa"/>
          </w:tcPr>
          <w:p w14:paraId="49A4BA33" w14:textId="77777777" w:rsidR="00CB534E" w:rsidRPr="00CB534E" w:rsidRDefault="00CB534E" w:rsidP="004941D0">
            <w:pPr>
              <w:pStyle w:val="Sansinterligne"/>
              <w:rPr>
                <w:kern w:val="2"/>
                <w:sz w:val="24"/>
                <w:szCs w:val="24"/>
                <w14:ligatures w14:val="standardContextual"/>
              </w:rPr>
            </w:pPr>
            <w:r w:rsidRPr="00CB534E">
              <w:rPr>
                <w:sz w:val="24"/>
              </w:rPr>
              <w:t>8</w:t>
            </w:r>
          </w:p>
        </w:tc>
        <w:tc>
          <w:tcPr>
            <w:tcW w:w="7970" w:type="dxa"/>
          </w:tcPr>
          <w:p w14:paraId="4F8805F3" w14:textId="77777777" w:rsidR="00CB534E" w:rsidRPr="00CB534E" w:rsidRDefault="00CB534E" w:rsidP="004941D0">
            <w:pPr>
              <w:pStyle w:val="Sansinterligne"/>
              <w:rPr>
                <w:kern w:val="2"/>
                <w:sz w:val="24"/>
                <w:szCs w:val="24"/>
                <w14:ligatures w14:val="standardContextual"/>
              </w:rPr>
            </w:pPr>
            <w:r w:rsidRPr="00CB534E">
              <w:rPr>
                <w:sz w:val="24"/>
              </w:rPr>
              <w:t>Nationalregisternr. / National Register N°</w:t>
            </w:r>
          </w:p>
        </w:tc>
      </w:tr>
      <w:tr w:rsidR="00CB534E" w:rsidRPr="00CB534E" w14:paraId="3E6A8D26" w14:textId="77777777" w:rsidTr="004941D0">
        <w:tc>
          <w:tcPr>
            <w:tcW w:w="1242" w:type="dxa"/>
          </w:tcPr>
          <w:p w14:paraId="67A54DE0" w14:textId="77777777" w:rsidR="00CB534E" w:rsidRPr="00CB534E" w:rsidRDefault="00CB534E" w:rsidP="004941D0">
            <w:pPr>
              <w:pStyle w:val="Sansinterligne"/>
              <w:rPr>
                <w:kern w:val="2"/>
                <w:sz w:val="24"/>
                <w:szCs w:val="24"/>
                <w14:ligatures w14:val="standardContextual"/>
              </w:rPr>
            </w:pPr>
            <w:r w:rsidRPr="00CB534E">
              <w:rPr>
                <w:sz w:val="24"/>
              </w:rPr>
              <w:t>9</w:t>
            </w:r>
          </w:p>
        </w:tc>
        <w:tc>
          <w:tcPr>
            <w:tcW w:w="7970" w:type="dxa"/>
          </w:tcPr>
          <w:p w14:paraId="4BA97140" w14:textId="77777777" w:rsidR="00CB534E" w:rsidRPr="00CB534E" w:rsidRDefault="00CB534E" w:rsidP="004941D0">
            <w:pPr>
              <w:pStyle w:val="Sansinterligne"/>
              <w:rPr>
                <w:kern w:val="2"/>
                <w:sz w:val="24"/>
                <w:szCs w:val="24"/>
                <w14:ligatures w14:val="standardContextual"/>
              </w:rPr>
            </w:pPr>
            <w:r w:rsidRPr="00CB534E">
              <w:rPr>
                <w:sz w:val="24"/>
              </w:rPr>
              <w:t>Lichtbild</w:t>
            </w:r>
          </w:p>
        </w:tc>
      </w:tr>
      <w:tr w:rsidR="00CB534E" w:rsidRPr="00CB534E" w14:paraId="58A3A2CE" w14:textId="77777777" w:rsidTr="004941D0">
        <w:tc>
          <w:tcPr>
            <w:tcW w:w="1242" w:type="dxa"/>
          </w:tcPr>
          <w:p w14:paraId="18B5D009" w14:textId="77777777" w:rsidR="00CB534E" w:rsidRPr="00CB534E" w:rsidRDefault="00CB534E" w:rsidP="004941D0">
            <w:pPr>
              <w:pStyle w:val="Sansinterligne"/>
              <w:rPr>
                <w:kern w:val="2"/>
                <w:sz w:val="24"/>
                <w:szCs w:val="24"/>
                <w14:ligatures w14:val="standardContextual"/>
              </w:rPr>
            </w:pPr>
            <w:r w:rsidRPr="00CB534E">
              <w:rPr>
                <w:sz w:val="24"/>
              </w:rPr>
              <w:t>10</w:t>
            </w:r>
          </w:p>
        </w:tc>
        <w:tc>
          <w:tcPr>
            <w:tcW w:w="7970" w:type="dxa"/>
          </w:tcPr>
          <w:p w14:paraId="11FAABF5" w14:textId="77777777" w:rsidR="00CB534E" w:rsidRPr="00CB534E" w:rsidRDefault="00CB534E" w:rsidP="004941D0">
            <w:pPr>
              <w:pStyle w:val="Sansinterligne"/>
              <w:rPr>
                <w:kern w:val="2"/>
                <w:sz w:val="24"/>
                <w:szCs w:val="24"/>
                <w14:ligatures w14:val="standardContextual"/>
              </w:rPr>
            </w:pPr>
            <w:r w:rsidRPr="00CB534E">
              <w:rPr>
                <w:sz w:val="24"/>
              </w:rPr>
              <w:t>Kartennr. / Card N°</w:t>
            </w:r>
          </w:p>
        </w:tc>
      </w:tr>
      <w:tr w:rsidR="00CB534E" w:rsidRPr="00CB534E" w14:paraId="43E9E78A" w14:textId="77777777" w:rsidTr="004941D0">
        <w:tc>
          <w:tcPr>
            <w:tcW w:w="1242" w:type="dxa"/>
          </w:tcPr>
          <w:p w14:paraId="18A999A5" w14:textId="77777777" w:rsidR="00CB534E" w:rsidRPr="00CB534E" w:rsidRDefault="00CB534E" w:rsidP="004941D0">
            <w:pPr>
              <w:pStyle w:val="Sansinterligne"/>
              <w:rPr>
                <w:kern w:val="2"/>
                <w:sz w:val="24"/>
                <w:szCs w:val="24"/>
                <w14:ligatures w14:val="standardContextual"/>
              </w:rPr>
            </w:pPr>
            <w:r w:rsidRPr="00CB534E">
              <w:rPr>
                <w:sz w:val="24"/>
              </w:rPr>
              <w:t>11</w:t>
            </w:r>
          </w:p>
        </w:tc>
        <w:tc>
          <w:tcPr>
            <w:tcW w:w="7970" w:type="dxa"/>
          </w:tcPr>
          <w:p w14:paraId="3D781C7E" w14:textId="77777777" w:rsidR="00CB534E" w:rsidRPr="00CB534E" w:rsidRDefault="00CB534E" w:rsidP="004941D0">
            <w:pPr>
              <w:pStyle w:val="Sansinterligne"/>
              <w:rPr>
                <w:kern w:val="2"/>
                <w:sz w:val="24"/>
                <w:szCs w:val="24"/>
                <w14:ligatures w14:val="standardContextual"/>
              </w:rPr>
            </w:pPr>
            <w:r w:rsidRPr="00CB534E">
              <w:rPr>
                <w:sz w:val="24"/>
              </w:rPr>
              <w:t>Läuft ab am / Expires on</w:t>
            </w:r>
          </w:p>
        </w:tc>
      </w:tr>
      <w:tr w:rsidR="00CB534E" w:rsidRPr="00CB534E" w14:paraId="25CC1977" w14:textId="77777777" w:rsidTr="004941D0">
        <w:tc>
          <w:tcPr>
            <w:tcW w:w="1242" w:type="dxa"/>
          </w:tcPr>
          <w:p w14:paraId="7F6463D5" w14:textId="77777777" w:rsidR="00CB534E" w:rsidRPr="00CB534E" w:rsidRDefault="00CB534E" w:rsidP="004941D0">
            <w:pPr>
              <w:pStyle w:val="Sansinterligne"/>
              <w:rPr>
                <w:kern w:val="2"/>
                <w:sz w:val="24"/>
                <w:szCs w:val="24"/>
                <w14:ligatures w14:val="standardContextual"/>
              </w:rPr>
            </w:pPr>
            <w:r w:rsidRPr="00CB534E">
              <w:rPr>
                <w:sz w:val="24"/>
              </w:rPr>
              <w:t>12</w:t>
            </w:r>
          </w:p>
        </w:tc>
        <w:tc>
          <w:tcPr>
            <w:tcW w:w="7970" w:type="dxa"/>
          </w:tcPr>
          <w:p w14:paraId="4956E641" w14:textId="77777777" w:rsidR="00CB534E" w:rsidRPr="00CB534E" w:rsidRDefault="00CB534E" w:rsidP="004941D0">
            <w:pPr>
              <w:pStyle w:val="Sansinterligne"/>
              <w:rPr>
                <w:kern w:val="2"/>
                <w:sz w:val="24"/>
                <w:szCs w:val="24"/>
                <w14:ligatures w14:val="standardContextual"/>
              </w:rPr>
            </w:pPr>
            <w:r w:rsidRPr="00CB534E">
              <w:rPr>
                <w:sz w:val="24"/>
              </w:rPr>
              <w:t>Unterschrift (bei Ausländern von zwölf Jahren und älter) - Identität der Eltern (bei Ausländern unter zwölf Jahren)</w:t>
            </w:r>
          </w:p>
        </w:tc>
      </w:tr>
      <w:tr w:rsidR="00CB534E" w:rsidRPr="00CB534E" w14:paraId="4F56766C" w14:textId="77777777" w:rsidTr="004941D0">
        <w:tc>
          <w:tcPr>
            <w:tcW w:w="1242" w:type="dxa"/>
          </w:tcPr>
          <w:p w14:paraId="21F9B982" w14:textId="77777777" w:rsidR="00CB534E" w:rsidRPr="00CB534E" w:rsidRDefault="00CB534E" w:rsidP="004941D0">
            <w:pPr>
              <w:pStyle w:val="Sansinterligne"/>
              <w:rPr>
                <w:kern w:val="2"/>
                <w:sz w:val="24"/>
                <w:szCs w:val="24"/>
                <w14:ligatures w14:val="standardContextual"/>
              </w:rPr>
            </w:pPr>
            <w:r w:rsidRPr="00CB534E">
              <w:rPr>
                <w:sz w:val="24"/>
              </w:rPr>
              <w:t>13</w:t>
            </w:r>
          </w:p>
        </w:tc>
        <w:tc>
          <w:tcPr>
            <w:tcW w:w="7970" w:type="dxa"/>
          </w:tcPr>
          <w:p w14:paraId="044E6A73" w14:textId="77777777" w:rsidR="00CB534E" w:rsidRPr="00CB534E" w:rsidRDefault="00CB534E" w:rsidP="004941D0">
            <w:pPr>
              <w:pStyle w:val="Sansinterligne"/>
              <w:rPr>
                <w:kern w:val="2"/>
                <w:sz w:val="24"/>
                <w:szCs w:val="24"/>
                <w14:ligatures w14:val="standardContextual"/>
              </w:rPr>
            </w:pPr>
            <w:r w:rsidRPr="00CB534E">
              <w:rPr>
                <w:sz w:val="24"/>
              </w:rPr>
              <w:t>Barcode</w:t>
            </w:r>
          </w:p>
        </w:tc>
      </w:tr>
      <w:tr w:rsidR="00CB534E" w:rsidRPr="00CB534E" w14:paraId="337CD7DD" w14:textId="77777777" w:rsidTr="004941D0">
        <w:tc>
          <w:tcPr>
            <w:tcW w:w="1242" w:type="dxa"/>
          </w:tcPr>
          <w:p w14:paraId="4309F35D" w14:textId="77777777" w:rsidR="00CB534E" w:rsidRPr="00CB534E" w:rsidRDefault="00CB534E" w:rsidP="004941D0">
            <w:pPr>
              <w:pStyle w:val="Sansinterligne"/>
              <w:rPr>
                <w:kern w:val="2"/>
                <w:sz w:val="24"/>
                <w:szCs w:val="24"/>
                <w14:ligatures w14:val="standardContextual"/>
              </w:rPr>
            </w:pPr>
            <w:r w:rsidRPr="00CB534E">
              <w:rPr>
                <w:sz w:val="24"/>
              </w:rPr>
              <w:t>14</w:t>
            </w:r>
          </w:p>
        </w:tc>
        <w:tc>
          <w:tcPr>
            <w:tcW w:w="7970" w:type="dxa"/>
          </w:tcPr>
          <w:p w14:paraId="6FCA005D" w14:textId="77777777" w:rsidR="00CB534E" w:rsidRPr="00CB534E" w:rsidRDefault="00CB534E" w:rsidP="004941D0">
            <w:pPr>
              <w:pStyle w:val="Sansinterligne"/>
              <w:rPr>
                <w:kern w:val="2"/>
                <w:sz w:val="24"/>
                <w:szCs w:val="24"/>
                <w14:ligatures w14:val="standardContextual"/>
              </w:rPr>
            </w:pPr>
            <w:r w:rsidRPr="00CB534E">
              <w:rPr>
                <w:sz w:val="24"/>
              </w:rPr>
              <w:t>Datum und Ort der Ausstellung / Date and Place of issue</w:t>
            </w:r>
          </w:p>
        </w:tc>
      </w:tr>
      <w:tr w:rsidR="00CB534E" w:rsidRPr="00CB534E" w14:paraId="64EC1C24" w14:textId="77777777" w:rsidTr="004941D0">
        <w:tc>
          <w:tcPr>
            <w:tcW w:w="1242" w:type="dxa"/>
          </w:tcPr>
          <w:p w14:paraId="5771F84C" w14:textId="77777777" w:rsidR="00CB534E" w:rsidRPr="00CB534E" w:rsidRDefault="00CB534E" w:rsidP="004941D0">
            <w:pPr>
              <w:pStyle w:val="Sansinterligne"/>
              <w:rPr>
                <w:kern w:val="2"/>
                <w:sz w:val="24"/>
                <w:szCs w:val="24"/>
                <w14:ligatures w14:val="standardContextual"/>
              </w:rPr>
            </w:pPr>
            <w:r w:rsidRPr="00CB534E">
              <w:rPr>
                <w:sz w:val="24"/>
              </w:rPr>
              <w:t>15</w:t>
            </w:r>
          </w:p>
        </w:tc>
        <w:tc>
          <w:tcPr>
            <w:tcW w:w="7970" w:type="dxa"/>
          </w:tcPr>
          <w:p w14:paraId="4A4F7298" w14:textId="77777777" w:rsidR="00CB534E" w:rsidRPr="00CB534E" w:rsidRDefault="00CB534E" w:rsidP="004941D0">
            <w:pPr>
              <w:pStyle w:val="Sansinterligne"/>
              <w:rPr>
                <w:kern w:val="2"/>
                <w:sz w:val="24"/>
                <w:szCs w:val="24"/>
                <w14:ligatures w14:val="standardContextual"/>
              </w:rPr>
            </w:pPr>
            <w:r w:rsidRPr="00CB534E">
              <w:rPr>
                <w:sz w:val="24"/>
              </w:rPr>
              <w:t>Kartentyp / Type of card: "EU. Anmeldung - Art. 8 RL 2004/38/EG"</w:t>
            </w:r>
          </w:p>
        </w:tc>
      </w:tr>
      <w:tr w:rsidR="00CB534E" w:rsidRPr="00CB534E" w14:paraId="78C1991F" w14:textId="77777777" w:rsidTr="004941D0">
        <w:tc>
          <w:tcPr>
            <w:tcW w:w="1242" w:type="dxa"/>
          </w:tcPr>
          <w:p w14:paraId="510072A2" w14:textId="77777777" w:rsidR="00CB534E" w:rsidRPr="00CB534E" w:rsidRDefault="00CB534E" w:rsidP="004941D0">
            <w:pPr>
              <w:pStyle w:val="Sansinterligne"/>
              <w:rPr>
                <w:kern w:val="2"/>
                <w:sz w:val="24"/>
                <w:szCs w:val="24"/>
                <w14:ligatures w14:val="standardContextual"/>
              </w:rPr>
            </w:pPr>
            <w:r w:rsidRPr="00CB534E">
              <w:rPr>
                <w:sz w:val="24"/>
              </w:rPr>
              <w:t>16</w:t>
            </w:r>
          </w:p>
        </w:tc>
        <w:tc>
          <w:tcPr>
            <w:tcW w:w="7970" w:type="dxa"/>
          </w:tcPr>
          <w:p w14:paraId="193A9DBA" w14:textId="77777777" w:rsidR="00CB534E" w:rsidRPr="00CB534E" w:rsidRDefault="00CB534E" w:rsidP="004941D0">
            <w:pPr>
              <w:pStyle w:val="Sansinterligne"/>
              <w:rPr>
                <w:kern w:val="2"/>
                <w:sz w:val="24"/>
                <w:szCs w:val="24"/>
                <w14:ligatures w14:val="standardContextual"/>
              </w:rPr>
            </w:pPr>
            <w:r w:rsidRPr="00CB534E">
              <w:rPr>
                <w:sz w:val="24"/>
              </w:rPr>
              <w:t>Lichtbild</w:t>
            </w:r>
          </w:p>
        </w:tc>
      </w:tr>
      <w:tr w:rsidR="00CB534E" w:rsidRPr="00CB534E" w14:paraId="21254FCD" w14:textId="77777777" w:rsidTr="004941D0">
        <w:tc>
          <w:tcPr>
            <w:tcW w:w="1242" w:type="dxa"/>
          </w:tcPr>
          <w:p w14:paraId="361C2F13" w14:textId="77777777" w:rsidR="00CB534E" w:rsidRPr="00CB534E" w:rsidRDefault="00CB534E" w:rsidP="004941D0">
            <w:pPr>
              <w:pStyle w:val="Sansinterligne"/>
              <w:rPr>
                <w:kern w:val="2"/>
                <w:sz w:val="24"/>
                <w:szCs w:val="24"/>
                <w14:ligatures w14:val="standardContextual"/>
              </w:rPr>
            </w:pPr>
            <w:r w:rsidRPr="00CB534E">
              <w:rPr>
                <w:sz w:val="24"/>
              </w:rPr>
              <w:t>17</w:t>
            </w:r>
          </w:p>
        </w:tc>
        <w:tc>
          <w:tcPr>
            <w:tcW w:w="7970" w:type="dxa"/>
          </w:tcPr>
          <w:p w14:paraId="7246CCA2" w14:textId="77777777" w:rsidR="00CB534E" w:rsidRPr="00CB534E" w:rsidRDefault="00CB534E" w:rsidP="004941D0">
            <w:pPr>
              <w:pStyle w:val="Sansinterligne"/>
              <w:rPr>
                <w:kern w:val="2"/>
                <w:sz w:val="24"/>
                <w:szCs w:val="24"/>
                <w14:ligatures w14:val="standardContextual"/>
              </w:rPr>
            </w:pPr>
            <w:r w:rsidRPr="00CB534E">
              <w:rPr>
                <w:sz w:val="24"/>
              </w:rPr>
              <w:t>Besondere Bemerkungen / Remarks</w:t>
            </w:r>
          </w:p>
        </w:tc>
      </w:tr>
      <w:tr w:rsidR="00CB534E" w:rsidRPr="00CB534E" w14:paraId="0AC56A8C" w14:textId="77777777" w:rsidTr="004941D0">
        <w:tc>
          <w:tcPr>
            <w:tcW w:w="1242" w:type="dxa"/>
          </w:tcPr>
          <w:p w14:paraId="2F732325" w14:textId="77777777" w:rsidR="00CB534E" w:rsidRPr="00CB534E" w:rsidRDefault="00CB534E" w:rsidP="004941D0">
            <w:pPr>
              <w:pStyle w:val="Sansinterligne"/>
              <w:rPr>
                <w:kern w:val="2"/>
                <w:sz w:val="24"/>
                <w:szCs w:val="24"/>
                <w14:ligatures w14:val="standardContextual"/>
              </w:rPr>
            </w:pPr>
            <w:r w:rsidRPr="00CB534E">
              <w:rPr>
                <w:sz w:val="24"/>
              </w:rPr>
              <w:t>18</w:t>
            </w:r>
          </w:p>
        </w:tc>
        <w:tc>
          <w:tcPr>
            <w:tcW w:w="7970" w:type="dxa"/>
          </w:tcPr>
          <w:p w14:paraId="6F181AB4" w14:textId="77777777" w:rsidR="00CB534E" w:rsidRPr="00CB534E" w:rsidRDefault="00CB534E" w:rsidP="004941D0">
            <w:pPr>
              <w:pStyle w:val="Sansinterligne"/>
              <w:rPr>
                <w:kern w:val="2"/>
                <w:sz w:val="24"/>
                <w:szCs w:val="24"/>
                <w14:ligatures w14:val="standardContextual"/>
              </w:rPr>
            </w:pPr>
            <w:r w:rsidRPr="00CB534E">
              <w:rPr>
                <w:sz w:val="24"/>
              </w:rPr>
              <w:t>Maschinenlesbarer Teil (MRZ)</w:t>
            </w:r>
          </w:p>
        </w:tc>
      </w:tr>
    </w:tbl>
    <w:p w14:paraId="42F1E30F" w14:textId="77777777" w:rsidR="00CB534E" w:rsidRPr="00CB534E" w:rsidRDefault="00CB534E" w:rsidP="00CB534E">
      <w:pPr>
        <w:jc w:val="center"/>
        <w:rPr>
          <w:b/>
          <w:lang w:val="de-DE"/>
        </w:rPr>
      </w:pPr>
    </w:p>
    <w:p w14:paraId="30AC42F5" w14:textId="77777777" w:rsidR="00CB534E" w:rsidRPr="00CB534E" w:rsidRDefault="00CB534E">
      <w:pPr>
        <w:rPr>
          <w:b/>
          <w:lang w:val="de-DE"/>
        </w:rPr>
      </w:pPr>
      <w:r w:rsidRPr="00CB534E">
        <w:rPr>
          <w:b/>
          <w:lang w:val="de-DE"/>
        </w:rPr>
        <w:br w:type="page"/>
      </w:r>
    </w:p>
    <w:p w14:paraId="5A3BC083" w14:textId="54A09CCD" w:rsidR="00CB534E" w:rsidRPr="00CB534E" w:rsidRDefault="00CB534E" w:rsidP="00CB534E">
      <w:pPr>
        <w:jc w:val="center"/>
        <w:rPr>
          <w:b/>
          <w:bCs/>
          <w:lang w:val="de-DE"/>
        </w:rPr>
      </w:pPr>
      <w:r w:rsidRPr="00CB534E">
        <w:rPr>
          <w:b/>
          <w:lang w:val="de-DE"/>
        </w:rPr>
        <w:lastRenderedPageBreak/>
        <w:t>Anlage 2</w:t>
      </w:r>
    </w:p>
    <w:p w14:paraId="41553D87" w14:textId="77777777" w:rsidR="00CB534E" w:rsidRPr="00CB534E" w:rsidRDefault="00CB534E" w:rsidP="00082C4E">
      <w:pPr>
        <w:rPr>
          <w:lang w:val="de-DE"/>
        </w:rPr>
      </w:pPr>
    </w:p>
    <w:p w14:paraId="7E263902" w14:textId="77777777" w:rsidR="00CB534E" w:rsidRPr="00CB534E" w:rsidRDefault="00CB534E" w:rsidP="001607CC">
      <w:pPr>
        <w:jc w:val="center"/>
        <w:rPr>
          <w:i/>
          <w:iCs/>
          <w:lang w:val="de-DE"/>
        </w:rPr>
      </w:pPr>
      <w:r w:rsidRPr="00CB534E">
        <w:rPr>
          <w:i/>
          <w:lang w:val="de-DE"/>
        </w:rPr>
        <w:t>Anlage 8bis zum Königlichen Erlass vom 8. Oktober 1981 über die Einreise ins Staatsgebiet, den Aufenthalt, die Niederlassung und das Ausweisen von Ausländern</w:t>
      </w:r>
    </w:p>
    <w:p w14:paraId="1B66012F" w14:textId="77777777" w:rsidR="00CB534E" w:rsidRPr="00CB534E" w:rsidRDefault="00CB534E" w:rsidP="00082C4E">
      <w:pPr>
        <w:rPr>
          <w:lang w:val="de-DE"/>
        </w:rPr>
      </w:pPr>
    </w:p>
    <w:p w14:paraId="33481A81" w14:textId="77777777" w:rsidR="00CB534E" w:rsidRPr="00CB534E" w:rsidRDefault="00CB534E" w:rsidP="00CB095A">
      <w:pPr>
        <w:jc w:val="right"/>
        <w:rPr>
          <w:lang w:val="de-DE"/>
        </w:rPr>
      </w:pPr>
      <w:r w:rsidRPr="00CB534E">
        <w:rPr>
          <w:lang w:val="de-DE"/>
        </w:rPr>
        <w:t>ANLAGE 8</w:t>
      </w:r>
      <w:r w:rsidRPr="00CB534E">
        <w:rPr>
          <w:i/>
          <w:iCs/>
          <w:lang w:val="de-DE"/>
        </w:rPr>
        <w:t>BIS</w:t>
      </w:r>
    </w:p>
    <w:p w14:paraId="702D83B4" w14:textId="77777777" w:rsidR="00CB534E" w:rsidRPr="00CB534E" w:rsidRDefault="00CB534E" w:rsidP="00082C4E">
      <w:pPr>
        <w:rPr>
          <w:lang w:val="de-DE"/>
        </w:rPr>
      </w:pPr>
    </w:p>
    <w:p w14:paraId="1D227D1D" w14:textId="77777777" w:rsidR="00CB534E" w:rsidRPr="00CB534E" w:rsidRDefault="00CB534E" w:rsidP="00082C4E">
      <w:pPr>
        <w:rPr>
          <w:lang w:val="de-DE"/>
        </w:rPr>
      </w:pPr>
    </w:p>
    <w:p w14:paraId="4F268A97" w14:textId="77777777" w:rsidR="00CB534E" w:rsidRPr="00CB534E" w:rsidRDefault="00CB534E" w:rsidP="00116966">
      <w:pPr>
        <w:jc w:val="both"/>
        <w:rPr>
          <w:b/>
          <w:bCs/>
          <w:smallCaps/>
          <w:lang w:val="de-DE"/>
        </w:rPr>
      </w:pPr>
      <w:r w:rsidRPr="00CB534E">
        <w:rPr>
          <w:b/>
          <w:smallCaps/>
          <w:lang w:val="de-DE"/>
        </w:rPr>
        <w:t>Dokument für Unionsbürger, die sich im Rahmen eines Aufenthalts von mehr als drei Monaten ("Daueraufenthalt") auf dem Staatsgebiet des Königreichs aufhalten</w:t>
      </w:r>
    </w:p>
    <w:p w14:paraId="149FA085" w14:textId="77777777" w:rsidR="00CB534E" w:rsidRPr="00CB534E" w:rsidRDefault="00CB534E" w:rsidP="00082C4E">
      <w:pPr>
        <w:rPr>
          <w:lang w:val="de-DE"/>
        </w:rPr>
      </w:pPr>
    </w:p>
    <w:p w14:paraId="4ADDC3BD" w14:textId="77777777" w:rsidR="00CB534E" w:rsidRPr="00CB534E" w:rsidRDefault="00CB534E" w:rsidP="00082C4E">
      <w:pPr>
        <w:rPr>
          <w:lang w:val="de-DE"/>
        </w:rPr>
      </w:pPr>
    </w:p>
    <w:tbl>
      <w:tblPr>
        <w:tblStyle w:val="Grilledutableau"/>
        <w:tblW w:w="0" w:type="auto"/>
        <w:jc w:val="center"/>
        <w:tblLook w:val="04A0" w:firstRow="1" w:lastRow="0" w:firstColumn="1" w:lastColumn="0" w:noHBand="0" w:noVBand="1"/>
      </w:tblPr>
      <w:tblGrid>
        <w:gridCol w:w="4496"/>
        <w:gridCol w:w="4564"/>
      </w:tblGrid>
      <w:tr w:rsidR="00CB534E" w:rsidRPr="00CB534E" w14:paraId="1FF9C1D7" w14:textId="77777777" w:rsidTr="004941D0">
        <w:trPr>
          <w:jc w:val="center"/>
        </w:trPr>
        <w:tc>
          <w:tcPr>
            <w:tcW w:w="5097" w:type="dxa"/>
          </w:tcPr>
          <w:p w14:paraId="38AB170E" w14:textId="77777777" w:rsidR="00CB534E" w:rsidRPr="00CB534E" w:rsidRDefault="00CB534E" w:rsidP="004941D0">
            <w:pPr>
              <w:jc w:val="center"/>
              <w:rPr>
                <w:lang w:val="de-DE"/>
              </w:rPr>
            </w:pPr>
            <w:r w:rsidRPr="00CB534E">
              <w:rPr>
                <w:noProof/>
                <w:lang w:val="de-DE"/>
              </w:rPr>
              <w:drawing>
                <wp:inline distT="0" distB="0" distL="0" distR="0" wp14:anchorId="341B5FC3" wp14:editId="19357C35">
                  <wp:extent cx="2872715" cy="1851953"/>
                  <wp:effectExtent l="0" t="0" r="444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1974" cy="1870816"/>
                          </a:xfrm>
                          <a:prstGeom prst="rect">
                            <a:avLst/>
                          </a:prstGeom>
                          <a:noFill/>
                          <a:ln>
                            <a:noFill/>
                          </a:ln>
                        </pic:spPr>
                      </pic:pic>
                    </a:graphicData>
                  </a:graphic>
                </wp:inline>
              </w:drawing>
            </w:r>
          </w:p>
        </w:tc>
        <w:tc>
          <w:tcPr>
            <w:tcW w:w="5097" w:type="dxa"/>
          </w:tcPr>
          <w:p w14:paraId="16A0556C" w14:textId="77777777" w:rsidR="00CB534E" w:rsidRPr="00CB534E" w:rsidRDefault="00CB534E" w:rsidP="004941D0">
            <w:pPr>
              <w:jc w:val="center"/>
              <w:rPr>
                <w:lang w:val="de-DE"/>
              </w:rPr>
            </w:pPr>
            <w:r w:rsidRPr="00CB534E">
              <w:rPr>
                <w:noProof/>
                <w:lang w:val="de-DE"/>
              </w:rPr>
              <w:drawing>
                <wp:inline distT="0" distB="0" distL="0" distR="0" wp14:anchorId="33EAC8DC" wp14:editId="51285DF6">
                  <wp:extent cx="2922381" cy="185166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7453" cy="1854874"/>
                          </a:xfrm>
                          <a:prstGeom prst="rect">
                            <a:avLst/>
                          </a:prstGeom>
                          <a:noFill/>
                          <a:ln>
                            <a:noFill/>
                          </a:ln>
                        </pic:spPr>
                      </pic:pic>
                    </a:graphicData>
                  </a:graphic>
                </wp:inline>
              </w:drawing>
            </w:r>
          </w:p>
        </w:tc>
      </w:tr>
    </w:tbl>
    <w:p w14:paraId="4B8E1206" w14:textId="77777777" w:rsidR="00CB534E" w:rsidRPr="00CB534E" w:rsidRDefault="00CB534E" w:rsidP="00082C4E">
      <w:pPr>
        <w:rPr>
          <w:lang w:val="de-DE"/>
        </w:rPr>
      </w:pPr>
    </w:p>
    <w:p w14:paraId="24563D82" w14:textId="77777777" w:rsidR="00CB534E" w:rsidRPr="00CB534E" w:rsidRDefault="00CB534E" w:rsidP="00082C4E">
      <w:pPr>
        <w:rPr>
          <w:lang w:val="de-DE"/>
        </w:rPr>
      </w:pPr>
    </w:p>
    <w:p w14:paraId="1B826917" w14:textId="77777777" w:rsidR="00CB534E" w:rsidRPr="00CB534E" w:rsidRDefault="00CB534E" w:rsidP="00CB095A">
      <w:pPr>
        <w:pStyle w:val="Sansinterligne"/>
        <w:rPr>
          <w:rFonts w:ascii="Times New Roman" w:hAnsi="Times New Roman" w:cs="Times New Roman"/>
          <w:sz w:val="24"/>
          <w:szCs w:val="24"/>
        </w:rPr>
      </w:pPr>
      <w:r w:rsidRPr="00CB534E">
        <w:rPr>
          <w:rFonts w:ascii="Times New Roman" w:hAnsi="Times New Roman"/>
          <w:sz w:val="24"/>
        </w:rPr>
        <w:t>Folgende Angaben sind mit bloßem Auge erkennbar: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5"/>
        <w:gridCol w:w="7845"/>
      </w:tblGrid>
      <w:tr w:rsidR="00CB534E" w:rsidRPr="00CB534E" w14:paraId="6AC2413B" w14:textId="77777777" w:rsidTr="004941D0">
        <w:tc>
          <w:tcPr>
            <w:tcW w:w="1242" w:type="dxa"/>
          </w:tcPr>
          <w:p w14:paraId="7506480E" w14:textId="77777777" w:rsidR="00CB534E" w:rsidRPr="00CB534E" w:rsidRDefault="00CB534E" w:rsidP="004941D0">
            <w:pPr>
              <w:pStyle w:val="Sansinterligne"/>
              <w:rPr>
                <w:sz w:val="24"/>
                <w:szCs w:val="24"/>
              </w:rPr>
            </w:pPr>
            <w:r w:rsidRPr="00CB534E">
              <w:rPr>
                <w:sz w:val="24"/>
              </w:rPr>
              <w:t>1</w:t>
            </w:r>
          </w:p>
        </w:tc>
        <w:tc>
          <w:tcPr>
            <w:tcW w:w="7970" w:type="dxa"/>
          </w:tcPr>
          <w:p w14:paraId="0D0743D7" w14:textId="77777777" w:rsidR="00CB534E" w:rsidRPr="00CB534E" w:rsidRDefault="00CB534E" w:rsidP="004941D0">
            <w:pPr>
              <w:pStyle w:val="Sansinterligne"/>
              <w:jc w:val="both"/>
              <w:rPr>
                <w:smallCaps/>
                <w:sz w:val="24"/>
                <w:szCs w:val="24"/>
              </w:rPr>
            </w:pPr>
            <w:r w:rsidRPr="00CB534E">
              <w:rPr>
                <w:smallCaps/>
                <w:sz w:val="24"/>
              </w:rPr>
              <w:t>"Belgien  Belgique  België  Belgium"</w:t>
            </w:r>
          </w:p>
        </w:tc>
      </w:tr>
      <w:tr w:rsidR="00CB534E" w:rsidRPr="00CB534E" w14:paraId="516E4CDC" w14:textId="77777777" w:rsidTr="004941D0">
        <w:tc>
          <w:tcPr>
            <w:tcW w:w="1242" w:type="dxa"/>
          </w:tcPr>
          <w:p w14:paraId="394D6221" w14:textId="77777777" w:rsidR="00CB534E" w:rsidRPr="00CB534E" w:rsidRDefault="00CB534E" w:rsidP="004941D0">
            <w:pPr>
              <w:pStyle w:val="Sansinterligne"/>
              <w:rPr>
                <w:sz w:val="24"/>
                <w:szCs w:val="24"/>
              </w:rPr>
            </w:pPr>
            <w:r w:rsidRPr="00CB534E">
              <w:rPr>
                <w:sz w:val="24"/>
              </w:rPr>
              <w:t>2</w:t>
            </w:r>
          </w:p>
        </w:tc>
        <w:tc>
          <w:tcPr>
            <w:tcW w:w="7970" w:type="dxa"/>
          </w:tcPr>
          <w:p w14:paraId="68BA62D4" w14:textId="77777777" w:rsidR="00CB534E" w:rsidRPr="00CB534E" w:rsidRDefault="00CB534E" w:rsidP="004941D0">
            <w:pPr>
              <w:pStyle w:val="Sansinterligne"/>
              <w:jc w:val="both"/>
              <w:rPr>
                <w:smallCaps/>
                <w:sz w:val="24"/>
                <w:szCs w:val="24"/>
              </w:rPr>
            </w:pPr>
            <w:r w:rsidRPr="00CB534E">
              <w:rPr>
                <w:smallCaps/>
                <w:sz w:val="24"/>
              </w:rPr>
              <w:t>"Aufenthaltsdokument   document de séjour   verblijfsdocument   residence document"</w:t>
            </w:r>
          </w:p>
        </w:tc>
      </w:tr>
      <w:tr w:rsidR="00CB534E" w:rsidRPr="00CB534E" w14:paraId="1AD81605" w14:textId="77777777" w:rsidTr="004941D0">
        <w:tc>
          <w:tcPr>
            <w:tcW w:w="1242" w:type="dxa"/>
          </w:tcPr>
          <w:p w14:paraId="0F8778B4" w14:textId="77777777" w:rsidR="00CB534E" w:rsidRPr="00CB534E" w:rsidRDefault="00CB534E" w:rsidP="004941D0">
            <w:pPr>
              <w:pStyle w:val="Sansinterligne"/>
              <w:rPr>
                <w:sz w:val="24"/>
                <w:szCs w:val="24"/>
              </w:rPr>
            </w:pPr>
            <w:r w:rsidRPr="00CB534E">
              <w:rPr>
                <w:sz w:val="24"/>
              </w:rPr>
              <w:t>3</w:t>
            </w:r>
          </w:p>
        </w:tc>
        <w:tc>
          <w:tcPr>
            <w:tcW w:w="7970" w:type="dxa"/>
          </w:tcPr>
          <w:p w14:paraId="5B2E50A1" w14:textId="77777777" w:rsidR="00CB534E" w:rsidRPr="00CB534E" w:rsidRDefault="00CB534E" w:rsidP="004941D0">
            <w:pPr>
              <w:pStyle w:val="Sansinterligne"/>
              <w:rPr>
                <w:sz w:val="24"/>
                <w:szCs w:val="24"/>
              </w:rPr>
            </w:pPr>
            <w:r w:rsidRPr="00CB534E">
              <w:rPr>
                <w:sz w:val="24"/>
              </w:rPr>
              <w:t>Name / Name</w:t>
            </w:r>
          </w:p>
        </w:tc>
      </w:tr>
      <w:tr w:rsidR="00CB534E" w:rsidRPr="00CB534E" w14:paraId="1A33EEF3" w14:textId="77777777" w:rsidTr="004941D0">
        <w:tc>
          <w:tcPr>
            <w:tcW w:w="1242" w:type="dxa"/>
          </w:tcPr>
          <w:p w14:paraId="6ED17603" w14:textId="77777777" w:rsidR="00CB534E" w:rsidRPr="00CB534E" w:rsidRDefault="00CB534E" w:rsidP="004941D0">
            <w:pPr>
              <w:pStyle w:val="Sansinterligne"/>
              <w:rPr>
                <w:sz w:val="24"/>
                <w:szCs w:val="24"/>
              </w:rPr>
            </w:pPr>
            <w:r w:rsidRPr="00CB534E">
              <w:rPr>
                <w:sz w:val="24"/>
              </w:rPr>
              <w:t>4</w:t>
            </w:r>
          </w:p>
        </w:tc>
        <w:tc>
          <w:tcPr>
            <w:tcW w:w="7970" w:type="dxa"/>
          </w:tcPr>
          <w:p w14:paraId="74A933C4" w14:textId="77777777" w:rsidR="00CB534E" w:rsidRPr="00CB534E" w:rsidRDefault="00CB534E" w:rsidP="004941D0">
            <w:pPr>
              <w:pStyle w:val="Sansinterligne"/>
              <w:rPr>
                <w:sz w:val="24"/>
                <w:szCs w:val="24"/>
              </w:rPr>
            </w:pPr>
            <w:r w:rsidRPr="00CB534E">
              <w:rPr>
                <w:sz w:val="24"/>
              </w:rPr>
              <w:t>Vornamen / Given names</w:t>
            </w:r>
          </w:p>
        </w:tc>
      </w:tr>
      <w:tr w:rsidR="00CB534E" w:rsidRPr="00CB534E" w14:paraId="132C1CA4" w14:textId="77777777" w:rsidTr="004941D0">
        <w:tc>
          <w:tcPr>
            <w:tcW w:w="1242" w:type="dxa"/>
          </w:tcPr>
          <w:p w14:paraId="5562A6C9" w14:textId="77777777" w:rsidR="00CB534E" w:rsidRPr="00CB534E" w:rsidRDefault="00CB534E" w:rsidP="004941D0">
            <w:pPr>
              <w:pStyle w:val="Sansinterligne"/>
              <w:rPr>
                <w:sz w:val="24"/>
                <w:szCs w:val="24"/>
              </w:rPr>
            </w:pPr>
            <w:r w:rsidRPr="00CB534E">
              <w:rPr>
                <w:sz w:val="24"/>
              </w:rPr>
              <w:t>5</w:t>
            </w:r>
          </w:p>
        </w:tc>
        <w:tc>
          <w:tcPr>
            <w:tcW w:w="7970" w:type="dxa"/>
          </w:tcPr>
          <w:p w14:paraId="44A543F0" w14:textId="77777777" w:rsidR="00CB534E" w:rsidRPr="00CB534E" w:rsidRDefault="00CB534E" w:rsidP="004941D0">
            <w:pPr>
              <w:pStyle w:val="Sansinterligne"/>
              <w:rPr>
                <w:sz w:val="24"/>
                <w:szCs w:val="24"/>
              </w:rPr>
            </w:pPr>
            <w:r w:rsidRPr="00CB534E">
              <w:rPr>
                <w:sz w:val="24"/>
              </w:rPr>
              <w:t>Geschlecht / Sex</w:t>
            </w:r>
          </w:p>
        </w:tc>
      </w:tr>
      <w:tr w:rsidR="00CB534E" w:rsidRPr="00CB534E" w14:paraId="11C4DCEB" w14:textId="77777777" w:rsidTr="004941D0">
        <w:tc>
          <w:tcPr>
            <w:tcW w:w="1242" w:type="dxa"/>
          </w:tcPr>
          <w:p w14:paraId="1E5379E0" w14:textId="77777777" w:rsidR="00CB534E" w:rsidRPr="00CB534E" w:rsidRDefault="00CB534E" w:rsidP="004941D0">
            <w:pPr>
              <w:pStyle w:val="Sansinterligne"/>
              <w:rPr>
                <w:sz w:val="24"/>
                <w:szCs w:val="24"/>
              </w:rPr>
            </w:pPr>
            <w:r w:rsidRPr="00CB534E">
              <w:rPr>
                <w:sz w:val="24"/>
              </w:rPr>
              <w:t>6</w:t>
            </w:r>
          </w:p>
        </w:tc>
        <w:tc>
          <w:tcPr>
            <w:tcW w:w="7970" w:type="dxa"/>
          </w:tcPr>
          <w:p w14:paraId="037745FE" w14:textId="77777777" w:rsidR="00CB534E" w:rsidRPr="00CB534E" w:rsidRDefault="00CB534E" w:rsidP="004941D0">
            <w:pPr>
              <w:pStyle w:val="Sansinterligne"/>
              <w:rPr>
                <w:sz w:val="24"/>
                <w:szCs w:val="24"/>
              </w:rPr>
            </w:pPr>
            <w:r w:rsidRPr="00CB534E">
              <w:rPr>
                <w:sz w:val="24"/>
              </w:rPr>
              <w:t>Staatsangehörigkeit / Nationality</w:t>
            </w:r>
          </w:p>
        </w:tc>
      </w:tr>
      <w:tr w:rsidR="00CB534E" w:rsidRPr="00CB534E" w14:paraId="36F98974" w14:textId="77777777" w:rsidTr="004941D0">
        <w:tc>
          <w:tcPr>
            <w:tcW w:w="1242" w:type="dxa"/>
          </w:tcPr>
          <w:p w14:paraId="485BED53" w14:textId="77777777" w:rsidR="00CB534E" w:rsidRPr="00CB534E" w:rsidRDefault="00CB534E" w:rsidP="004941D0">
            <w:pPr>
              <w:pStyle w:val="Sansinterligne"/>
              <w:rPr>
                <w:sz w:val="24"/>
                <w:szCs w:val="24"/>
              </w:rPr>
            </w:pPr>
            <w:r w:rsidRPr="00CB534E">
              <w:rPr>
                <w:sz w:val="24"/>
              </w:rPr>
              <w:t>7</w:t>
            </w:r>
          </w:p>
        </w:tc>
        <w:tc>
          <w:tcPr>
            <w:tcW w:w="7970" w:type="dxa"/>
          </w:tcPr>
          <w:p w14:paraId="09AC6DB6" w14:textId="77777777" w:rsidR="00CB534E" w:rsidRPr="00CB534E" w:rsidRDefault="00CB534E" w:rsidP="004941D0">
            <w:pPr>
              <w:pStyle w:val="Sansinterligne"/>
              <w:rPr>
                <w:sz w:val="24"/>
                <w:szCs w:val="24"/>
              </w:rPr>
            </w:pPr>
            <w:r w:rsidRPr="00CB534E">
              <w:rPr>
                <w:sz w:val="24"/>
              </w:rPr>
              <w:t>Geburtsdatum / Date of birth</w:t>
            </w:r>
          </w:p>
        </w:tc>
      </w:tr>
      <w:tr w:rsidR="00CB534E" w:rsidRPr="00CB534E" w14:paraId="447D9FD5" w14:textId="77777777" w:rsidTr="004941D0">
        <w:tc>
          <w:tcPr>
            <w:tcW w:w="1242" w:type="dxa"/>
          </w:tcPr>
          <w:p w14:paraId="1E1AF2AC" w14:textId="77777777" w:rsidR="00CB534E" w:rsidRPr="00CB534E" w:rsidRDefault="00CB534E" w:rsidP="004941D0">
            <w:pPr>
              <w:pStyle w:val="Sansinterligne"/>
              <w:rPr>
                <w:sz w:val="24"/>
                <w:szCs w:val="24"/>
              </w:rPr>
            </w:pPr>
            <w:r w:rsidRPr="00CB534E">
              <w:rPr>
                <w:sz w:val="24"/>
              </w:rPr>
              <w:t>8</w:t>
            </w:r>
          </w:p>
        </w:tc>
        <w:tc>
          <w:tcPr>
            <w:tcW w:w="7970" w:type="dxa"/>
          </w:tcPr>
          <w:p w14:paraId="0ADC678F" w14:textId="77777777" w:rsidR="00CB534E" w:rsidRPr="00CB534E" w:rsidRDefault="00CB534E" w:rsidP="004941D0">
            <w:pPr>
              <w:pStyle w:val="Sansinterligne"/>
              <w:rPr>
                <w:sz w:val="24"/>
                <w:szCs w:val="24"/>
              </w:rPr>
            </w:pPr>
            <w:r w:rsidRPr="00CB534E">
              <w:rPr>
                <w:sz w:val="24"/>
              </w:rPr>
              <w:t>Nationalregisternr. / National Register N°</w:t>
            </w:r>
          </w:p>
        </w:tc>
      </w:tr>
      <w:tr w:rsidR="00CB534E" w:rsidRPr="00CB534E" w14:paraId="7262463E" w14:textId="77777777" w:rsidTr="004941D0">
        <w:tc>
          <w:tcPr>
            <w:tcW w:w="1242" w:type="dxa"/>
          </w:tcPr>
          <w:p w14:paraId="226981C7" w14:textId="77777777" w:rsidR="00CB534E" w:rsidRPr="00CB534E" w:rsidRDefault="00CB534E" w:rsidP="004941D0">
            <w:pPr>
              <w:pStyle w:val="Sansinterligne"/>
              <w:rPr>
                <w:sz w:val="24"/>
                <w:szCs w:val="24"/>
              </w:rPr>
            </w:pPr>
            <w:r w:rsidRPr="00CB534E">
              <w:rPr>
                <w:sz w:val="24"/>
              </w:rPr>
              <w:t>9</w:t>
            </w:r>
          </w:p>
        </w:tc>
        <w:tc>
          <w:tcPr>
            <w:tcW w:w="7970" w:type="dxa"/>
          </w:tcPr>
          <w:p w14:paraId="44A46923" w14:textId="77777777" w:rsidR="00CB534E" w:rsidRPr="00CB534E" w:rsidRDefault="00CB534E" w:rsidP="004941D0">
            <w:pPr>
              <w:pStyle w:val="Sansinterligne"/>
              <w:rPr>
                <w:sz w:val="24"/>
                <w:szCs w:val="24"/>
              </w:rPr>
            </w:pPr>
            <w:r w:rsidRPr="00CB534E">
              <w:rPr>
                <w:sz w:val="24"/>
              </w:rPr>
              <w:t>Lichtbild</w:t>
            </w:r>
          </w:p>
        </w:tc>
      </w:tr>
      <w:tr w:rsidR="00CB534E" w:rsidRPr="00CB534E" w14:paraId="34D376A3" w14:textId="77777777" w:rsidTr="004941D0">
        <w:tc>
          <w:tcPr>
            <w:tcW w:w="1242" w:type="dxa"/>
          </w:tcPr>
          <w:p w14:paraId="3F2DB342" w14:textId="77777777" w:rsidR="00CB534E" w:rsidRPr="00CB534E" w:rsidRDefault="00CB534E" w:rsidP="004941D0">
            <w:pPr>
              <w:pStyle w:val="Sansinterligne"/>
              <w:rPr>
                <w:sz w:val="24"/>
                <w:szCs w:val="24"/>
              </w:rPr>
            </w:pPr>
            <w:r w:rsidRPr="00CB534E">
              <w:rPr>
                <w:sz w:val="24"/>
              </w:rPr>
              <w:t>10</w:t>
            </w:r>
          </w:p>
        </w:tc>
        <w:tc>
          <w:tcPr>
            <w:tcW w:w="7970" w:type="dxa"/>
          </w:tcPr>
          <w:p w14:paraId="5742B2D5" w14:textId="77777777" w:rsidR="00CB534E" w:rsidRPr="00CB534E" w:rsidRDefault="00CB534E" w:rsidP="004941D0">
            <w:pPr>
              <w:pStyle w:val="Sansinterligne"/>
              <w:rPr>
                <w:sz w:val="24"/>
                <w:szCs w:val="24"/>
              </w:rPr>
            </w:pPr>
            <w:r w:rsidRPr="00CB534E">
              <w:rPr>
                <w:sz w:val="24"/>
              </w:rPr>
              <w:t>Kartennr. / Card N°</w:t>
            </w:r>
          </w:p>
        </w:tc>
      </w:tr>
      <w:tr w:rsidR="00CB534E" w:rsidRPr="00CB534E" w14:paraId="1EDD2BC5" w14:textId="77777777" w:rsidTr="004941D0">
        <w:tc>
          <w:tcPr>
            <w:tcW w:w="1242" w:type="dxa"/>
          </w:tcPr>
          <w:p w14:paraId="2F7B1C37" w14:textId="77777777" w:rsidR="00CB534E" w:rsidRPr="00CB534E" w:rsidRDefault="00CB534E" w:rsidP="004941D0">
            <w:pPr>
              <w:pStyle w:val="Sansinterligne"/>
              <w:rPr>
                <w:sz w:val="24"/>
                <w:szCs w:val="24"/>
              </w:rPr>
            </w:pPr>
            <w:r w:rsidRPr="00CB534E">
              <w:rPr>
                <w:sz w:val="24"/>
              </w:rPr>
              <w:t>11</w:t>
            </w:r>
          </w:p>
        </w:tc>
        <w:tc>
          <w:tcPr>
            <w:tcW w:w="7970" w:type="dxa"/>
          </w:tcPr>
          <w:p w14:paraId="20F62B05" w14:textId="77777777" w:rsidR="00CB534E" w:rsidRPr="00CB534E" w:rsidRDefault="00CB534E" w:rsidP="004941D0">
            <w:pPr>
              <w:pStyle w:val="Sansinterligne"/>
              <w:rPr>
                <w:sz w:val="24"/>
                <w:szCs w:val="24"/>
              </w:rPr>
            </w:pPr>
            <w:r w:rsidRPr="00CB534E">
              <w:rPr>
                <w:sz w:val="24"/>
              </w:rPr>
              <w:t>Läuft ab am / Expires on</w:t>
            </w:r>
          </w:p>
        </w:tc>
      </w:tr>
      <w:tr w:rsidR="00CB534E" w:rsidRPr="00CB534E" w14:paraId="1FF4B402" w14:textId="77777777" w:rsidTr="004941D0">
        <w:tc>
          <w:tcPr>
            <w:tcW w:w="1242" w:type="dxa"/>
          </w:tcPr>
          <w:p w14:paraId="25E4ECF3" w14:textId="77777777" w:rsidR="00CB534E" w:rsidRPr="00CB534E" w:rsidRDefault="00CB534E" w:rsidP="004941D0">
            <w:pPr>
              <w:pStyle w:val="Sansinterligne"/>
              <w:rPr>
                <w:sz w:val="24"/>
                <w:szCs w:val="24"/>
              </w:rPr>
            </w:pPr>
            <w:r w:rsidRPr="00CB534E">
              <w:rPr>
                <w:sz w:val="24"/>
              </w:rPr>
              <w:t>12</w:t>
            </w:r>
          </w:p>
        </w:tc>
        <w:tc>
          <w:tcPr>
            <w:tcW w:w="7970" w:type="dxa"/>
          </w:tcPr>
          <w:p w14:paraId="5A62EB96" w14:textId="77777777" w:rsidR="00CB534E" w:rsidRPr="00CB534E" w:rsidRDefault="00CB534E" w:rsidP="004941D0">
            <w:pPr>
              <w:pStyle w:val="Sansinterligne"/>
              <w:rPr>
                <w:sz w:val="24"/>
                <w:szCs w:val="24"/>
              </w:rPr>
            </w:pPr>
            <w:r w:rsidRPr="00CB534E">
              <w:rPr>
                <w:sz w:val="24"/>
              </w:rPr>
              <w:t>Unterschrift (bei Ausländern von zwölf Jahren und älter) - Identität der Eltern (bei Ausländern unter zwölf Jahren)</w:t>
            </w:r>
          </w:p>
        </w:tc>
      </w:tr>
      <w:tr w:rsidR="00CB534E" w:rsidRPr="00CB534E" w14:paraId="0ACCF617" w14:textId="77777777" w:rsidTr="004941D0">
        <w:tc>
          <w:tcPr>
            <w:tcW w:w="1242" w:type="dxa"/>
          </w:tcPr>
          <w:p w14:paraId="09AA7464" w14:textId="77777777" w:rsidR="00CB534E" w:rsidRPr="00CB534E" w:rsidRDefault="00CB534E" w:rsidP="004941D0">
            <w:pPr>
              <w:pStyle w:val="Sansinterligne"/>
              <w:rPr>
                <w:sz w:val="24"/>
                <w:szCs w:val="24"/>
              </w:rPr>
            </w:pPr>
            <w:r w:rsidRPr="00CB534E">
              <w:rPr>
                <w:sz w:val="24"/>
              </w:rPr>
              <w:t>13</w:t>
            </w:r>
          </w:p>
        </w:tc>
        <w:tc>
          <w:tcPr>
            <w:tcW w:w="7970" w:type="dxa"/>
          </w:tcPr>
          <w:p w14:paraId="6B3FD4A0" w14:textId="77777777" w:rsidR="00CB534E" w:rsidRPr="00CB534E" w:rsidRDefault="00CB534E" w:rsidP="004941D0">
            <w:pPr>
              <w:pStyle w:val="Sansinterligne"/>
              <w:rPr>
                <w:sz w:val="24"/>
                <w:szCs w:val="24"/>
              </w:rPr>
            </w:pPr>
            <w:r w:rsidRPr="00CB534E">
              <w:rPr>
                <w:sz w:val="24"/>
              </w:rPr>
              <w:t>Barcode</w:t>
            </w:r>
          </w:p>
        </w:tc>
      </w:tr>
      <w:tr w:rsidR="00CB534E" w:rsidRPr="00CB534E" w14:paraId="4597C6D4" w14:textId="77777777" w:rsidTr="004941D0">
        <w:tc>
          <w:tcPr>
            <w:tcW w:w="1242" w:type="dxa"/>
          </w:tcPr>
          <w:p w14:paraId="74097C7C" w14:textId="77777777" w:rsidR="00CB534E" w:rsidRPr="00CB534E" w:rsidRDefault="00CB534E" w:rsidP="004941D0">
            <w:pPr>
              <w:pStyle w:val="Sansinterligne"/>
              <w:rPr>
                <w:sz w:val="24"/>
                <w:szCs w:val="24"/>
              </w:rPr>
            </w:pPr>
            <w:r w:rsidRPr="00CB534E">
              <w:rPr>
                <w:sz w:val="24"/>
              </w:rPr>
              <w:t>14</w:t>
            </w:r>
          </w:p>
        </w:tc>
        <w:tc>
          <w:tcPr>
            <w:tcW w:w="7970" w:type="dxa"/>
          </w:tcPr>
          <w:p w14:paraId="2AF9A0BA" w14:textId="77777777" w:rsidR="00CB534E" w:rsidRPr="00CB534E" w:rsidRDefault="00CB534E" w:rsidP="004941D0">
            <w:pPr>
              <w:pStyle w:val="Sansinterligne"/>
              <w:rPr>
                <w:sz w:val="24"/>
                <w:szCs w:val="24"/>
              </w:rPr>
            </w:pPr>
            <w:r w:rsidRPr="00CB534E">
              <w:rPr>
                <w:sz w:val="24"/>
              </w:rPr>
              <w:t>Datum und Ort der Ausstellung / Date and Place of issue</w:t>
            </w:r>
          </w:p>
        </w:tc>
      </w:tr>
      <w:tr w:rsidR="00CB534E" w:rsidRPr="00CB534E" w14:paraId="3F9BD05D" w14:textId="77777777" w:rsidTr="004941D0">
        <w:tc>
          <w:tcPr>
            <w:tcW w:w="1242" w:type="dxa"/>
          </w:tcPr>
          <w:p w14:paraId="6AB382E3" w14:textId="77777777" w:rsidR="00CB534E" w:rsidRPr="00CB534E" w:rsidRDefault="00CB534E" w:rsidP="004941D0">
            <w:pPr>
              <w:pStyle w:val="Sansinterligne"/>
              <w:rPr>
                <w:sz w:val="24"/>
                <w:szCs w:val="24"/>
              </w:rPr>
            </w:pPr>
            <w:r w:rsidRPr="00CB534E">
              <w:rPr>
                <w:sz w:val="24"/>
              </w:rPr>
              <w:t>15</w:t>
            </w:r>
          </w:p>
        </w:tc>
        <w:tc>
          <w:tcPr>
            <w:tcW w:w="7970" w:type="dxa"/>
          </w:tcPr>
          <w:p w14:paraId="03B1306F" w14:textId="77777777" w:rsidR="00CB534E" w:rsidRPr="00CB534E" w:rsidRDefault="00CB534E" w:rsidP="004941D0">
            <w:pPr>
              <w:pStyle w:val="Sansinterligne"/>
              <w:rPr>
                <w:sz w:val="24"/>
                <w:szCs w:val="24"/>
              </w:rPr>
            </w:pPr>
            <w:r w:rsidRPr="00CB534E">
              <w:rPr>
                <w:sz w:val="24"/>
              </w:rPr>
              <w:t>Kartentyp / Type of card: "EU+. Daueraufenthalt - Art. 19 RL 2004/38/EG"</w:t>
            </w:r>
          </w:p>
        </w:tc>
      </w:tr>
      <w:tr w:rsidR="00CB534E" w:rsidRPr="00CB534E" w14:paraId="3BBF6D32" w14:textId="77777777" w:rsidTr="004941D0">
        <w:tc>
          <w:tcPr>
            <w:tcW w:w="1242" w:type="dxa"/>
          </w:tcPr>
          <w:p w14:paraId="579568E9" w14:textId="77777777" w:rsidR="00CB534E" w:rsidRPr="00CB534E" w:rsidRDefault="00CB534E" w:rsidP="004941D0">
            <w:pPr>
              <w:pStyle w:val="Sansinterligne"/>
              <w:rPr>
                <w:sz w:val="24"/>
                <w:szCs w:val="24"/>
              </w:rPr>
            </w:pPr>
            <w:r w:rsidRPr="00CB534E">
              <w:rPr>
                <w:sz w:val="24"/>
              </w:rPr>
              <w:t>16</w:t>
            </w:r>
          </w:p>
        </w:tc>
        <w:tc>
          <w:tcPr>
            <w:tcW w:w="7970" w:type="dxa"/>
          </w:tcPr>
          <w:p w14:paraId="19E6866B" w14:textId="77777777" w:rsidR="00CB534E" w:rsidRPr="00CB534E" w:rsidRDefault="00CB534E" w:rsidP="004941D0">
            <w:pPr>
              <w:pStyle w:val="Sansinterligne"/>
              <w:rPr>
                <w:sz w:val="24"/>
                <w:szCs w:val="24"/>
              </w:rPr>
            </w:pPr>
            <w:r w:rsidRPr="00CB534E">
              <w:rPr>
                <w:sz w:val="24"/>
              </w:rPr>
              <w:t>Lichtbild</w:t>
            </w:r>
          </w:p>
        </w:tc>
      </w:tr>
      <w:tr w:rsidR="00CB534E" w:rsidRPr="00CB534E" w14:paraId="5CAEBF0B" w14:textId="77777777" w:rsidTr="004941D0">
        <w:tc>
          <w:tcPr>
            <w:tcW w:w="1242" w:type="dxa"/>
          </w:tcPr>
          <w:p w14:paraId="39CCE517" w14:textId="77777777" w:rsidR="00CB534E" w:rsidRPr="00CB534E" w:rsidRDefault="00CB534E" w:rsidP="004941D0">
            <w:pPr>
              <w:pStyle w:val="Sansinterligne"/>
              <w:rPr>
                <w:sz w:val="24"/>
                <w:szCs w:val="24"/>
              </w:rPr>
            </w:pPr>
            <w:r w:rsidRPr="00CB534E">
              <w:rPr>
                <w:sz w:val="24"/>
              </w:rPr>
              <w:t>17</w:t>
            </w:r>
          </w:p>
        </w:tc>
        <w:tc>
          <w:tcPr>
            <w:tcW w:w="7970" w:type="dxa"/>
          </w:tcPr>
          <w:p w14:paraId="047D799A" w14:textId="77777777" w:rsidR="00CB534E" w:rsidRPr="00CB534E" w:rsidRDefault="00CB534E" w:rsidP="004941D0">
            <w:pPr>
              <w:pStyle w:val="Sansinterligne"/>
              <w:rPr>
                <w:sz w:val="24"/>
                <w:szCs w:val="24"/>
              </w:rPr>
            </w:pPr>
            <w:r w:rsidRPr="00CB534E">
              <w:rPr>
                <w:sz w:val="24"/>
              </w:rPr>
              <w:t>Besondere Bemerkungen / Remarks</w:t>
            </w:r>
          </w:p>
        </w:tc>
      </w:tr>
      <w:tr w:rsidR="00CB534E" w:rsidRPr="00CB534E" w14:paraId="793E40CE" w14:textId="77777777" w:rsidTr="004941D0">
        <w:tc>
          <w:tcPr>
            <w:tcW w:w="1242" w:type="dxa"/>
          </w:tcPr>
          <w:p w14:paraId="36E3E861" w14:textId="77777777" w:rsidR="00CB534E" w:rsidRPr="00CB534E" w:rsidRDefault="00CB534E" w:rsidP="004941D0">
            <w:pPr>
              <w:pStyle w:val="Sansinterligne"/>
              <w:rPr>
                <w:sz w:val="24"/>
                <w:szCs w:val="24"/>
              </w:rPr>
            </w:pPr>
            <w:r w:rsidRPr="00CB534E">
              <w:rPr>
                <w:sz w:val="24"/>
              </w:rPr>
              <w:t>18</w:t>
            </w:r>
          </w:p>
        </w:tc>
        <w:tc>
          <w:tcPr>
            <w:tcW w:w="7970" w:type="dxa"/>
          </w:tcPr>
          <w:p w14:paraId="6056B3D8" w14:textId="77777777" w:rsidR="00CB534E" w:rsidRPr="00CB534E" w:rsidRDefault="00CB534E" w:rsidP="004941D0">
            <w:pPr>
              <w:pStyle w:val="Sansinterligne"/>
              <w:rPr>
                <w:sz w:val="24"/>
                <w:szCs w:val="24"/>
              </w:rPr>
            </w:pPr>
            <w:r w:rsidRPr="00CB534E">
              <w:rPr>
                <w:sz w:val="24"/>
              </w:rPr>
              <w:t>Maschinenlesbarer Teil (MRZ)</w:t>
            </w:r>
          </w:p>
        </w:tc>
      </w:tr>
    </w:tbl>
    <w:p w14:paraId="6D9CA188" w14:textId="77777777" w:rsidR="00233F36" w:rsidRPr="00CB534E" w:rsidRDefault="00233F36" w:rsidP="00CB534E">
      <w:pPr>
        <w:jc w:val="both"/>
        <w:rPr>
          <w:lang w:val="de-DE"/>
        </w:rPr>
      </w:pPr>
    </w:p>
    <w:sectPr w:rsidR="00233F36" w:rsidRPr="00CB534E" w:rsidSect="00CB534E">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2747039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2FC7"/>
    <w:rsid w:val="0008442B"/>
    <w:rsid w:val="0008689C"/>
    <w:rsid w:val="000A562A"/>
    <w:rsid w:val="000F40A2"/>
    <w:rsid w:val="000F5F44"/>
    <w:rsid w:val="00127CA8"/>
    <w:rsid w:val="001D5744"/>
    <w:rsid w:val="00217221"/>
    <w:rsid w:val="00233F36"/>
    <w:rsid w:val="00266D2A"/>
    <w:rsid w:val="00284727"/>
    <w:rsid w:val="002A1F4E"/>
    <w:rsid w:val="003024C1"/>
    <w:rsid w:val="00330774"/>
    <w:rsid w:val="003725C6"/>
    <w:rsid w:val="00385261"/>
    <w:rsid w:val="004F0197"/>
    <w:rsid w:val="0051470C"/>
    <w:rsid w:val="005D55BA"/>
    <w:rsid w:val="006913FE"/>
    <w:rsid w:val="006F4381"/>
    <w:rsid w:val="00786C4F"/>
    <w:rsid w:val="007A515C"/>
    <w:rsid w:val="007D5F55"/>
    <w:rsid w:val="00800E1A"/>
    <w:rsid w:val="008C2124"/>
    <w:rsid w:val="00AA413E"/>
    <w:rsid w:val="00AB18C3"/>
    <w:rsid w:val="00B27BE9"/>
    <w:rsid w:val="00B56114"/>
    <w:rsid w:val="00C43D43"/>
    <w:rsid w:val="00C80000"/>
    <w:rsid w:val="00CA081B"/>
    <w:rsid w:val="00CB534E"/>
    <w:rsid w:val="00DC56FB"/>
    <w:rsid w:val="00DD5F2F"/>
    <w:rsid w:val="00DD69D8"/>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E0FC75"/>
  <w15:docId w15:val="{4F2946F4-673B-4346-85BB-82A5A483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34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59"/>
    <w:locked/>
    <w:rsid w:val="00CB534E"/>
    <w:rPr>
      <w:sz w:val="20"/>
      <w:szCs w:val="20"/>
      <w:lang w:val="de-DE"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B534E"/>
    <w:rPr>
      <w:rFonts w:asciiTheme="minorHAnsi" w:eastAsiaTheme="minorHAnsi" w:hAnsiTheme="minorHAnsi" w:cstheme="minorBidi"/>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2840</Words>
  <Characters>17234</Characters>
  <Application>Microsoft Office Word</Application>
  <DocSecurity>0</DocSecurity>
  <Lines>143</Lines>
  <Paragraphs>40</Paragraphs>
  <ScaleCrop>false</ScaleCrop>
  <Company/>
  <LinksUpToDate>false</LinksUpToDate>
  <CharactersWithSpaces>20034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2025-02-21T11:08:00Z</dcterms:created>
  <dcterms:modified xsi:type="dcterms:W3CDTF">2025-02-21T11:13:00Z</dcterms:modified>
</cp:coreProperties>
</file>