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0D73C" w14:textId="77777777" w:rsidR="003F0360" w:rsidRPr="003F0360" w:rsidRDefault="003F0360" w:rsidP="003F0360">
      <w:pPr>
        <w:jc w:val="both"/>
        <w:rPr>
          <w:b/>
          <w:bCs/>
          <w:lang w:val="de-DE"/>
        </w:rPr>
      </w:pPr>
      <w:r w:rsidRPr="003F0360">
        <w:rPr>
          <w:b/>
          <w:lang w:val="de-DE"/>
        </w:rPr>
        <w:t>25. OKTOBER 2023 - Königlicher Erlass zur Ausführung von Artikel 90 Absatz 2 des Wahlgesetzbuches in Bezug auf die Anzahl der pro Wahlsektion zur Wahl zugelassenen Wähler in den für die Anwendung eines elektronischen Wahlverfahrens bestimmten Wahlkantonen und Gemeinden</w:t>
      </w:r>
    </w:p>
    <w:p w14:paraId="37C305ED" w14:textId="77777777" w:rsidR="00233F36" w:rsidRPr="00C80000" w:rsidRDefault="00233F36" w:rsidP="00127CA8">
      <w:pPr>
        <w:jc w:val="both"/>
        <w:rPr>
          <w:lang w:val="de-DE"/>
        </w:rPr>
      </w:pPr>
    </w:p>
    <w:p w14:paraId="4FC73707" w14:textId="77777777" w:rsidR="00233F36" w:rsidRPr="00C80000" w:rsidRDefault="00233F36">
      <w:pPr>
        <w:rPr>
          <w:lang w:val="de-DE"/>
        </w:rPr>
      </w:pPr>
    </w:p>
    <w:p w14:paraId="2896F0E5" w14:textId="2458B98B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3F0360">
        <w:rPr>
          <w:lang w:val="de-DE"/>
        </w:rPr>
        <w:t>16. Februar 2024</w:t>
      </w:r>
      <w:r w:rsidRPr="00C80000">
        <w:rPr>
          <w:lang w:val="de-DE"/>
        </w:rPr>
        <w:t>)</w:t>
      </w:r>
    </w:p>
    <w:p w14:paraId="41A44381" w14:textId="77777777" w:rsidR="00233F36" w:rsidRPr="00127CA8" w:rsidRDefault="00233F36" w:rsidP="000F5F44">
      <w:pPr>
        <w:jc w:val="center"/>
        <w:rPr>
          <w:lang w:val="de-DE"/>
        </w:rPr>
      </w:pPr>
    </w:p>
    <w:p w14:paraId="55BE7C2F" w14:textId="77777777" w:rsidR="00233F36" w:rsidRPr="00C80000" w:rsidRDefault="00233F36" w:rsidP="00CA081B">
      <w:pPr>
        <w:jc w:val="center"/>
        <w:rPr>
          <w:lang w:val="de-DE"/>
        </w:rPr>
      </w:pPr>
    </w:p>
    <w:p w14:paraId="07AF0C7E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617EE316" w14:textId="77777777" w:rsidR="00E1687C" w:rsidRDefault="00E1687C" w:rsidP="00CA081B">
      <w:pPr>
        <w:jc w:val="both"/>
        <w:rPr>
          <w:lang w:val="de-DE"/>
        </w:rPr>
      </w:pPr>
    </w:p>
    <w:p w14:paraId="5BDAAE5D" w14:textId="77777777" w:rsidR="00E1687C" w:rsidRPr="00C80000" w:rsidRDefault="00E1687C" w:rsidP="00CA081B">
      <w:pPr>
        <w:jc w:val="both"/>
        <w:rPr>
          <w:lang w:val="de-DE"/>
        </w:rPr>
      </w:pPr>
    </w:p>
    <w:p w14:paraId="6F600AC9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1A4EEC03" w14:textId="77777777" w:rsidR="003F0360" w:rsidRPr="003F0360" w:rsidRDefault="003F0360" w:rsidP="00CA13F5">
      <w:pPr>
        <w:jc w:val="center"/>
        <w:rPr>
          <w:b/>
          <w:bCs/>
          <w:lang w:val="de-DE"/>
        </w:rPr>
      </w:pPr>
      <w:r w:rsidRPr="003F0360">
        <w:rPr>
          <w:b/>
          <w:lang w:val="de-DE"/>
        </w:rPr>
        <w:lastRenderedPageBreak/>
        <w:t>FÖDERALER ÖFFENTLICHER DIENST INNERES</w:t>
      </w:r>
    </w:p>
    <w:p w14:paraId="60C0F6B8" w14:textId="77777777" w:rsidR="003F0360" w:rsidRPr="003F0360" w:rsidRDefault="003F0360" w:rsidP="00442AA9">
      <w:pPr>
        <w:rPr>
          <w:lang w:val="de-DE"/>
        </w:rPr>
      </w:pPr>
    </w:p>
    <w:p w14:paraId="65C5E38F" w14:textId="77777777" w:rsidR="003F0360" w:rsidRPr="003F0360" w:rsidRDefault="003F0360" w:rsidP="00442AA9">
      <w:pPr>
        <w:rPr>
          <w:lang w:val="de-DE"/>
        </w:rPr>
      </w:pPr>
    </w:p>
    <w:p w14:paraId="73B7C24F" w14:textId="77777777" w:rsidR="003F0360" w:rsidRPr="003F0360" w:rsidRDefault="003F0360" w:rsidP="003F0360">
      <w:pPr>
        <w:jc w:val="both"/>
        <w:rPr>
          <w:b/>
          <w:bCs/>
          <w:lang w:val="de-DE"/>
        </w:rPr>
      </w:pPr>
      <w:r w:rsidRPr="003F0360">
        <w:rPr>
          <w:b/>
          <w:lang w:val="de-DE"/>
        </w:rPr>
        <w:t>25. OKTOBER 2023 - Königlicher Erlass zur Ausführung von Artikel 90 Absatz 2 des Wahlgesetzbuches in Bezug auf die Anzahl der pro Wahlsektion zur Wahl zugelassenen Wähler in den für die Anwendung eines elektronischen Wahlverfahrens bestimmten Wahlkantonen und Gemeinden</w:t>
      </w:r>
    </w:p>
    <w:p w14:paraId="6BA636F9" w14:textId="77777777" w:rsidR="003F0360" w:rsidRPr="003F0360" w:rsidRDefault="003F0360" w:rsidP="00442AA9">
      <w:pPr>
        <w:rPr>
          <w:lang w:val="de-DE"/>
        </w:rPr>
      </w:pPr>
    </w:p>
    <w:p w14:paraId="6297EC69" w14:textId="77777777" w:rsidR="003F0360" w:rsidRPr="003F0360" w:rsidRDefault="003F0360" w:rsidP="00442AA9">
      <w:pPr>
        <w:rPr>
          <w:lang w:val="de-DE"/>
        </w:rPr>
      </w:pPr>
    </w:p>
    <w:p w14:paraId="79555F05" w14:textId="77777777" w:rsidR="003F0360" w:rsidRPr="003F0360" w:rsidRDefault="003F0360" w:rsidP="003F0360">
      <w:pPr>
        <w:ind w:left="1416" w:firstLine="708"/>
        <w:jc w:val="both"/>
        <w:rPr>
          <w:lang w:val="de-DE"/>
        </w:rPr>
      </w:pPr>
      <w:r w:rsidRPr="003F0360">
        <w:rPr>
          <w:lang w:val="de-DE"/>
        </w:rPr>
        <w:t>PHILIPPE, König der Belgier,</w:t>
      </w:r>
    </w:p>
    <w:p w14:paraId="5B2B2BB7" w14:textId="77777777" w:rsidR="003F0360" w:rsidRPr="003F0360" w:rsidRDefault="003F0360" w:rsidP="003F0360">
      <w:pPr>
        <w:jc w:val="both"/>
        <w:rPr>
          <w:lang w:val="de-DE"/>
        </w:rPr>
      </w:pPr>
    </w:p>
    <w:p w14:paraId="2238F0B6" w14:textId="77777777" w:rsidR="003F0360" w:rsidRPr="003F0360" w:rsidRDefault="003F0360" w:rsidP="003F0360">
      <w:pPr>
        <w:ind w:left="708" w:firstLine="708"/>
        <w:jc w:val="both"/>
        <w:rPr>
          <w:lang w:val="de-DE"/>
        </w:rPr>
      </w:pPr>
      <w:r w:rsidRPr="003F0360">
        <w:rPr>
          <w:lang w:val="de-DE"/>
        </w:rPr>
        <w:t>Allen Gegenwärtigen und Zukünftigen, Unser Gruß!</w:t>
      </w:r>
    </w:p>
    <w:p w14:paraId="7D7738CD" w14:textId="77777777" w:rsidR="003F0360" w:rsidRPr="003F0360" w:rsidRDefault="003F0360" w:rsidP="003F0360">
      <w:pPr>
        <w:jc w:val="both"/>
        <w:rPr>
          <w:lang w:val="de-DE"/>
        </w:rPr>
      </w:pPr>
    </w:p>
    <w:p w14:paraId="61CB03A3" w14:textId="77777777" w:rsidR="003F0360" w:rsidRPr="003F0360" w:rsidRDefault="003F0360" w:rsidP="003F0360">
      <w:pPr>
        <w:jc w:val="both"/>
        <w:rPr>
          <w:lang w:val="de-DE"/>
        </w:rPr>
      </w:pPr>
    </w:p>
    <w:p w14:paraId="44576519" w14:textId="77777777" w:rsidR="003F0360" w:rsidRPr="003F0360" w:rsidRDefault="003F0360" w:rsidP="003F0360">
      <w:pPr>
        <w:ind w:firstLine="708"/>
        <w:jc w:val="both"/>
        <w:rPr>
          <w:lang w:val="de-DE"/>
        </w:rPr>
      </w:pPr>
      <w:r w:rsidRPr="003F0360">
        <w:rPr>
          <w:lang w:val="de-DE"/>
        </w:rPr>
        <w:t>Aufgrund des Wahlgesetzbuches, des Artikels 90, zuletzt abgeändert durch das Gesetz vom 16. Juli 1993;</w:t>
      </w:r>
    </w:p>
    <w:p w14:paraId="67CE4499" w14:textId="77777777" w:rsidR="003F0360" w:rsidRPr="003F0360" w:rsidRDefault="003F0360" w:rsidP="003F0360">
      <w:pPr>
        <w:jc w:val="both"/>
        <w:rPr>
          <w:lang w:val="de-DE"/>
        </w:rPr>
      </w:pPr>
    </w:p>
    <w:p w14:paraId="6F2A9D96" w14:textId="77777777" w:rsidR="003F0360" w:rsidRPr="003F0360" w:rsidRDefault="003F0360" w:rsidP="003F0360">
      <w:pPr>
        <w:ind w:firstLine="708"/>
        <w:jc w:val="both"/>
        <w:rPr>
          <w:lang w:val="de-DE"/>
        </w:rPr>
      </w:pPr>
      <w:r w:rsidRPr="003F0360">
        <w:rPr>
          <w:lang w:val="de-DE"/>
        </w:rPr>
        <w:t>Aufgrund des Königlichen Erlasses vom 20. Mai 2022 über die Verwaltungs-, Haushalts- und Geschäftsführungskontrolle, des Artikels 6 Nr. 2;</w:t>
      </w:r>
    </w:p>
    <w:p w14:paraId="50EC74EF" w14:textId="77777777" w:rsidR="003F0360" w:rsidRPr="003F0360" w:rsidRDefault="003F0360" w:rsidP="003F0360">
      <w:pPr>
        <w:jc w:val="both"/>
        <w:rPr>
          <w:lang w:val="de-DE"/>
        </w:rPr>
      </w:pPr>
    </w:p>
    <w:p w14:paraId="1A4ECEF7" w14:textId="77777777" w:rsidR="003F0360" w:rsidRPr="003F0360" w:rsidRDefault="003F0360" w:rsidP="003F0360">
      <w:pPr>
        <w:ind w:firstLine="708"/>
        <w:jc w:val="both"/>
        <w:rPr>
          <w:lang w:val="de-DE"/>
        </w:rPr>
      </w:pPr>
      <w:r w:rsidRPr="003F0360">
        <w:rPr>
          <w:lang w:val="de-DE"/>
        </w:rPr>
        <w:t>In der Erwägung, dass durch vorliegenden Erlass weder direkt noch indirekt die Einnahmen beeinflusst werden oder neue Ausgaben entstehen können;</w:t>
      </w:r>
    </w:p>
    <w:p w14:paraId="5C66A0E9" w14:textId="77777777" w:rsidR="003F0360" w:rsidRPr="003F0360" w:rsidRDefault="003F0360" w:rsidP="003F0360">
      <w:pPr>
        <w:jc w:val="both"/>
        <w:rPr>
          <w:lang w:val="de-DE"/>
        </w:rPr>
      </w:pPr>
    </w:p>
    <w:p w14:paraId="6837F9E9" w14:textId="77777777" w:rsidR="003F0360" w:rsidRPr="003F0360" w:rsidRDefault="003F0360" w:rsidP="003F0360">
      <w:pPr>
        <w:ind w:firstLine="708"/>
        <w:jc w:val="both"/>
        <w:rPr>
          <w:lang w:val="de-DE"/>
        </w:rPr>
      </w:pPr>
      <w:r w:rsidRPr="003F0360">
        <w:rPr>
          <w:lang w:val="de-DE"/>
        </w:rPr>
        <w:t>Aufgrund des Antrags auf Begutachtung binnen einer Frist von dreißig Tagen, der am 10. Oktober 2023 beim Staatsrat eingereicht worden ist, in Anwendung von Artikel 84 § 1 Absatz 1 Nr. 2 der am 12. Januar 1973 koordinierten Gesetze über den Staatsrat;</w:t>
      </w:r>
    </w:p>
    <w:p w14:paraId="467B55BB" w14:textId="77777777" w:rsidR="003F0360" w:rsidRPr="003F0360" w:rsidRDefault="003F0360" w:rsidP="003F0360">
      <w:pPr>
        <w:jc w:val="both"/>
        <w:rPr>
          <w:lang w:val="de-DE"/>
        </w:rPr>
      </w:pPr>
    </w:p>
    <w:p w14:paraId="0494CAF8" w14:textId="77777777" w:rsidR="003F0360" w:rsidRPr="003F0360" w:rsidRDefault="003F0360" w:rsidP="003F0360">
      <w:pPr>
        <w:ind w:firstLine="708"/>
        <w:jc w:val="both"/>
        <w:rPr>
          <w:lang w:val="de-DE"/>
        </w:rPr>
      </w:pPr>
      <w:r w:rsidRPr="003F0360">
        <w:rPr>
          <w:lang w:val="de-DE"/>
        </w:rPr>
        <w:t>In der Erwägung, dass kein Gutachten binnen dieser gesetzten Frist übermittelt worden ist;</w:t>
      </w:r>
    </w:p>
    <w:p w14:paraId="5B3B2C03" w14:textId="77777777" w:rsidR="003F0360" w:rsidRPr="003F0360" w:rsidRDefault="003F0360" w:rsidP="003F0360">
      <w:pPr>
        <w:jc w:val="both"/>
        <w:rPr>
          <w:lang w:val="de-DE"/>
        </w:rPr>
      </w:pPr>
    </w:p>
    <w:p w14:paraId="08145778" w14:textId="77777777" w:rsidR="003F0360" w:rsidRPr="003F0360" w:rsidRDefault="003F0360" w:rsidP="003F0360">
      <w:pPr>
        <w:jc w:val="both"/>
        <w:rPr>
          <w:lang w:val="de-DE"/>
        </w:rPr>
      </w:pPr>
      <w:r w:rsidRPr="003F0360">
        <w:rPr>
          <w:lang w:val="de-DE"/>
        </w:rPr>
        <w:tab/>
        <w:t>Aufgrund von Artikel 84 § 5 der am 12. Januar 1973 koordinierten Gesetze über den Staatsrat;</w:t>
      </w:r>
    </w:p>
    <w:p w14:paraId="0F6C4B0C" w14:textId="77777777" w:rsidR="003F0360" w:rsidRPr="003F0360" w:rsidRDefault="003F0360" w:rsidP="003F0360">
      <w:pPr>
        <w:jc w:val="both"/>
        <w:rPr>
          <w:lang w:val="de-DE"/>
        </w:rPr>
      </w:pPr>
    </w:p>
    <w:p w14:paraId="4887C488" w14:textId="77777777" w:rsidR="003F0360" w:rsidRPr="003F0360" w:rsidRDefault="003F0360" w:rsidP="003F0360">
      <w:pPr>
        <w:jc w:val="both"/>
        <w:rPr>
          <w:lang w:val="de-DE"/>
        </w:rPr>
      </w:pPr>
      <w:r w:rsidRPr="003F0360">
        <w:rPr>
          <w:lang w:val="de-DE"/>
        </w:rPr>
        <w:tab/>
        <w:t>Auf Vorschlag Unserer Ministerin des Innern, der Institutionellen Reformen und der Demokratischen Erneuerung</w:t>
      </w:r>
    </w:p>
    <w:p w14:paraId="1B8B5F96" w14:textId="77777777" w:rsidR="003F0360" w:rsidRPr="003F0360" w:rsidRDefault="003F0360" w:rsidP="003F0360">
      <w:pPr>
        <w:jc w:val="both"/>
        <w:rPr>
          <w:lang w:val="de-DE"/>
        </w:rPr>
      </w:pPr>
    </w:p>
    <w:p w14:paraId="4CDED096" w14:textId="77777777" w:rsidR="003F0360" w:rsidRPr="003F0360" w:rsidRDefault="003F0360" w:rsidP="003F0360">
      <w:pPr>
        <w:jc w:val="both"/>
        <w:rPr>
          <w:lang w:val="de-DE"/>
        </w:rPr>
      </w:pPr>
    </w:p>
    <w:p w14:paraId="1AF4F531" w14:textId="77777777" w:rsidR="003F0360" w:rsidRPr="003F0360" w:rsidRDefault="003F0360" w:rsidP="003F0360">
      <w:pPr>
        <w:jc w:val="both"/>
        <w:rPr>
          <w:lang w:val="de-DE"/>
        </w:rPr>
      </w:pPr>
      <w:r w:rsidRPr="003F0360">
        <w:rPr>
          <w:lang w:val="de-DE"/>
        </w:rPr>
        <w:tab/>
      </w:r>
      <w:r w:rsidRPr="003F0360">
        <w:rPr>
          <w:lang w:val="de-DE"/>
        </w:rPr>
        <w:tab/>
        <w:t>Haben Wir beschlossen und erlassen Wir:</w:t>
      </w:r>
    </w:p>
    <w:p w14:paraId="426F2574" w14:textId="77777777" w:rsidR="003F0360" w:rsidRPr="003F0360" w:rsidRDefault="003F0360" w:rsidP="003F0360">
      <w:pPr>
        <w:jc w:val="both"/>
        <w:rPr>
          <w:lang w:val="de-DE"/>
        </w:rPr>
      </w:pPr>
    </w:p>
    <w:p w14:paraId="3CFCA603" w14:textId="77777777" w:rsidR="003F0360" w:rsidRPr="003F0360" w:rsidRDefault="003F0360" w:rsidP="003F0360">
      <w:pPr>
        <w:jc w:val="both"/>
        <w:rPr>
          <w:lang w:val="de-DE"/>
        </w:rPr>
      </w:pPr>
    </w:p>
    <w:p w14:paraId="437996E2" w14:textId="77777777" w:rsidR="003F0360" w:rsidRPr="003F0360" w:rsidRDefault="003F0360" w:rsidP="003F0360">
      <w:pPr>
        <w:jc w:val="both"/>
        <w:rPr>
          <w:lang w:val="de-DE"/>
        </w:rPr>
      </w:pPr>
      <w:r w:rsidRPr="003F0360">
        <w:rPr>
          <w:lang w:val="de-DE"/>
        </w:rPr>
        <w:tab/>
      </w:r>
      <w:r w:rsidRPr="003F0360">
        <w:rPr>
          <w:b/>
          <w:lang w:val="de-DE"/>
        </w:rPr>
        <w:t>Artikel 1 -</w:t>
      </w:r>
      <w:r w:rsidRPr="003F0360">
        <w:rPr>
          <w:lang w:val="de-DE"/>
        </w:rPr>
        <w:t xml:space="preserve"> Unbeschadet des Absatzes 2 beläuft sich die Anzahl der pro Wahlsektion zur Wahl zugelassenen Wähler in Wahlkantonen und Gemeinden, in denen das elektronische Wahlverfahren angewandt wird, auf 1.000 auf der Grundlage der Norm von 5 Wahlapparaten pro Wahlsektion und 200 Wählern pro Wahlapparat.</w:t>
      </w:r>
    </w:p>
    <w:p w14:paraId="2A9E351E" w14:textId="77777777" w:rsidR="003F0360" w:rsidRPr="003F0360" w:rsidRDefault="003F0360" w:rsidP="003F0360">
      <w:pPr>
        <w:jc w:val="both"/>
        <w:rPr>
          <w:lang w:val="de-DE"/>
        </w:rPr>
      </w:pPr>
    </w:p>
    <w:p w14:paraId="126891A6" w14:textId="77777777" w:rsidR="003F0360" w:rsidRPr="003F0360" w:rsidRDefault="003F0360" w:rsidP="003F0360">
      <w:pPr>
        <w:jc w:val="both"/>
        <w:rPr>
          <w:lang w:val="de-DE"/>
        </w:rPr>
      </w:pPr>
      <w:r w:rsidRPr="003F0360">
        <w:rPr>
          <w:lang w:val="de-DE"/>
        </w:rPr>
        <w:tab/>
        <w:t>Damit dem spezifischen Charakter bestimmter Gemeinden Rechnung getragen wird, kann die Anzahl der in einer selben Wahlsektion zur Wahl zugelassenen Wähler auf höchstens 1.600 erhöht werden.</w:t>
      </w:r>
    </w:p>
    <w:p w14:paraId="50A8474C" w14:textId="77777777" w:rsidR="003F0360" w:rsidRPr="003F0360" w:rsidRDefault="003F0360" w:rsidP="003F0360">
      <w:pPr>
        <w:jc w:val="both"/>
        <w:rPr>
          <w:lang w:val="de-DE"/>
        </w:rPr>
      </w:pPr>
    </w:p>
    <w:p w14:paraId="62C41F13" w14:textId="77777777" w:rsidR="003F0360" w:rsidRPr="003F0360" w:rsidRDefault="003F0360" w:rsidP="003F0360">
      <w:pPr>
        <w:jc w:val="both"/>
        <w:rPr>
          <w:lang w:val="de-DE"/>
        </w:rPr>
      </w:pPr>
    </w:p>
    <w:p w14:paraId="18E90E65" w14:textId="77777777" w:rsidR="003F0360" w:rsidRPr="003F0360" w:rsidRDefault="003F0360" w:rsidP="003F0360">
      <w:pPr>
        <w:jc w:val="both"/>
        <w:rPr>
          <w:lang w:val="de-DE"/>
        </w:rPr>
      </w:pPr>
      <w:r w:rsidRPr="003F0360">
        <w:rPr>
          <w:lang w:val="de-DE"/>
        </w:rPr>
        <w:lastRenderedPageBreak/>
        <w:tab/>
      </w:r>
      <w:r w:rsidRPr="003F0360">
        <w:rPr>
          <w:b/>
          <w:lang w:val="de-DE"/>
        </w:rPr>
        <w:t>Art. 2 -</w:t>
      </w:r>
      <w:r w:rsidRPr="003F0360">
        <w:rPr>
          <w:lang w:val="de-DE"/>
        </w:rPr>
        <w:t xml:space="preserve"> Vorliegender Erlass tritt am Tag seiner Veröffentlichung im </w:t>
      </w:r>
      <w:r w:rsidRPr="003F0360">
        <w:rPr>
          <w:i/>
          <w:iCs/>
          <w:lang w:val="de-DE"/>
        </w:rPr>
        <w:t>Belgischen Staatsblatt</w:t>
      </w:r>
      <w:r w:rsidRPr="003F0360">
        <w:rPr>
          <w:lang w:val="de-DE"/>
        </w:rPr>
        <w:t xml:space="preserve"> in Kraft.</w:t>
      </w:r>
    </w:p>
    <w:p w14:paraId="3FDA0126" w14:textId="77777777" w:rsidR="003F0360" w:rsidRPr="003F0360" w:rsidRDefault="003F0360" w:rsidP="003F0360">
      <w:pPr>
        <w:jc w:val="both"/>
        <w:rPr>
          <w:lang w:val="de-DE"/>
        </w:rPr>
      </w:pPr>
    </w:p>
    <w:p w14:paraId="296ADB15" w14:textId="77777777" w:rsidR="003F0360" w:rsidRPr="003F0360" w:rsidRDefault="003F0360" w:rsidP="003F0360">
      <w:pPr>
        <w:jc w:val="both"/>
        <w:rPr>
          <w:lang w:val="de-DE"/>
        </w:rPr>
      </w:pPr>
    </w:p>
    <w:p w14:paraId="03638B06" w14:textId="77777777" w:rsidR="003F0360" w:rsidRPr="003F0360" w:rsidRDefault="003F0360" w:rsidP="003F0360">
      <w:pPr>
        <w:jc w:val="both"/>
        <w:rPr>
          <w:lang w:val="de-DE"/>
        </w:rPr>
      </w:pPr>
      <w:r w:rsidRPr="003F0360">
        <w:rPr>
          <w:lang w:val="de-DE"/>
        </w:rPr>
        <w:tab/>
      </w:r>
      <w:r w:rsidRPr="003F0360">
        <w:rPr>
          <w:b/>
          <w:lang w:val="de-DE"/>
        </w:rPr>
        <w:t>Art. 3 -</w:t>
      </w:r>
      <w:r w:rsidRPr="003F0360">
        <w:rPr>
          <w:lang w:val="de-DE"/>
        </w:rPr>
        <w:t xml:space="preserve"> Unser Minister des Innern, der Institutionellen Reformen und der Demokratischen Erneuerung ist mit der Ausführung des vorliegenden Erlasses beauftragt.</w:t>
      </w:r>
    </w:p>
    <w:p w14:paraId="1CD92938" w14:textId="77777777" w:rsidR="003F0360" w:rsidRPr="003F0360" w:rsidRDefault="003F0360" w:rsidP="003F0360">
      <w:pPr>
        <w:jc w:val="both"/>
        <w:rPr>
          <w:lang w:val="de-DE"/>
        </w:rPr>
      </w:pPr>
    </w:p>
    <w:p w14:paraId="520EFA1F" w14:textId="77777777" w:rsidR="003F0360" w:rsidRPr="003F0360" w:rsidRDefault="003F0360" w:rsidP="003F0360">
      <w:pPr>
        <w:jc w:val="both"/>
        <w:rPr>
          <w:lang w:val="de-DE"/>
        </w:rPr>
      </w:pPr>
    </w:p>
    <w:p w14:paraId="239E5A9E" w14:textId="77777777" w:rsidR="003F0360" w:rsidRPr="003F0360" w:rsidRDefault="003F0360" w:rsidP="003F0360">
      <w:pPr>
        <w:jc w:val="both"/>
        <w:rPr>
          <w:lang w:val="de-DE"/>
        </w:rPr>
      </w:pPr>
      <w:r w:rsidRPr="003F0360">
        <w:rPr>
          <w:lang w:val="de-DE"/>
        </w:rPr>
        <w:tab/>
        <w:t>Gegeben zu Brüssel, den 25. Oktober 2023</w:t>
      </w:r>
    </w:p>
    <w:p w14:paraId="0D0733B2" w14:textId="77777777" w:rsidR="003F0360" w:rsidRPr="003F0360" w:rsidRDefault="003F0360" w:rsidP="003F0360">
      <w:pPr>
        <w:jc w:val="both"/>
        <w:rPr>
          <w:lang w:val="de-DE"/>
        </w:rPr>
      </w:pPr>
    </w:p>
    <w:p w14:paraId="6856F466" w14:textId="77777777" w:rsidR="003F0360" w:rsidRPr="003F0360" w:rsidRDefault="003F0360" w:rsidP="003F0360">
      <w:pPr>
        <w:jc w:val="both"/>
        <w:rPr>
          <w:lang w:val="de-DE"/>
        </w:rPr>
      </w:pPr>
    </w:p>
    <w:p w14:paraId="6AEAEADB" w14:textId="77777777" w:rsidR="003F0360" w:rsidRPr="003F0360" w:rsidRDefault="003F0360" w:rsidP="00CA13F5">
      <w:pPr>
        <w:jc w:val="center"/>
        <w:rPr>
          <w:lang w:val="de-DE"/>
        </w:rPr>
      </w:pPr>
      <w:r w:rsidRPr="003F0360">
        <w:rPr>
          <w:lang w:val="de-DE"/>
        </w:rPr>
        <w:t>PHILIPPE</w:t>
      </w:r>
    </w:p>
    <w:p w14:paraId="5140D2C9" w14:textId="77777777" w:rsidR="003F0360" w:rsidRPr="003F0360" w:rsidRDefault="003F0360" w:rsidP="00CA13F5">
      <w:pPr>
        <w:jc w:val="center"/>
        <w:rPr>
          <w:lang w:val="de-DE"/>
        </w:rPr>
      </w:pPr>
    </w:p>
    <w:p w14:paraId="3EE35358" w14:textId="77777777" w:rsidR="003F0360" w:rsidRPr="003F0360" w:rsidRDefault="003F0360" w:rsidP="00CA13F5">
      <w:pPr>
        <w:jc w:val="center"/>
        <w:rPr>
          <w:lang w:val="de-DE"/>
        </w:rPr>
      </w:pPr>
      <w:r w:rsidRPr="003F0360">
        <w:rPr>
          <w:lang w:val="de-DE"/>
        </w:rPr>
        <w:t>Von Königs wegen:</w:t>
      </w:r>
    </w:p>
    <w:p w14:paraId="32012725" w14:textId="77777777" w:rsidR="003F0360" w:rsidRPr="003F0360" w:rsidRDefault="003F0360" w:rsidP="00CA13F5">
      <w:pPr>
        <w:jc w:val="center"/>
        <w:rPr>
          <w:lang w:val="de-DE"/>
        </w:rPr>
      </w:pPr>
    </w:p>
    <w:p w14:paraId="7147778D" w14:textId="77777777" w:rsidR="003F0360" w:rsidRPr="003F0360" w:rsidRDefault="003F0360" w:rsidP="00CA13F5">
      <w:pPr>
        <w:jc w:val="center"/>
        <w:rPr>
          <w:lang w:val="de-DE"/>
        </w:rPr>
      </w:pPr>
      <w:r w:rsidRPr="003F0360">
        <w:rPr>
          <w:lang w:val="de-DE"/>
        </w:rPr>
        <w:t>Die Ministerin des Innern, der Institutionellen Reformen</w:t>
      </w:r>
    </w:p>
    <w:p w14:paraId="5DC25681" w14:textId="77777777" w:rsidR="003F0360" w:rsidRPr="003F0360" w:rsidRDefault="003F0360" w:rsidP="00CA13F5">
      <w:pPr>
        <w:jc w:val="center"/>
        <w:rPr>
          <w:lang w:val="de-DE"/>
        </w:rPr>
      </w:pPr>
      <w:r w:rsidRPr="003F0360">
        <w:rPr>
          <w:lang w:val="de-DE"/>
        </w:rPr>
        <w:t>und der Demokratischen Erneuerung</w:t>
      </w:r>
    </w:p>
    <w:p w14:paraId="037D7D7E" w14:textId="77777777" w:rsidR="003F0360" w:rsidRPr="003F0360" w:rsidRDefault="003F0360" w:rsidP="00CA13F5">
      <w:pPr>
        <w:jc w:val="center"/>
        <w:rPr>
          <w:lang w:val="de-DE"/>
        </w:rPr>
      </w:pPr>
      <w:r w:rsidRPr="003F0360">
        <w:rPr>
          <w:lang w:val="de-DE"/>
        </w:rPr>
        <w:t>A. VERLINDEN</w:t>
      </w:r>
    </w:p>
    <w:p w14:paraId="528ABB87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3F0360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08556859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3F0360"/>
    <w:rsid w:val="004315E7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12432"/>
  <w15:docId w15:val="{3A077663-7A40-4443-896F-4331C0CEC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360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390</Words>
  <Characters>2376</Characters>
  <Application>Microsoft Office Word</Application>
  <DocSecurity>0</DocSecurity>
  <Lines>54</Lines>
  <Paragraphs>2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2024-03-22T08:39:00Z</cp:lastPrinted>
  <dcterms:created xsi:type="dcterms:W3CDTF">2024-03-22T08:37:00Z</dcterms:created>
  <dcterms:modified xsi:type="dcterms:W3CDTF">2024-03-22T08:40:00Z</dcterms:modified>
</cp:coreProperties>
</file>