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B888D" w14:textId="77777777" w:rsidR="00FF070D" w:rsidRPr="00FF070D" w:rsidRDefault="00FF070D" w:rsidP="00FF070D">
      <w:pPr>
        <w:jc w:val="center"/>
        <w:rPr>
          <w:b/>
          <w:bCs/>
          <w:lang w:val="de-DE"/>
        </w:rPr>
      </w:pPr>
      <w:r w:rsidRPr="00FF070D">
        <w:rPr>
          <w:b/>
          <w:bCs/>
          <w:lang w:val="de-DE"/>
        </w:rPr>
        <w:t>16. OKTOBER 2023 -</w:t>
      </w:r>
      <w:r w:rsidRPr="00FF070D">
        <w:rPr>
          <w:b/>
          <w:lang w:val="de-DE"/>
        </w:rPr>
        <w:t xml:space="preserve"> Königlicher Erlass über die Gebühren für die Identifizierung und Registrierung von Tieren</w:t>
      </w:r>
    </w:p>
    <w:p w14:paraId="4050FD32" w14:textId="77777777" w:rsidR="00233F36" w:rsidRPr="00C80000" w:rsidRDefault="00233F36" w:rsidP="00127CA8">
      <w:pPr>
        <w:jc w:val="both"/>
        <w:rPr>
          <w:lang w:val="de-DE"/>
        </w:rPr>
      </w:pPr>
    </w:p>
    <w:p w14:paraId="7E0E4053" w14:textId="77777777" w:rsidR="00233F36" w:rsidRPr="00C80000" w:rsidRDefault="00233F36">
      <w:pPr>
        <w:rPr>
          <w:lang w:val="de-DE"/>
        </w:rPr>
      </w:pPr>
    </w:p>
    <w:p w14:paraId="03C6B634" w14:textId="52D1EE2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F070D">
        <w:rPr>
          <w:lang w:val="de-DE"/>
        </w:rPr>
        <w:t>27. Februar 2024</w:t>
      </w:r>
      <w:r w:rsidRPr="00C80000">
        <w:rPr>
          <w:lang w:val="de-DE"/>
        </w:rPr>
        <w:t>)</w:t>
      </w:r>
    </w:p>
    <w:p w14:paraId="79489AB7" w14:textId="77777777" w:rsidR="00233F36" w:rsidRPr="00127CA8" w:rsidRDefault="00233F36" w:rsidP="000F5F44">
      <w:pPr>
        <w:jc w:val="center"/>
        <w:rPr>
          <w:lang w:val="de-DE"/>
        </w:rPr>
      </w:pPr>
    </w:p>
    <w:p w14:paraId="716456AA" w14:textId="77777777" w:rsidR="00233F36" w:rsidRPr="00C80000" w:rsidRDefault="00233F36" w:rsidP="00CA081B">
      <w:pPr>
        <w:jc w:val="center"/>
        <w:rPr>
          <w:lang w:val="de-DE"/>
        </w:rPr>
      </w:pPr>
    </w:p>
    <w:p w14:paraId="315D9F1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FACD50C" w14:textId="77777777" w:rsidR="00E1687C" w:rsidRDefault="00E1687C" w:rsidP="00CA081B">
      <w:pPr>
        <w:jc w:val="both"/>
        <w:rPr>
          <w:lang w:val="de-DE"/>
        </w:rPr>
      </w:pPr>
    </w:p>
    <w:p w14:paraId="54762731" w14:textId="77777777" w:rsidR="00E1687C" w:rsidRPr="00C80000" w:rsidRDefault="00E1687C" w:rsidP="00CA081B">
      <w:pPr>
        <w:jc w:val="both"/>
        <w:rPr>
          <w:lang w:val="de-DE"/>
        </w:rPr>
      </w:pPr>
    </w:p>
    <w:p w14:paraId="53CA6A2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6CFB9F9" w14:textId="77777777" w:rsidR="00FF070D" w:rsidRPr="00FF070D" w:rsidRDefault="00FF070D" w:rsidP="00B370C8">
      <w:pPr>
        <w:jc w:val="center"/>
        <w:rPr>
          <w:b/>
          <w:bCs/>
          <w:lang w:val="de-DE"/>
        </w:rPr>
      </w:pPr>
      <w:r w:rsidRPr="00FF070D">
        <w:rPr>
          <w:b/>
          <w:lang w:val="de-DE"/>
        </w:rPr>
        <w:lastRenderedPageBreak/>
        <w:t>FÖDERALAGENTUR FÜR DIE SICHERHEIT DER NAHRUNGSMITTELKETTE</w:t>
      </w:r>
    </w:p>
    <w:p w14:paraId="3A1E4E10" w14:textId="77777777" w:rsidR="00FF070D" w:rsidRPr="00FF070D" w:rsidRDefault="00FF070D" w:rsidP="00B370C8">
      <w:pPr>
        <w:jc w:val="both"/>
        <w:rPr>
          <w:b/>
          <w:bCs/>
          <w:lang w:val="de-DE"/>
        </w:rPr>
      </w:pPr>
    </w:p>
    <w:p w14:paraId="37A59607" w14:textId="77777777" w:rsidR="00FF070D" w:rsidRPr="00FF070D" w:rsidRDefault="00FF070D" w:rsidP="00B370C8">
      <w:pPr>
        <w:jc w:val="both"/>
        <w:rPr>
          <w:b/>
          <w:bCs/>
          <w:lang w:val="de-DE"/>
        </w:rPr>
      </w:pPr>
    </w:p>
    <w:p w14:paraId="667958B1" w14:textId="77777777" w:rsidR="00FF070D" w:rsidRPr="00FF070D" w:rsidRDefault="00FF070D" w:rsidP="00B370C8">
      <w:pPr>
        <w:jc w:val="center"/>
        <w:rPr>
          <w:b/>
          <w:bCs/>
          <w:lang w:val="de-DE"/>
        </w:rPr>
      </w:pPr>
      <w:r w:rsidRPr="00FF070D">
        <w:rPr>
          <w:b/>
          <w:bCs/>
          <w:lang w:val="de-DE"/>
        </w:rPr>
        <w:t>16. OKTOBER 2023 -</w:t>
      </w:r>
      <w:r w:rsidRPr="00FF070D">
        <w:rPr>
          <w:b/>
          <w:lang w:val="de-DE"/>
        </w:rPr>
        <w:t xml:space="preserve"> Königlicher Erlass über die Gebühren für die Identifizierung und Registrierung von Tieren</w:t>
      </w:r>
    </w:p>
    <w:p w14:paraId="584C6972" w14:textId="77777777" w:rsidR="00FF070D" w:rsidRPr="00FF070D" w:rsidRDefault="00FF070D" w:rsidP="00B370C8">
      <w:pPr>
        <w:jc w:val="both"/>
        <w:rPr>
          <w:lang w:val="de-DE"/>
        </w:rPr>
      </w:pPr>
    </w:p>
    <w:p w14:paraId="067630E1" w14:textId="77777777" w:rsidR="00FF070D" w:rsidRPr="00FF070D" w:rsidRDefault="00FF070D" w:rsidP="00B370C8">
      <w:pPr>
        <w:jc w:val="both"/>
        <w:rPr>
          <w:lang w:val="de-DE"/>
        </w:rPr>
      </w:pPr>
    </w:p>
    <w:p w14:paraId="7F3DE1E1" w14:textId="77777777" w:rsidR="00FF070D" w:rsidRPr="00FF070D" w:rsidRDefault="00FF070D" w:rsidP="00B370C8">
      <w:pPr>
        <w:jc w:val="both"/>
        <w:rPr>
          <w:lang w:val="de-DE"/>
        </w:rPr>
      </w:pPr>
      <w:r w:rsidRPr="00FF070D">
        <w:rPr>
          <w:lang w:val="de-DE"/>
        </w:rPr>
        <w:tab/>
      </w:r>
      <w:r w:rsidRPr="00FF070D">
        <w:rPr>
          <w:lang w:val="de-DE"/>
        </w:rPr>
        <w:tab/>
      </w:r>
      <w:r w:rsidRPr="00FF070D">
        <w:rPr>
          <w:lang w:val="de-DE"/>
        </w:rPr>
        <w:tab/>
        <w:t>PHILIPPE, König der Belgier,</w:t>
      </w:r>
    </w:p>
    <w:p w14:paraId="040F7325" w14:textId="77777777" w:rsidR="00FF070D" w:rsidRPr="00FF070D" w:rsidRDefault="00FF070D" w:rsidP="00B370C8">
      <w:pPr>
        <w:jc w:val="both"/>
        <w:rPr>
          <w:lang w:val="de-DE"/>
        </w:rPr>
      </w:pPr>
    </w:p>
    <w:p w14:paraId="5FC11666" w14:textId="77777777" w:rsidR="00FF070D" w:rsidRPr="00FF070D" w:rsidRDefault="00FF070D" w:rsidP="00B370C8">
      <w:pPr>
        <w:jc w:val="both"/>
        <w:rPr>
          <w:lang w:val="de-DE"/>
        </w:rPr>
      </w:pPr>
      <w:r w:rsidRPr="00FF070D">
        <w:rPr>
          <w:lang w:val="de-DE"/>
        </w:rPr>
        <w:tab/>
      </w:r>
      <w:r w:rsidRPr="00FF070D">
        <w:rPr>
          <w:lang w:val="de-DE"/>
        </w:rPr>
        <w:tab/>
        <w:t>Allen Gegenwärtigen und Zukünftigen, Unser Gruß!</w:t>
      </w:r>
    </w:p>
    <w:p w14:paraId="0D853D98" w14:textId="77777777" w:rsidR="00FF070D" w:rsidRPr="00FF070D" w:rsidRDefault="00FF070D" w:rsidP="00B370C8">
      <w:pPr>
        <w:jc w:val="both"/>
        <w:rPr>
          <w:lang w:val="de-DE"/>
        </w:rPr>
      </w:pPr>
    </w:p>
    <w:p w14:paraId="4B98B155" w14:textId="77777777" w:rsidR="00FF070D" w:rsidRPr="00FF070D" w:rsidRDefault="00FF070D" w:rsidP="00B370C8">
      <w:pPr>
        <w:jc w:val="both"/>
        <w:rPr>
          <w:lang w:val="de-DE"/>
        </w:rPr>
      </w:pPr>
    </w:p>
    <w:p w14:paraId="3BD7DDCD" w14:textId="77777777" w:rsidR="00FF070D" w:rsidRPr="00FF070D" w:rsidRDefault="00FF070D" w:rsidP="00B370C8">
      <w:pPr>
        <w:jc w:val="both"/>
        <w:rPr>
          <w:lang w:val="de-DE"/>
        </w:rPr>
      </w:pPr>
      <w:r w:rsidRPr="00FF070D">
        <w:rPr>
          <w:lang w:val="de-DE"/>
        </w:rPr>
        <w:tab/>
        <w:t>Aufgrund des Gesetzes vom 24. März 1987 über die Tiergesundheit, des Artikels 17, abgeändert durch die Gesetze vom 23. Dezember 2005 und 20. Juli 2006;</w:t>
      </w:r>
    </w:p>
    <w:p w14:paraId="6364C5BB" w14:textId="77777777" w:rsidR="00FF070D" w:rsidRPr="00FF070D" w:rsidRDefault="00FF070D" w:rsidP="00B370C8">
      <w:pPr>
        <w:jc w:val="both"/>
        <w:rPr>
          <w:lang w:val="de-DE"/>
        </w:rPr>
      </w:pPr>
    </w:p>
    <w:p w14:paraId="2C0282FB" w14:textId="77777777" w:rsidR="00FF070D" w:rsidRPr="00FF070D" w:rsidRDefault="00FF070D" w:rsidP="00B370C8">
      <w:pPr>
        <w:jc w:val="both"/>
        <w:rPr>
          <w:lang w:val="de-DE"/>
        </w:rPr>
      </w:pPr>
      <w:r w:rsidRPr="00FF070D">
        <w:rPr>
          <w:lang w:val="de-DE"/>
        </w:rPr>
        <w:tab/>
        <w:t>Aufgrund des Gesetzes vom 4. Februar 2000 über die Schaffung der Föderalagentur für die Sicherheit der Nahrungsmittelkette, des Artikels 4 § 5 Absatz 1;</w:t>
      </w:r>
    </w:p>
    <w:p w14:paraId="7767AE2C" w14:textId="77777777" w:rsidR="00FF070D" w:rsidRPr="00FF070D" w:rsidRDefault="00FF070D" w:rsidP="00B370C8">
      <w:pPr>
        <w:jc w:val="both"/>
        <w:rPr>
          <w:lang w:val="de-DE"/>
        </w:rPr>
      </w:pPr>
    </w:p>
    <w:p w14:paraId="5F91C9C4" w14:textId="77777777" w:rsidR="00FF070D" w:rsidRPr="00FF070D" w:rsidRDefault="00FF070D" w:rsidP="00B370C8">
      <w:pPr>
        <w:jc w:val="both"/>
        <w:rPr>
          <w:lang w:val="de-DE"/>
        </w:rPr>
      </w:pPr>
      <w:r w:rsidRPr="00FF070D">
        <w:rPr>
          <w:lang w:val="de-DE"/>
        </w:rPr>
        <w:tab/>
        <w:t>Aufgrund des Königlichen Erlasses vom 14. Mai 2012 über die Gebühren für die Identifizierung und Registrierung von Tieren;</w:t>
      </w:r>
    </w:p>
    <w:p w14:paraId="76F640BD" w14:textId="77777777" w:rsidR="00FF070D" w:rsidRPr="00FF070D" w:rsidRDefault="00FF070D" w:rsidP="00B370C8">
      <w:pPr>
        <w:jc w:val="both"/>
        <w:rPr>
          <w:lang w:val="de-DE"/>
        </w:rPr>
      </w:pPr>
    </w:p>
    <w:p w14:paraId="601E7903" w14:textId="77777777" w:rsidR="00FF070D" w:rsidRPr="00FF070D" w:rsidRDefault="00FF070D" w:rsidP="00B370C8">
      <w:pPr>
        <w:jc w:val="both"/>
        <w:rPr>
          <w:lang w:val="de-DE"/>
        </w:rPr>
      </w:pPr>
      <w:r w:rsidRPr="00FF070D">
        <w:rPr>
          <w:lang w:val="de-DE"/>
        </w:rPr>
        <w:tab/>
        <w:t>Aufgrund der Konzertierung mit den Regionalregierungen vom 14. Februar 2023;</w:t>
      </w:r>
    </w:p>
    <w:p w14:paraId="0C1546BA" w14:textId="77777777" w:rsidR="00FF070D" w:rsidRPr="00FF070D" w:rsidRDefault="00FF070D" w:rsidP="00B370C8">
      <w:pPr>
        <w:jc w:val="both"/>
        <w:rPr>
          <w:lang w:val="de-DE"/>
        </w:rPr>
      </w:pPr>
    </w:p>
    <w:p w14:paraId="274710DC" w14:textId="77777777" w:rsidR="00FF070D" w:rsidRPr="00FF070D" w:rsidRDefault="00FF070D" w:rsidP="00B370C8">
      <w:pPr>
        <w:jc w:val="both"/>
        <w:rPr>
          <w:lang w:val="de-DE"/>
        </w:rPr>
      </w:pPr>
      <w:r w:rsidRPr="00FF070D">
        <w:rPr>
          <w:lang w:val="de-DE"/>
        </w:rPr>
        <w:tab/>
        <w:t>Aufgrund der Stellungnahme des Finanzinspektors vom 31. Januar 2023;</w:t>
      </w:r>
    </w:p>
    <w:p w14:paraId="6C5E7FBE" w14:textId="77777777" w:rsidR="00FF070D" w:rsidRPr="00FF070D" w:rsidRDefault="00FF070D" w:rsidP="00B370C8">
      <w:pPr>
        <w:jc w:val="both"/>
        <w:rPr>
          <w:lang w:val="de-DE"/>
        </w:rPr>
      </w:pPr>
    </w:p>
    <w:p w14:paraId="0057823B" w14:textId="77777777" w:rsidR="00FF070D" w:rsidRPr="00FF070D" w:rsidRDefault="00FF070D" w:rsidP="00B370C8">
      <w:pPr>
        <w:jc w:val="both"/>
        <w:rPr>
          <w:lang w:val="de-DE"/>
        </w:rPr>
      </w:pPr>
      <w:r w:rsidRPr="00FF070D">
        <w:rPr>
          <w:lang w:val="de-DE"/>
        </w:rPr>
        <w:tab/>
        <w:t>Aufgrund des Einverständnisses des Staatssekretärs für Haushalt vom 22. März 2023;</w:t>
      </w:r>
    </w:p>
    <w:p w14:paraId="382BBB9E" w14:textId="77777777" w:rsidR="00FF070D" w:rsidRPr="00FF070D" w:rsidRDefault="00FF070D" w:rsidP="00B370C8">
      <w:pPr>
        <w:jc w:val="both"/>
        <w:rPr>
          <w:lang w:val="de-DE"/>
        </w:rPr>
      </w:pPr>
    </w:p>
    <w:p w14:paraId="00C9805C" w14:textId="77777777" w:rsidR="00FF070D" w:rsidRPr="00FF070D" w:rsidRDefault="00FF070D" w:rsidP="00B370C8">
      <w:pPr>
        <w:jc w:val="both"/>
        <w:rPr>
          <w:lang w:val="de-DE"/>
        </w:rPr>
      </w:pPr>
      <w:r w:rsidRPr="00FF070D">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4D4DF0C2" w14:textId="77777777" w:rsidR="00FF070D" w:rsidRPr="00FF070D" w:rsidRDefault="00FF070D" w:rsidP="00B370C8">
      <w:pPr>
        <w:jc w:val="both"/>
        <w:rPr>
          <w:lang w:val="de-DE"/>
        </w:rPr>
      </w:pPr>
    </w:p>
    <w:p w14:paraId="421A2A2E" w14:textId="77777777" w:rsidR="00FF070D" w:rsidRPr="00FF070D" w:rsidRDefault="00FF070D" w:rsidP="00B370C8">
      <w:pPr>
        <w:jc w:val="both"/>
        <w:rPr>
          <w:lang w:val="de-DE"/>
        </w:rPr>
      </w:pPr>
      <w:r w:rsidRPr="00FF070D">
        <w:rPr>
          <w:lang w:val="de-DE"/>
        </w:rPr>
        <w:tab/>
        <w:t>Aufgrund des Gutachtens Nr. 74.378/3 des Staatsrates vom 22. September 2023, abgegeben in Anwendung von Artikel 84 § 1 Absatz 1 Nr. 2 der am 12. Januar 1973 koordinierten Gesetze über den Staatsrat;</w:t>
      </w:r>
    </w:p>
    <w:p w14:paraId="00D0F4A4" w14:textId="77777777" w:rsidR="00FF070D" w:rsidRPr="00FF070D" w:rsidRDefault="00FF070D" w:rsidP="00B370C8">
      <w:pPr>
        <w:jc w:val="both"/>
        <w:rPr>
          <w:lang w:val="de-DE"/>
        </w:rPr>
      </w:pPr>
    </w:p>
    <w:p w14:paraId="6B45E774" w14:textId="77777777" w:rsidR="00FF070D" w:rsidRPr="00FF070D" w:rsidRDefault="00FF070D" w:rsidP="00B370C8">
      <w:pPr>
        <w:jc w:val="both"/>
        <w:rPr>
          <w:lang w:val="de-DE"/>
        </w:rPr>
      </w:pPr>
      <w:r w:rsidRPr="00FF070D">
        <w:rPr>
          <w:lang w:val="de-DE"/>
        </w:rPr>
        <w:tab/>
        <w:t>Auf Vorschlag des Ministers der Landwirtschaft und aufgrund der Stellungnahme der Minister, die im Rat darüber beraten haben,</w:t>
      </w:r>
    </w:p>
    <w:p w14:paraId="73CD4FF7" w14:textId="77777777" w:rsidR="00FF070D" w:rsidRPr="00FF070D" w:rsidRDefault="00FF070D" w:rsidP="00B370C8">
      <w:pPr>
        <w:jc w:val="both"/>
        <w:rPr>
          <w:lang w:val="de-DE"/>
        </w:rPr>
      </w:pPr>
    </w:p>
    <w:p w14:paraId="2681A1A8" w14:textId="77777777" w:rsidR="00FF070D" w:rsidRPr="00FF070D" w:rsidRDefault="00FF070D" w:rsidP="00B370C8">
      <w:pPr>
        <w:jc w:val="both"/>
        <w:rPr>
          <w:lang w:val="de-DE"/>
        </w:rPr>
      </w:pPr>
    </w:p>
    <w:p w14:paraId="5623654C" w14:textId="77777777" w:rsidR="00FF070D" w:rsidRPr="00FF070D" w:rsidRDefault="00FF070D" w:rsidP="00B370C8">
      <w:pPr>
        <w:jc w:val="both"/>
        <w:rPr>
          <w:lang w:val="de-DE"/>
        </w:rPr>
      </w:pPr>
      <w:r w:rsidRPr="00FF070D">
        <w:rPr>
          <w:lang w:val="de-DE"/>
        </w:rPr>
        <w:tab/>
      </w:r>
      <w:r w:rsidRPr="00FF070D">
        <w:rPr>
          <w:lang w:val="de-DE"/>
        </w:rPr>
        <w:tab/>
        <w:t>Haben Wir beschlossen und erlassen Wir:</w:t>
      </w:r>
    </w:p>
    <w:p w14:paraId="26F20873" w14:textId="77777777" w:rsidR="00FF070D" w:rsidRPr="00FF070D" w:rsidRDefault="00FF070D" w:rsidP="00B370C8">
      <w:pPr>
        <w:jc w:val="both"/>
        <w:rPr>
          <w:lang w:val="de-DE"/>
        </w:rPr>
      </w:pPr>
    </w:p>
    <w:p w14:paraId="2E3AF693" w14:textId="77777777" w:rsidR="00FF070D" w:rsidRPr="00FF070D" w:rsidRDefault="00FF070D" w:rsidP="00B370C8">
      <w:pPr>
        <w:jc w:val="both"/>
        <w:rPr>
          <w:lang w:val="de-DE"/>
        </w:rPr>
      </w:pPr>
    </w:p>
    <w:p w14:paraId="2712343B" w14:textId="77777777" w:rsidR="00FF070D" w:rsidRPr="00FF070D" w:rsidRDefault="00FF070D" w:rsidP="00B370C8">
      <w:pPr>
        <w:jc w:val="both"/>
        <w:rPr>
          <w:lang w:val="de-DE"/>
        </w:rPr>
      </w:pPr>
      <w:r w:rsidRPr="00FF070D">
        <w:rPr>
          <w:b/>
          <w:lang w:val="de-DE"/>
        </w:rPr>
        <w:tab/>
        <w:t>Artikel 1 -</w:t>
      </w:r>
      <w:r w:rsidRPr="00FF070D">
        <w:rPr>
          <w:lang w:val="de-DE"/>
        </w:rPr>
        <w:t xml:space="preserve"> Die in Anwendung von Kapitel II des Gesetzes vom 24. März 1987 über die Tiergesundheit zugelassenen Vereinigungen, denen in Anwendung von Artikel 2 und Artikel 3 Nr. 2 des Königlichen Erlasses vom 26. November 2006 zur Festlegung der Bedingungen für die Zulassung der Vereinigungen zur Bekämpfung von Tierkrankheiten und zur Übertragung der in die Zuständigkeit der Agentur fallenden Aufgaben an diese Vereinigungen Aufgaben in Bezug auf die Identifizierung und Registrierung von Tieren übertragen werden, werden beauftragt mit der in vorliegendem Erlass vorgesehenen Beitreibung der Gebühren für die Identifizierung und Registrierung der Tiere, deren Empfänger sie sind.</w:t>
      </w:r>
    </w:p>
    <w:p w14:paraId="006A7236" w14:textId="77777777" w:rsidR="00FF070D" w:rsidRPr="00FF070D" w:rsidRDefault="00FF070D" w:rsidP="00B370C8">
      <w:pPr>
        <w:jc w:val="both"/>
        <w:rPr>
          <w:lang w:val="de-DE"/>
        </w:rPr>
      </w:pPr>
    </w:p>
    <w:p w14:paraId="0EAC2CA1" w14:textId="77777777" w:rsidR="00FF070D" w:rsidRPr="00FF070D" w:rsidRDefault="00FF070D" w:rsidP="00B370C8">
      <w:pPr>
        <w:jc w:val="both"/>
        <w:rPr>
          <w:lang w:val="de-DE"/>
        </w:rPr>
      </w:pPr>
    </w:p>
    <w:p w14:paraId="7E38DA01" w14:textId="77777777" w:rsidR="00FF070D" w:rsidRPr="00FF070D" w:rsidRDefault="00FF070D" w:rsidP="00B370C8">
      <w:pPr>
        <w:jc w:val="both"/>
        <w:rPr>
          <w:lang w:val="de-DE"/>
        </w:rPr>
      </w:pPr>
      <w:r w:rsidRPr="00FF070D">
        <w:rPr>
          <w:b/>
          <w:lang w:val="de-DE"/>
        </w:rPr>
        <w:tab/>
      </w:r>
      <w:r w:rsidRPr="00FF070D">
        <w:rPr>
          <w:b/>
          <w:bCs/>
          <w:lang w:val="de-DE"/>
        </w:rPr>
        <w:t>Art. 2 -</w:t>
      </w:r>
      <w:r w:rsidRPr="00FF070D">
        <w:rPr>
          <w:lang w:val="de-DE"/>
        </w:rPr>
        <w:t xml:space="preserve"> Für die Anwendung des vorliegenden Erlasses gelten die Begriffsbestimmungen von Artikel 2 und Anlage 1 des Königlichen Erlasses vom 20. Mai 2022 über die Identifizierung und Registrierung von bestimmten Huftieren, Geflügel, Kaninchen und bestimmten Vögeln.</w:t>
      </w:r>
    </w:p>
    <w:p w14:paraId="66104292" w14:textId="77777777" w:rsidR="00FF070D" w:rsidRPr="00FF070D" w:rsidRDefault="00FF070D" w:rsidP="00B370C8">
      <w:pPr>
        <w:jc w:val="both"/>
        <w:rPr>
          <w:lang w:val="de-DE"/>
        </w:rPr>
      </w:pPr>
    </w:p>
    <w:p w14:paraId="18D6DA58" w14:textId="77777777" w:rsidR="00FF070D" w:rsidRPr="00FF070D" w:rsidRDefault="00FF070D" w:rsidP="00B370C8">
      <w:pPr>
        <w:jc w:val="both"/>
        <w:rPr>
          <w:lang w:val="de-DE"/>
        </w:rPr>
      </w:pPr>
    </w:p>
    <w:p w14:paraId="05832CC0" w14:textId="77777777" w:rsidR="00FF070D" w:rsidRPr="00FF070D" w:rsidRDefault="00FF070D" w:rsidP="00B370C8">
      <w:pPr>
        <w:jc w:val="both"/>
        <w:rPr>
          <w:lang w:val="de-DE"/>
        </w:rPr>
      </w:pPr>
      <w:r w:rsidRPr="00FF070D">
        <w:rPr>
          <w:b/>
          <w:lang w:val="de-DE"/>
        </w:rPr>
        <w:tab/>
      </w:r>
      <w:r w:rsidRPr="00FF070D">
        <w:rPr>
          <w:b/>
          <w:bCs/>
          <w:lang w:val="de-DE"/>
        </w:rPr>
        <w:t>Art. 3 -</w:t>
      </w:r>
      <w:r w:rsidRPr="00FF070D">
        <w:rPr>
          <w:lang w:val="de-DE"/>
        </w:rPr>
        <w:t xml:space="preserve"> § 1 - Die Vereinigungen fakturieren die in vorliegendem Erlass vorgesehenen Gebühren und nehmen sie ein.</w:t>
      </w:r>
    </w:p>
    <w:p w14:paraId="14587FDE" w14:textId="77777777" w:rsidR="00FF070D" w:rsidRPr="00FF070D" w:rsidRDefault="00FF070D" w:rsidP="00B370C8">
      <w:pPr>
        <w:jc w:val="both"/>
        <w:rPr>
          <w:lang w:val="de-DE"/>
        </w:rPr>
      </w:pPr>
    </w:p>
    <w:p w14:paraId="222E3161" w14:textId="77777777" w:rsidR="00FF070D" w:rsidRPr="00FF070D" w:rsidRDefault="00FF070D" w:rsidP="00B370C8">
      <w:pPr>
        <w:jc w:val="both"/>
        <w:rPr>
          <w:lang w:val="de-DE"/>
        </w:rPr>
      </w:pPr>
      <w:r w:rsidRPr="00FF070D">
        <w:rPr>
          <w:lang w:val="de-DE"/>
        </w:rPr>
        <w:tab/>
        <w:t>Unternehmer zahlen der Vereinigung die in der Anlage erwähnten Gebühren. Die Beträge in der Anlage verstehen sich ohne Mehrwertsteuer.</w:t>
      </w:r>
    </w:p>
    <w:p w14:paraId="612925E3" w14:textId="77777777" w:rsidR="00FF070D" w:rsidRPr="00FF070D" w:rsidRDefault="00FF070D" w:rsidP="00B370C8">
      <w:pPr>
        <w:jc w:val="both"/>
        <w:rPr>
          <w:lang w:val="de-DE"/>
        </w:rPr>
      </w:pPr>
    </w:p>
    <w:p w14:paraId="029F5288" w14:textId="77777777" w:rsidR="00FF070D" w:rsidRPr="00FF070D" w:rsidRDefault="00FF070D" w:rsidP="00B370C8">
      <w:pPr>
        <w:jc w:val="both"/>
        <w:rPr>
          <w:lang w:val="de-DE"/>
        </w:rPr>
      </w:pPr>
      <w:r w:rsidRPr="00FF070D">
        <w:rPr>
          <w:lang w:val="de-DE"/>
        </w:rPr>
        <w:tab/>
        <w:t>§ 2 ­ Die Gebühren werden jährlich auf der Grundlage des Gesundheitsindexes des Monats Januar des laufenden Jahres angepasst.</w:t>
      </w:r>
    </w:p>
    <w:p w14:paraId="352DCF73" w14:textId="77777777" w:rsidR="00FF070D" w:rsidRPr="00FF070D" w:rsidRDefault="00FF070D" w:rsidP="00B370C8">
      <w:pPr>
        <w:jc w:val="both"/>
        <w:rPr>
          <w:lang w:val="de-DE"/>
        </w:rPr>
      </w:pPr>
    </w:p>
    <w:p w14:paraId="397C306B" w14:textId="77777777" w:rsidR="00FF070D" w:rsidRPr="00FF070D" w:rsidRDefault="00FF070D" w:rsidP="00B370C8">
      <w:pPr>
        <w:jc w:val="both"/>
        <w:rPr>
          <w:lang w:val="de-DE"/>
        </w:rPr>
      </w:pPr>
      <w:r w:rsidRPr="00FF070D">
        <w:rPr>
          <w:lang w:val="de-DE"/>
        </w:rPr>
        <w:tab/>
        <w:t>Der Gesundheitsindex ist der Preisindex, der für die Anwendung von Artikel 2 des Königlichen Erlasses vom 24. Dezember 1993 zur Ausführung des Gesetzes vom 6. Januar 1989 zur Wahrung der Konkurrenzfähigkeit des Landes, ratifiziert durch das Gesetz vom 30. März 1994 zur Festlegung sozialer Bestimmungen, berechnet wird.</w:t>
      </w:r>
    </w:p>
    <w:p w14:paraId="6C5A47D8" w14:textId="77777777" w:rsidR="00FF070D" w:rsidRPr="00FF070D" w:rsidRDefault="00FF070D" w:rsidP="00B370C8">
      <w:pPr>
        <w:jc w:val="both"/>
        <w:rPr>
          <w:lang w:val="de-DE"/>
        </w:rPr>
      </w:pPr>
    </w:p>
    <w:p w14:paraId="5E83148A" w14:textId="77777777" w:rsidR="00FF070D" w:rsidRPr="00FF070D" w:rsidRDefault="00FF070D" w:rsidP="00B370C8">
      <w:pPr>
        <w:jc w:val="both"/>
        <w:rPr>
          <w:lang w:val="de-DE"/>
        </w:rPr>
      </w:pPr>
      <w:r w:rsidRPr="00FF070D">
        <w:rPr>
          <w:lang w:val="de-DE"/>
        </w:rPr>
        <w:tab/>
        <w:t>Die Indexierung dieser Gebühren ist ab 2024 am 1. Februar jeden Jahres anwendbar.</w:t>
      </w:r>
    </w:p>
    <w:p w14:paraId="65B7E1B3" w14:textId="77777777" w:rsidR="00FF070D" w:rsidRPr="00FF070D" w:rsidRDefault="00FF070D" w:rsidP="00B370C8">
      <w:pPr>
        <w:jc w:val="both"/>
        <w:rPr>
          <w:lang w:val="de-DE"/>
        </w:rPr>
      </w:pPr>
    </w:p>
    <w:p w14:paraId="5A5A7BA0" w14:textId="77777777" w:rsidR="00FF070D" w:rsidRPr="00FF070D" w:rsidRDefault="00FF070D" w:rsidP="00B370C8">
      <w:pPr>
        <w:jc w:val="both"/>
        <w:rPr>
          <w:lang w:val="de-DE"/>
        </w:rPr>
      </w:pPr>
      <w:r w:rsidRPr="00FF070D">
        <w:rPr>
          <w:lang w:val="de-DE"/>
        </w:rPr>
        <w:tab/>
        <w:t>§ 3 ­ Unternehmer, die einen gemischten Bestand aus Schafen und Ziegen in demselben Betrieb halten, zahlen pro Jahr nur eine einzige jährliche Gebühr für den ersten Bestand dieser Tierarten.</w:t>
      </w:r>
    </w:p>
    <w:p w14:paraId="5C457CAB" w14:textId="77777777" w:rsidR="00FF070D" w:rsidRPr="00FF070D" w:rsidRDefault="00FF070D" w:rsidP="00B370C8">
      <w:pPr>
        <w:jc w:val="both"/>
        <w:rPr>
          <w:lang w:val="de-DE"/>
        </w:rPr>
      </w:pPr>
    </w:p>
    <w:p w14:paraId="70CC9A43" w14:textId="77777777" w:rsidR="00FF070D" w:rsidRPr="00FF070D" w:rsidRDefault="00FF070D" w:rsidP="00B370C8">
      <w:pPr>
        <w:jc w:val="both"/>
        <w:rPr>
          <w:lang w:val="de-DE"/>
        </w:rPr>
      </w:pPr>
      <w:r w:rsidRPr="00FF070D">
        <w:rPr>
          <w:lang w:val="de-DE"/>
        </w:rPr>
        <w:tab/>
        <w:t>§ 4 ­ Der Minister kann den Betrag der in der Anlage angegebenen Gebühren ändern.</w:t>
      </w:r>
    </w:p>
    <w:p w14:paraId="7446FCFD" w14:textId="77777777" w:rsidR="00FF070D" w:rsidRPr="00FF070D" w:rsidRDefault="00FF070D" w:rsidP="00B370C8">
      <w:pPr>
        <w:jc w:val="both"/>
        <w:rPr>
          <w:lang w:val="de-DE"/>
        </w:rPr>
      </w:pPr>
    </w:p>
    <w:p w14:paraId="62647177" w14:textId="77777777" w:rsidR="00FF070D" w:rsidRPr="00FF070D" w:rsidRDefault="00FF070D" w:rsidP="00B370C8">
      <w:pPr>
        <w:jc w:val="both"/>
        <w:rPr>
          <w:lang w:val="de-DE"/>
        </w:rPr>
      </w:pPr>
    </w:p>
    <w:p w14:paraId="4261D04D" w14:textId="77777777" w:rsidR="00FF070D" w:rsidRPr="00FF070D" w:rsidRDefault="00FF070D" w:rsidP="00B370C8">
      <w:pPr>
        <w:jc w:val="both"/>
        <w:rPr>
          <w:lang w:val="de-DE"/>
        </w:rPr>
      </w:pPr>
      <w:r w:rsidRPr="00FF070D">
        <w:rPr>
          <w:b/>
          <w:lang w:val="de-DE"/>
        </w:rPr>
        <w:tab/>
      </w:r>
      <w:r w:rsidRPr="00FF070D">
        <w:rPr>
          <w:b/>
          <w:bCs/>
          <w:lang w:val="de-DE"/>
        </w:rPr>
        <w:t>Art. 4 -</w:t>
      </w:r>
      <w:r w:rsidRPr="00FF070D">
        <w:rPr>
          <w:lang w:val="de-DE"/>
        </w:rPr>
        <w:t xml:space="preserve"> Für eine Gebühr, die nicht binnen sechzig Tagen nach Versendedatum gezahlt worden ist, wird ein erstes Erinnerungsschreiben versandt und wird pro Bestand, für den die Gebühr geschuldet wird, eine Pauschalgebühr von 25 EUR hinzugerechnet. Der Betrag dieser Gebühr versteht sich ohne Mehrwertsteuer.</w:t>
      </w:r>
    </w:p>
    <w:p w14:paraId="3D80ED4B" w14:textId="77777777" w:rsidR="00FF070D" w:rsidRPr="00FF070D" w:rsidRDefault="00FF070D" w:rsidP="00B370C8">
      <w:pPr>
        <w:jc w:val="both"/>
        <w:rPr>
          <w:lang w:val="de-DE"/>
        </w:rPr>
      </w:pPr>
    </w:p>
    <w:p w14:paraId="161C2F7D" w14:textId="77777777" w:rsidR="00FF070D" w:rsidRPr="00FF070D" w:rsidRDefault="00FF070D" w:rsidP="00B370C8">
      <w:pPr>
        <w:jc w:val="both"/>
        <w:rPr>
          <w:lang w:val="de-DE"/>
        </w:rPr>
      </w:pPr>
      <w:r w:rsidRPr="00FF070D">
        <w:rPr>
          <w:lang w:val="de-DE"/>
        </w:rPr>
        <w:tab/>
        <w:t>Ein zweites Erinnerungsschreiben, sechzig Tage nach dem ersten, wird per Einschreiben versandt und die Gebühr wird erneut um die gleiche Gebühr wie in Absatz 1 ergänzt.</w:t>
      </w:r>
    </w:p>
    <w:p w14:paraId="52568EB3" w14:textId="77777777" w:rsidR="00FF070D" w:rsidRPr="00FF070D" w:rsidRDefault="00FF070D" w:rsidP="00B370C8">
      <w:pPr>
        <w:jc w:val="both"/>
        <w:rPr>
          <w:lang w:val="de-DE"/>
        </w:rPr>
      </w:pPr>
    </w:p>
    <w:p w14:paraId="5DAD3D05" w14:textId="77777777" w:rsidR="00FF070D" w:rsidRPr="00FF070D" w:rsidRDefault="00FF070D" w:rsidP="00B370C8">
      <w:pPr>
        <w:jc w:val="both"/>
        <w:rPr>
          <w:lang w:val="de-DE"/>
        </w:rPr>
      </w:pPr>
      <w:r w:rsidRPr="00FF070D">
        <w:rPr>
          <w:lang w:val="de-DE"/>
        </w:rPr>
        <w:tab/>
        <w:t>Bei Nichtzahlung binnen sechzig Tagen nach dem Datum der Versendung des zweiten Erinnerungsschreibens wird der Agentur die Akte weitergeleitet.</w:t>
      </w:r>
    </w:p>
    <w:p w14:paraId="5A0ADA68" w14:textId="77777777" w:rsidR="00FF070D" w:rsidRPr="00FF070D" w:rsidRDefault="00FF070D" w:rsidP="00B370C8">
      <w:pPr>
        <w:jc w:val="both"/>
        <w:rPr>
          <w:lang w:val="de-DE"/>
        </w:rPr>
      </w:pPr>
    </w:p>
    <w:p w14:paraId="6D69AFB4" w14:textId="77777777" w:rsidR="00FF070D" w:rsidRPr="00FF070D" w:rsidRDefault="00FF070D" w:rsidP="00B370C8">
      <w:pPr>
        <w:jc w:val="both"/>
        <w:rPr>
          <w:lang w:val="de-DE"/>
        </w:rPr>
      </w:pPr>
    </w:p>
    <w:p w14:paraId="0A868A20" w14:textId="77777777" w:rsidR="00FF070D" w:rsidRPr="00FF070D" w:rsidRDefault="00FF070D" w:rsidP="00B370C8">
      <w:pPr>
        <w:jc w:val="both"/>
        <w:rPr>
          <w:lang w:val="de-DE"/>
        </w:rPr>
      </w:pPr>
      <w:r w:rsidRPr="00FF070D">
        <w:rPr>
          <w:b/>
          <w:lang w:val="de-DE"/>
        </w:rPr>
        <w:tab/>
      </w:r>
      <w:r w:rsidRPr="00FF070D">
        <w:rPr>
          <w:b/>
          <w:bCs/>
          <w:lang w:val="de-DE"/>
        </w:rPr>
        <w:t>Art. 5 -</w:t>
      </w:r>
      <w:r w:rsidRPr="00FF070D">
        <w:rPr>
          <w:lang w:val="de-DE"/>
        </w:rPr>
        <w:t xml:space="preserve"> Der Königliche Erlass vom 14. Mai 2012 über die Gebühren für die Identifizierung und Registrierung von Tieren, abgeändert durch die Königlichen Erlasse vom 1. Juli 2014 und 25. Juni 2018, wird aufgehoben.</w:t>
      </w:r>
    </w:p>
    <w:p w14:paraId="666D994E" w14:textId="77777777" w:rsidR="00FF070D" w:rsidRPr="00FF070D" w:rsidRDefault="00FF070D" w:rsidP="00B370C8">
      <w:pPr>
        <w:jc w:val="both"/>
        <w:rPr>
          <w:lang w:val="de-DE"/>
        </w:rPr>
      </w:pPr>
    </w:p>
    <w:p w14:paraId="159F4192" w14:textId="77777777" w:rsidR="00FF070D" w:rsidRPr="00FF070D" w:rsidRDefault="00FF070D" w:rsidP="00B370C8">
      <w:pPr>
        <w:jc w:val="both"/>
        <w:rPr>
          <w:lang w:val="de-DE"/>
        </w:rPr>
      </w:pPr>
    </w:p>
    <w:p w14:paraId="12F8022F" w14:textId="77777777" w:rsidR="00FF070D" w:rsidRDefault="00FF070D">
      <w:pPr>
        <w:rPr>
          <w:b/>
          <w:lang w:val="de-DE"/>
        </w:rPr>
      </w:pPr>
      <w:r>
        <w:rPr>
          <w:b/>
          <w:lang w:val="de-DE"/>
        </w:rPr>
        <w:br w:type="page"/>
      </w:r>
    </w:p>
    <w:p w14:paraId="19A337A9" w14:textId="41F5EFA9" w:rsidR="00FF070D" w:rsidRPr="00FF070D" w:rsidRDefault="00FF070D" w:rsidP="00B370C8">
      <w:pPr>
        <w:jc w:val="both"/>
        <w:rPr>
          <w:lang w:val="de-DE"/>
        </w:rPr>
      </w:pPr>
      <w:r w:rsidRPr="00FF070D">
        <w:rPr>
          <w:b/>
          <w:lang w:val="de-DE"/>
        </w:rPr>
        <w:tab/>
      </w:r>
      <w:r w:rsidRPr="00FF070D">
        <w:rPr>
          <w:b/>
          <w:bCs/>
          <w:lang w:val="de-DE"/>
        </w:rPr>
        <w:t>Art. 6 -</w:t>
      </w:r>
      <w:r w:rsidRPr="00FF070D">
        <w:rPr>
          <w:lang w:val="de-DE"/>
        </w:rPr>
        <w:t xml:space="preserve"> In Artikel 125 § 1 des Königlichen Erlasses vom 20. Mai 2022 über die Identifizierung und Registrierung von bestimmten Huftieren, Geflügel, Kaninchen und </w:t>
      </w:r>
      <w:r w:rsidRPr="00FF070D">
        <w:rPr>
          <w:lang w:val="de-DE"/>
        </w:rPr>
        <w:lastRenderedPageBreak/>
        <w:t>bestimmten Vögeln werden die Wörter "Königlichen Erlass vom 14. Mai 2012 über die Gebühren für die Identifizierung und Registrierung von Tieren" durch die Wörter "Königlichen Erlass vom 16. Oktober 2023 über die Gebühren für die Identifizierung und Registrierung von Tieren" ersetzt.</w:t>
      </w:r>
    </w:p>
    <w:p w14:paraId="259B1C06" w14:textId="77777777" w:rsidR="00FF070D" w:rsidRPr="00FF070D" w:rsidRDefault="00FF070D" w:rsidP="00B370C8">
      <w:pPr>
        <w:jc w:val="both"/>
        <w:rPr>
          <w:lang w:val="de-DE"/>
        </w:rPr>
      </w:pPr>
    </w:p>
    <w:p w14:paraId="4A8ECC8C" w14:textId="77777777" w:rsidR="00FF070D" w:rsidRPr="00FF070D" w:rsidRDefault="00FF070D" w:rsidP="00B370C8">
      <w:pPr>
        <w:jc w:val="both"/>
        <w:rPr>
          <w:lang w:val="de-DE"/>
        </w:rPr>
      </w:pPr>
    </w:p>
    <w:p w14:paraId="634A03CE" w14:textId="77777777" w:rsidR="00FF070D" w:rsidRPr="00FF070D" w:rsidRDefault="00FF070D" w:rsidP="00B370C8">
      <w:pPr>
        <w:jc w:val="both"/>
        <w:rPr>
          <w:lang w:val="de-DE"/>
        </w:rPr>
      </w:pPr>
      <w:r w:rsidRPr="00FF070D">
        <w:rPr>
          <w:b/>
          <w:lang w:val="de-DE"/>
        </w:rPr>
        <w:tab/>
      </w:r>
      <w:r w:rsidRPr="00FF070D">
        <w:rPr>
          <w:b/>
          <w:bCs/>
          <w:lang w:val="de-DE"/>
        </w:rPr>
        <w:t>Art. 7 -</w:t>
      </w:r>
      <w:r w:rsidRPr="00FF070D">
        <w:rPr>
          <w:b/>
          <w:lang w:val="de-DE"/>
        </w:rPr>
        <w:t xml:space="preserve"> </w:t>
      </w:r>
      <w:r w:rsidRPr="00FF070D">
        <w:rPr>
          <w:lang w:val="de-DE"/>
        </w:rPr>
        <w:t>Der für die Sicherheit der Nahrungsmittelkette zuständige Minister ist mit der Ausführung des vorliegenden Erlasses beauftragt.</w:t>
      </w:r>
    </w:p>
    <w:p w14:paraId="2980D3B9" w14:textId="77777777" w:rsidR="00FF070D" w:rsidRPr="00FF070D" w:rsidRDefault="00FF070D" w:rsidP="008F0AD4">
      <w:pPr>
        <w:rPr>
          <w:lang w:val="de-DE"/>
        </w:rPr>
      </w:pPr>
    </w:p>
    <w:p w14:paraId="4E472A89" w14:textId="77777777" w:rsidR="00FF070D" w:rsidRPr="00FF070D" w:rsidRDefault="00FF070D" w:rsidP="008F0AD4">
      <w:pPr>
        <w:rPr>
          <w:lang w:val="de-DE"/>
        </w:rPr>
      </w:pPr>
    </w:p>
    <w:p w14:paraId="1B37AACE" w14:textId="77777777" w:rsidR="00FF070D" w:rsidRPr="00FF070D" w:rsidRDefault="00FF070D" w:rsidP="008F0AD4">
      <w:pPr>
        <w:rPr>
          <w:lang w:val="de-DE"/>
        </w:rPr>
      </w:pPr>
      <w:r w:rsidRPr="00FF070D">
        <w:rPr>
          <w:lang w:val="de-DE"/>
        </w:rPr>
        <w:tab/>
        <w:t>Gegeben zu Brüssel, den 16. Oktober 2023</w:t>
      </w:r>
    </w:p>
    <w:p w14:paraId="41A05CEE" w14:textId="77777777" w:rsidR="00FF070D" w:rsidRPr="00FF070D" w:rsidRDefault="00FF070D" w:rsidP="008F0AD4">
      <w:pPr>
        <w:rPr>
          <w:lang w:val="de-DE"/>
        </w:rPr>
      </w:pPr>
    </w:p>
    <w:p w14:paraId="4019E3DD" w14:textId="77777777" w:rsidR="00FF070D" w:rsidRPr="00FF070D" w:rsidRDefault="00FF070D" w:rsidP="008F0AD4">
      <w:pPr>
        <w:rPr>
          <w:lang w:val="de-DE"/>
        </w:rPr>
      </w:pPr>
    </w:p>
    <w:p w14:paraId="3C47611D" w14:textId="77777777" w:rsidR="00FF070D" w:rsidRPr="00FF070D" w:rsidRDefault="00FF070D" w:rsidP="008F0AD4">
      <w:pPr>
        <w:jc w:val="center"/>
        <w:rPr>
          <w:lang w:val="de-DE"/>
        </w:rPr>
      </w:pPr>
      <w:r w:rsidRPr="00FF070D">
        <w:rPr>
          <w:lang w:val="de-DE"/>
        </w:rPr>
        <w:t>PHILIPPE</w:t>
      </w:r>
    </w:p>
    <w:p w14:paraId="1965687C" w14:textId="77777777" w:rsidR="00FF070D" w:rsidRPr="00FF070D" w:rsidRDefault="00FF070D" w:rsidP="008F0AD4">
      <w:pPr>
        <w:jc w:val="center"/>
        <w:rPr>
          <w:lang w:val="de-DE"/>
        </w:rPr>
      </w:pPr>
    </w:p>
    <w:p w14:paraId="62661371" w14:textId="77777777" w:rsidR="00FF070D" w:rsidRPr="00FF070D" w:rsidRDefault="00FF070D" w:rsidP="008F0AD4">
      <w:pPr>
        <w:jc w:val="center"/>
        <w:rPr>
          <w:lang w:val="de-DE"/>
        </w:rPr>
      </w:pPr>
      <w:r w:rsidRPr="00FF070D">
        <w:rPr>
          <w:lang w:val="de-DE"/>
        </w:rPr>
        <w:t>Von Königs wegen:</w:t>
      </w:r>
    </w:p>
    <w:p w14:paraId="0104D150" w14:textId="77777777" w:rsidR="00FF070D" w:rsidRPr="00FF070D" w:rsidRDefault="00FF070D" w:rsidP="008F0AD4">
      <w:pPr>
        <w:jc w:val="center"/>
        <w:rPr>
          <w:lang w:val="de-DE"/>
        </w:rPr>
      </w:pPr>
    </w:p>
    <w:p w14:paraId="30DE95D2" w14:textId="77777777" w:rsidR="00FF070D" w:rsidRPr="00FF070D" w:rsidRDefault="00FF070D" w:rsidP="008F0AD4">
      <w:pPr>
        <w:jc w:val="center"/>
        <w:rPr>
          <w:lang w:val="de-DE"/>
        </w:rPr>
      </w:pPr>
      <w:r w:rsidRPr="00FF070D">
        <w:rPr>
          <w:lang w:val="de-DE"/>
        </w:rPr>
        <w:t>Der Minister der Landwirtschaft</w:t>
      </w:r>
    </w:p>
    <w:p w14:paraId="66267620" w14:textId="77777777" w:rsidR="00FF070D" w:rsidRPr="00FF070D" w:rsidRDefault="00FF070D" w:rsidP="00AA1C42">
      <w:pPr>
        <w:jc w:val="center"/>
        <w:rPr>
          <w:lang w:val="de-DE"/>
        </w:rPr>
      </w:pPr>
      <w:r w:rsidRPr="00FF070D">
        <w:rPr>
          <w:lang w:val="de-DE"/>
        </w:rPr>
        <w:t>D. CLARINVAL</w:t>
      </w:r>
    </w:p>
    <w:p w14:paraId="6C8E90FC" w14:textId="77777777" w:rsidR="00FF070D" w:rsidRPr="00FF070D" w:rsidRDefault="00FF070D" w:rsidP="00AA1C42">
      <w:pPr>
        <w:jc w:val="center"/>
        <w:rPr>
          <w:lang w:val="de-DE"/>
        </w:rPr>
      </w:pPr>
    </w:p>
    <w:p w14:paraId="345D1686" w14:textId="77777777" w:rsidR="00FF070D" w:rsidRPr="00FF070D" w:rsidRDefault="00FF070D" w:rsidP="00AA1C42">
      <w:pPr>
        <w:jc w:val="center"/>
        <w:rPr>
          <w:lang w:val="de-DE"/>
        </w:rPr>
        <w:sectPr w:rsidR="00FF070D" w:rsidRPr="00FF070D" w:rsidSect="00FF070D">
          <w:pgSz w:w="11906" w:h="16838" w:code="9"/>
          <w:pgMar w:top="1418" w:right="1418" w:bottom="1418" w:left="1418" w:header="709" w:footer="709" w:gutter="0"/>
          <w:cols w:space="708"/>
          <w:docGrid w:linePitch="360"/>
        </w:sectPr>
      </w:pPr>
    </w:p>
    <w:p w14:paraId="7235D9A2" w14:textId="77777777" w:rsidR="00FF070D" w:rsidRPr="00FF070D" w:rsidRDefault="00FF070D" w:rsidP="004D7D24">
      <w:pPr>
        <w:jc w:val="center"/>
        <w:rPr>
          <w:b/>
          <w:bCs/>
          <w:lang w:val="de-DE"/>
        </w:rPr>
      </w:pPr>
      <w:r w:rsidRPr="00FF070D">
        <w:rPr>
          <w:b/>
          <w:lang w:val="de-DE"/>
        </w:rPr>
        <w:lastRenderedPageBreak/>
        <w:t>ANLAGE</w:t>
      </w:r>
    </w:p>
    <w:p w14:paraId="16EB1C95" w14:textId="77777777" w:rsidR="00FF070D" w:rsidRPr="00FF070D" w:rsidRDefault="00FF070D" w:rsidP="004D7D24">
      <w:pPr>
        <w:jc w:val="center"/>
        <w:rPr>
          <w:lang w:val="de-DE"/>
        </w:rPr>
      </w:pPr>
    </w:p>
    <w:p w14:paraId="54B43600" w14:textId="77777777" w:rsidR="00FF070D" w:rsidRPr="00FF070D" w:rsidRDefault="00FF070D" w:rsidP="00182702">
      <w:pPr>
        <w:rPr>
          <w:b/>
          <w:bCs/>
          <w:caps/>
          <w:lang w:val="de-DE"/>
        </w:rPr>
      </w:pPr>
      <w:r w:rsidRPr="00FF070D">
        <w:rPr>
          <w:b/>
          <w:caps/>
          <w:lang w:val="de-DE"/>
        </w:rPr>
        <w:t>A. GEBÜHR FÜR RINDER</w:t>
      </w:r>
    </w:p>
    <w:p w14:paraId="20888ED8" w14:textId="77777777" w:rsidR="00FF070D" w:rsidRPr="00FF070D" w:rsidRDefault="00FF070D" w:rsidP="004D7D24">
      <w:pPr>
        <w:jc w:val="center"/>
        <w:rPr>
          <w:b/>
          <w:bCs/>
          <w:lang w:val="de-DE"/>
        </w:rPr>
      </w:pPr>
    </w:p>
    <w:tbl>
      <w:tblPr>
        <w:tblStyle w:val="Grilledutableau"/>
        <w:tblW w:w="9209" w:type="dxa"/>
        <w:tblLook w:val="04A0" w:firstRow="1" w:lastRow="0" w:firstColumn="1" w:lastColumn="0" w:noHBand="0" w:noVBand="1"/>
      </w:tblPr>
      <w:tblGrid>
        <w:gridCol w:w="559"/>
        <w:gridCol w:w="7284"/>
        <w:gridCol w:w="1366"/>
      </w:tblGrid>
      <w:tr w:rsidR="00FF070D" w:rsidRPr="00FF070D" w14:paraId="1937EC96" w14:textId="77777777" w:rsidTr="004D7D24">
        <w:trPr>
          <w:trHeight w:val="374"/>
        </w:trPr>
        <w:tc>
          <w:tcPr>
            <w:tcW w:w="562" w:type="dxa"/>
            <w:hideMark/>
          </w:tcPr>
          <w:p w14:paraId="31DCBD13"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371" w:type="dxa"/>
            <w:hideMark/>
          </w:tcPr>
          <w:p w14:paraId="7C4E5C1D" w14:textId="77777777" w:rsidR="00FF070D" w:rsidRPr="00FF070D" w:rsidRDefault="00FF070D" w:rsidP="004D7D24">
            <w:pPr>
              <w:spacing w:before="2" w:after="2"/>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76" w:type="dxa"/>
            <w:hideMark/>
          </w:tcPr>
          <w:p w14:paraId="6530B90C" w14:textId="77777777" w:rsidR="00FF070D" w:rsidRPr="00FF070D" w:rsidRDefault="00FF070D" w:rsidP="004D7D24">
            <w:pPr>
              <w:spacing w:before="2" w:after="2"/>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 </w:t>
            </w:r>
          </w:p>
        </w:tc>
      </w:tr>
      <w:tr w:rsidR="00FF070D" w:rsidRPr="00FF070D" w14:paraId="79C2F5F0" w14:textId="77777777" w:rsidTr="003B03CB">
        <w:tc>
          <w:tcPr>
            <w:tcW w:w="562" w:type="dxa"/>
            <w:hideMark/>
          </w:tcPr>
          <w:p w14:paraId="117BE733"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w:t>
            </w:r>
          </w:p>
        </w:tc>
        <w:tc>
          <w:tcPr>
            <w:tcW w:w="7371" w:type="dxa"/>
            <w:hideMark/>
          </w:tcPr>
          <w:p w14:paraId="5961458D" w14:textId="77777777" w:rsidR="00FF070D" w:rsidRPr="00FF070D" w:rsidRDefault="00FF070D" w:rsidP="004D7D24">
            <w:pPr>
              <w:spacing w:before="2" w:after="2"/>
              <w:rPr>
                <w:rFonts w:ascii="Times New Roman" w:eastAsia="Times New Roman" w:hAnsi="Times New Roman" w:cs="Times New Roman"/>
                <w:spacing w:val="-2"/>
                <w:kern w:val="0"/>
                <w:sz w:val="23"/>
                <w:szCs w:val="23"/>
                <w:lang w:val="de-DE"/>
                <w14:ligatures w14:val="none"/>
              </w:rPr>
            </w:pPr>
            <w:r w:rsidRPr="00FF070D">
              <w:rPr>
                <w:rFonts w:ascii="Times New Roman" w:hAnsi="Times New Roman"/>
                <w:sz w:val="23"/>
                <w:lang w:val="de-DE"/>
              </w:rPr>
              <w:t>für den ersten Bestand: (erneute) Aktivierung und pro aktiven Bestand am 1. Januar:</w:t>
            </w:r>
          </w:p>
        </w:tc>
        <w:tc>
          <w:tcPr>
            <w:tcW w:w="1276" w:type="dxa"/>
            <w:vAlign w:val="center"/>
            <w:hideMark/>
          </w:tcPr>
          <w:p w14:paraId="03B60AA4"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3D96BC60" w14:textId="77777777" w:rsidTr="003B03CB">
        <w:tc>
          <w:tcPr>
            <w:tcW w:w="562" w:type="dxa"/>
            <w:hideMark/>
          </w:tcPr>
          <w:p w14:paraId="4761F983"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w:t>
            </w:r>
          </w:p>
        </w:tc>
        <w:tc>
          <w:tcPr>
            <w:tcW w:w="7371" w:type="dxa"/>
            <w:hideMark/>
          </w:tcPr>
          <w:p w14:paraId="14AE0437"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weiteren Bestand im selben Betrieb:</w:t>
            </w:r>
          </w:p>
        </w:tc>
        <w:tc>
          <w:tcPr>
            <w:tcW w:w="1276" w:type="dxa"/>
            <w:vAlign w:val="center"/>
            <w:hideMark/>
          </w:tcPr>
          <w:p w14:paraId="72E45B7D"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06015BF9" w14:textId="77777777" w:rsidTr="003B03CB">
        <w:tc>
          <w:tcPr>
            <w:tcW w:w="562" w:type="dxa"/>
            <w:hideMark/>
          </w:tcPr>
          <w:p w14:paraId="5AC5935A"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3.</w:t>
            </w:r>
          </w:p>
        </w:tc>
        <w:tc>
          <w:tcPr>
            <w:tcW w:w="7371" w:type="dxa"/>
            <w:hideMark/>
          </w:tcPr>
          <w:p w14:paraId="68B2D3C9"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Rind in dem in Nr. 1 erwähnten Bestand:</w:t>
            </w:r>
          </w:p>
        </w:tc>
        <w:tc>
          <w:tcPr>
            <w:tcW w:w="1276" w:type="dxa"/>
            <w:vAlign w:val="center"/>
            <w:hideMark/>
          </w:tcPr>
          <w:p w14:paraId="2F73BC08"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1,69 EUR</w:t>
            </w:r>
          </w:p>
        </w:tc>
      </w:tr>
      <w:tr w:rsidR="00FF070D" w:rsidRPr="00FF070D" w14:paraId="0E86C881" w14:textId="77777777" w:rsidTr="003B03CB">
        <w:tc>
          <w:tcPr>
            <w:tcW w:w="562" w:type="dxa"/>
            <w:hideMark/>
          </w:tcPr>
          <w:p w14:paraId="7D32037E"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w:t>
            </w:r>
          </w:p>
        </w:tc>
        <w:tc>
          <w:tcPr>
            <w:tcW w:w="7371" w:type="dxa"/>
            <w:hideMark/>
          </w:tcPr>
          <w:p w14:paraId="02BD0724"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Mastkalb in dem in Nr. 1 erwähnten Bestand:</w:t>
            </w:r>
          </w:p>
        </w:tc>
        <w:tc>
          <w:tcPr>
            <w:tcW w:w="1276" w:type="dxa"/>
            <w:vAlign w:val="center"/>
            <w:hideMark/>
          </w:tcPr>
          <w:p w14:paraId="28C7A80D"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0,4051 EUR</w:t>
            </w:r>
          </w:p>
        </w:tc>
      </w:tr>
      <w:tr w:rsidR="00FF070D" w:rsidRPr="00FF070D" w14:paraId="5939A1D6" w14:textId="77777777" w:rsidTr="004D7D24">
        <w:tc>
          <w:tcPr>
            <w:tcW w:w="9209" w:type="dxa"/>
            <w:gridSpan w:val="3"/>
            <w:hideMark/>
          </w:tcPr>
          <w:p w14:paraId="63C6B5CF"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Die in den Nummern 3 und 4 erwähnten Gebühren werden auf der Grundlage der Anzahl Rinder beziehungsweise Mastkälber, die durchschnittlich pro Tag im Laufe des vorhergehenden Kalenderjahrs gehalten worden sind, berechnet. Diese Anzahl wird auf der Grundlage der Daten aus SANITEL berechnet.</w:t>
            </w:r>
          </w:p>
        </w:tc>
      </w:tr>
      <w:tr w:rsidR="00FF070D" w:rsidRPr="00FF070D" w14:paraId="5F4A841A" w14:textId="77777777" w:rsidTr="004D7D24">
        <w:tc>
          <w:tcPr>
            <w:tcW w:w="9209" w:type="dxa"/>
            <w:gridSpan w:val="3"/>
            <w:hideMark/>
          </w:tcPr>
          <w:p w14:paraId="13026E34"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Die in den Nummern 1 und 2 erwähnte Gebühr gilt auch für Händlerställe als spezifische Bestände.</w:t>
            </w:r>
          </w:p>
        </w:tc>
      </w:tr>
      <w:tr w:rsidR="00FF070D" w:rsidRPr="00FF070D" w14:paraId="5B9FCCEE" w14:textId="77777777" w:rsidTr="004D7D24">
        <w:tc>
          <w:tcPr>
            <w:tcW w:w="562" w:type="dxa"/>
            <w:hideMark/>
          </w:tcPr>
          <w:p w14:paraId="48BAB0A9"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371" w:type="dxa"/>
            <w:hideMark/>
          </w:tcPr>
          <w:p w14:paraId="3D182DB8" w14:textId="77777777" w:rsidR="00FF070D" w:rsidRPr="00FF070D" w:rsidRDefault="00FF070D" w:rsidP="004D7D24">
            <w:pPr>
              <w:spacing w:before="2" w:after="2"/>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Gebühr für Betriebsbesuche:</w:t>
            </w:r>
          </w:p>
        </w:tc>
        <w:tc>
          <w:tcPr>
            <w:tcW w:w="1276" w:type="dxa"/>
            <w:hideMark/>
          </w:tcPr>
          <w:p w14:paraId="639EBC04"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 </w:t>
            </w:r>
          </w:p>
        </w:tc>
      </w:tr>
      <w:tr w:rsidR="00FF070D" w:rsidRPr="00FF070D" w14:paraId="00EFC517" w14:textId="77777777" w:rsidTr="003B03CB">
        <w:tc>
          <w:tcPr>
            <w:tcW w:w="562" w:type="dxa"/>
            <w:hideMark/>
          </w:tcPr>
          <w:p w14:paraId="1C859A62"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 </w:t>
            </w:r>
          </w:p>
        </w:tc>
        <w:tc>
          <w:tcPr>
            <w:tcW w:w="7371" w:type="dxa"/>
            <w:hideMark/>
          </w:tcPr>
          <w:p w14:paraId="4C8065DC"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p>
        </w:tc>
        <w:tc>
          <w:tcPr>
            <w:tcW w:w="1276" w:type="dxa"/>
            <w:vAlign w:val="center"/>
            <w:hideMark/>
          </w:tcPr>
          <w:p w14:paraId="74D094F7" w14:textId="77777777" w:rsidR="00FF070D" w:rsidRPr="00FF070D" w:rsidRDefault="00FF070D" w:rsidP="004D7D24">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0968B27D" w14:textId="77777777" w:rsidR="00FF070D" w:rsidRPr="00FF070D" w:rsidRDefault="00FF070D" w:rsidP="00CB3D07">
      <w:pPr>
        <w:rPr>
          <w:lang w:val="de-DE" w:eastAsia="fr-BE"/>
        </w:rPr>
      </w:pPr>
    </w:p>
    <w:p w14:paraId="1094228E" w14:textId="77777777" w:rsidR="00FF070D" w:rsidRPr="00FF070D" w:rsidRDefault="00FF070D" w:rsidP="004D7D24">
      <w:pPr>
        <w:jc w:val="both"/>
        <w:rPr>
          <w:b/>
          <w:bCs/>
          <w:caps/>
          <w:spacing w:val="-2"/>
          <w:lang w:val="de-DE"/>
        </w:rPr>
      </w:pPr>
      <w:r w:rsidRPr="00FF070D">
        <w:rPr>
          <w:b/>
          <w:bCs/>
          <w:lang w:val="de-DE"/>
        </w:rPr>
        <w:t>B. GEBÜHR FÜR SCHAFE, ZIEGEN, HIRSCHE UND KAMELE</w:t>
      </w:r>
      <w:r w:rsidRPr="00FF070D">
        <w:rPr>
          <w:b/>
          <w:caps/>
          <w:lang w:val="de-DE"/>
        </w:rPr>
        <w:t xml:space="preserve"> </w:t>
      </w:r>
    </w:p>
    <w:p w14:paraId="1DFE68F5" w14:textId="77777777" w:rsidR="00FF070D" w:rsidRPr="00FF070D" w:rsidRDefault="00FF070D" w:rsidP="004D7D24">
      <w:pPr>
        <w:jc w:val="both"/>
        <w:rPr>
          <w:b/>
          <w:bCs/>
          <w:caps/>
          <w:spacing w:val="-2"/>
          <w:lang w:val="de-DE" w:eastAsia="fr-BE"/>
        </w:rPr>
      </w:pPr>
    </w:p>
    <w:tbl>
      <w:tblPr>
        <w:tblStyle w:val="Grilledutableau"/>
        <w:tblW w:w="9209" w:type="dxa"/>
        <w:tblLook w:val="04A0" w:firstRow="1" w:lastRow="0" w:firstColumn="1" w:lastColumn="0" w:noHBand="0" w:noVBand="1"/>
      </w:tblPr>
      <w:tblGrid>
        <w:gridCol w:w="562"/>
        <w:gridCol w:w="7371"/>
        <w:gridCol w:w="1276"/>
      </w:tblGrid>
      <w:tr w:rsidR="00FF070D" w:rsidRPr="00FF070D" w14:paraId="7B01FD29" w14:textId="77777777" w:rsidTr="004D7D24">
        <w:trPr>
          <w:trHeight w:val="374"/>
        </w:trPr>
        <w:tc>
          <w:tcPr>
            <w:tcW w:w="562" w:type="dxa"/>
          </w:tcPr>
          <w:p w14:paraId="440D4626"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371" w:type="dxa"/>
          </w:tcPr>
          <w:p w14:paraId="4C48F868" w14:textId="77777777" w:rsidR="00FF070D" w:rsidRPr="00FF070D" w:rsidRDefault="00FF070D" w:rsidP="004D7D24">
            <w:pPr>
              <w:spacing w:before="2" w:after="2"/>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76" w:type="dxa"/>
          </w:tcPr>
          <w:p w14:paraId="266E92C9" w14:textId="77777777" w:rsidR="00FF070D" w:rsidRPr="00FF070D" w:rsidRDefault="00FF070D" w:rsidP="004D7D24">
            <w:pPr>
              <w:spacing w:before="2" w:after="2"/>
              <w:rPr>
                <w:rFonts w:ascii="Times New Roman" w:eastAsia="Times New Roman" w:hAnsi="Times New Roman" w:cs="Times New Roman"/>
                <w:kern w:val="0"/>
                <w:sz w:val="23"/>
                <w:szCs w:val="23"/>
                <w:lang w:val="de-DE" w:eastAsia="fr-BE"/>
                <w14:ligatures w14:val="none"/>
              </w:rPr>
            </w:pPr>
          </w:p>
        </w:tc>
      </w:tr>
      <w:tr w:rsidR="00FF070D" w:rsidRPr="00FF070D" w14:paraId="2A6C0C0C" w14:textId="77777777" w:rsidTr="003B03CB">
        <w:tc>
          <w:tcPr>
            <w:tcW w:w="562" w:type="dxa"/>
          </w:tcPr>
          <w:p w14:paraId="165A0D6D"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w:t>
            </w:r>
          </w:p>
        </w:tc>
        <w:tc>
          <w:tcPr>
            <w:tcW w:w="7371" w:type="dxa"/>
          </w:tcPr>
          <w:p w14:paraId="17C1C812"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den ersten Bestand: (erneute) Aktivierung und pro aktiven Bestand am 1. Januar:</w:t>
            </w:r>
          </w:p>
        </w:tc>
        <w:tc>
          <w:tcPr>
            <w:tcW w:w="1276" w:type="dxa"/>
            <w:vAlign w:val="center"/>
          </w:tcPr>
          <w:p w14:paraId="00251A3B" w14:textId="77777777" w:rsidR="00FF070D" w:rsidRPr="00FF070D" w:rsidRDefault="00FF070D" w:rsidP="00407AD3">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27,87 EUR</w:t>
            </w:r>
          </w:p>
        </w:tc>
      </w:tr>
      <w:tr w:rsidR="00FF070D" w:rsidRPr="00FF070D" w14:paraId="0E98E378" w14:textId="77777777" w:rsidTr="003B03CB">
        <w:tc>
          <w:tcPr>
            <w:tcW w:w="562" w:type="dxa"/>
          </w:tcPr>
          <w:p w14:paraId="0E16EE33"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w:t>
            </w:r>
          </w:p>
        </w:tc>
        <w:tc>
          <w:tcPr>
            <w:tcW w:w="7371" w:type="dxa"/>
          </w:tcPr>
          <w:p w14:paraId="20BCC11E"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weiteren Bestand im selben Betrieb:</w:t>
            </w:r>
          </w:p>
        </w:tc>
        <w:tc>
          <w:tcPr>
            <w:tcW w:w="1276" w:type="dxa"/>
            <w:vAlign w:val="center"/>
          </w:tcPr>
          <w:p w14:paraId="04496448"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6637DBC6" w14:textId="77777777" w:rsidTr="003B03CB">
        <w:tc>
          <w:tcPr>
            <w:tcW w:w="562" w:type="dxa"/>
          </w:tcPr>
          <w:p w14:paraId="1A5B26BF"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371" w:type="dxa"/>
          </w:tcPr>
          <w:p w14:paraId="35EA310C" w14:textId="77777777" w:rsidR="00FF070D" w:rsidRPr="00FF070D" w:rsidRDefault="00FF070D" w:rsidP="004D7D24">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Gebühr für Betriebsbesuche:</w:t>
            </w:r>
          </w:p>
        </w:tc>
        <w:tc>
          <w:tcPr>
            <w:tcW w:w="1276" w:type="dxa"/>
            <w:vAlign w:val="center"/>
          </w:tcPr>
          <w:p w14:paraId="74687405" w14:textId="77777777" w:rsidR="00FF070D" w:rsidRPr="00FF070D" w:rsidRDefault="00FF070D" w:rsidP="004D7D24">
            <w:pPr>
              <w:spacing w:before="2" w:after="2"/>
              <w:rPr>
                <w:rFonts w:ascii="Times New Roman" w:eastAsia="Times New Roman" w:hAnsi="Times New Roman" w:cs="Times New Roman"/>
                <w:kern w:val="0"/>
                <w:sz w:val="23"/>
                <w:szCs w:val="23"/>
                <w:lang w:val="de-DE" w:eastAsia="fr-BE"/>
                <w14:ligatures w14:val="none"/>
              </w:rPr>
            </w:pPr>
          </w:p>
        </w:tc>
      </w:tr>
      <w:tr w:rsidR="00FF070D" w:rsidRPr="00FF070D" w14:paraId="36033F65" w14:textId="77777777" w:rsidTr="003B03CB">
        <w:tc>
          <w:tcPr>
            <w:tcW w:w="562" w:type="dxa"/>
          </w:tcPr>
          <w:p w14:paraId="07F733CB" w14:textId="77777777" w:rsidR="00FF070D" w:rsidRPr="00FF070D" w:rsidRDefault="00FF070D" w:rsidP="004D7D24">
            <w:pPr>
              <w:spacing w:before="2" w:after="2"/>
              <w:rPr>
                <w:rFonts w:ascii="Times New Roman" w:eastAsia="Times New Roman" w:hAnsi="Times New Roman" w:cs="Times New Roman"/>
                <w:kern w:val="0"/>
                <w:sz w:val="23"/>
                <w:szCs w:val="23"/>
                <w:lang w:val="de-DE" w:eastAsia="fr-BE"/>
                <w14:ligatures w14:val="none"/>
              </w:rPr>
            </w:pPr>
          </w:p>
        </w:tc>
        <w:tc>
          <w:tcPr>
            <w:tcW w:w="7371" w:type="dxa"/>
          </w:tcPr>
          <w:p w14:paraId="318AA5B3"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r w:rsidRPr="00FF070D">
              <w:rPr>
                <w:rFonts w:ascii="Times New Roman" w:hAnsi="Times New Roman"/>
                <w:sz w:val="23"/>
                <w:lang w:val="de-DE"/>
              </w:rPr>
              <w:tab/>
            </w:r>
          </w:p>
        </w:tc>
        <w:tc>
          <w:tcPr>
            <w:tcW w:w="1276" w:type="dxa"/>
            <w:vAlign w:val="center"/>
          </w:tcPr>
          <w:p w14:paraId="2F038B49" w14:textId="77777777" w:rsidR="00FF070D" w:rsidRPr="00FF070D" w:rsidRDefault="00FF070D" w:rsidP="004D7D2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35A3D14C" w14:textId="77777777" w:rsidR="00FF070D" w:rsidRPr="00FF070D" w:rsidRDefault="00FF070D" w:rsidP="004D7D24">
      <w:pPr>
        <w:jc w:val="both"/>
        <w:rPr>
          <w:lang w:val="de-DE"/>
        </w:rPr>
      </w:pPr>
      <w:r w:rsidRPr="00FF070D">
        <w:rPr>
          <w:lang w:val="de-DE"/>
        </w:rPr>
        <w:tab/>
      </w:r>
    </w:p>
    <w:p w14:paraId="68A10EA6" w14:textId="77777777" w:rsidR="00FF070D" w:rsidRPr="00FF070D" w:rsidRDefault="00FF070D" w:rsidP="004D7D24">
      <w:pPr>
        <w:rPr>
          <w:b/>
          <w:bCs/>
          <w:caps/>
          <w:spacing w:val="-2"/>
          <w:lang w:val="de-DE"/>
        </w:rPr>
      </w:pPr>
      <w:r w:rsidRPr="00FF070D">
        <w:rPr>
          <w:b/>
          <w:lang w:val="de-DE"/>
        </w:rPr>
        <w:t>C. GEBÜHR FÜR SCHWEINE</w:t>
      </w:r>
      <w:r w:rsidRPr="00FF070D">
        <w:rPr>
          <w:b/>
          <w:caps/>
          <w:lang w:val="de-DE"/>
        </w:rPr>
        <w:t xml:space="preserve"> </w:t>
      </w:r>
    </w:p>
    <w:p w14:paraId="05BBDF6F" w14:textId="77777777" w:rsidR="00FF070D" w:rsidRPr="00FF070D" w:rsidRDefault="00FF070D" w:rsidP="004D7D24">
      <w:pPr>
        <w:rPr>
          <w:b/>
          <w:bCs/>
          <w:lang w:val="de-DE" w:eastAsia="fr-BE"/>
        </w:rPr>
      </w:pPr>
    </w:p>
    <w:tbl>
      <w:tblPr>
        <w:tblStyle w:val="Grilledutableau"/>
        <w:tblW w:w="9209" w:type="dxa"/>
        <w:tblLook w:val="04A0" w:firstRow="1" w:lastRow="0" w:firstColumn="1" w:lastColumn="0" w:noHBand="0" w:noVBand="1"/>
      </w:tblPr>
      <w:tblGrid>
        <w:gridCol w:w="559"/>
        <w:gridCol w:w="7284"/>
        <w:gridCol w:w="1366"/>
      </w:tblGrid>
      <w:tr w:rsidR="00FF070D" w:rsidRPr="00FF070D" w14:paraId="36B3BF2E" w14:textId="77777777" w:rsidTr="0060580E">
        <w:trPr>
          <w:trHeight w:val="374"/>
        </w:trPr>
        <w:tc>
          <w:tcPr>
            <w:tcW w:w="562" w:type="dxa"/>
          </w:tcPr>
          <w:p w14:paraId="137752BC"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371" w:type="dxa"/>
          </w:tcPr>
          <w:p w14:paraId="63ADAC9E" w14:textId="77777777" w:rsidR="00FF070D" w:rsidRPr="00FF070D" w:rsidRDefault="00FF070D" w:rsidP="00FB1838">
            <w:pPr>
              <w:spacing w:before="2" w:after="2"/>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76" w:type="dxa"/>
          </w:tcPr>
          <w:p w14:paraId="18C41DB1" w14:textId="77777777" w:rsidR="00FF070D" w:rsidRPr="00FF070D" w:rsidRDefault="00FF070D" w:rsidP="00FB1838">
            <w:pPr>
              <w:spacing w:before="2" w:after="2"/>
              <w:rPr>
                <w:rFonts w:ascii="Times New Roman" w:eastAsia="Times New Roman" w:hAnsi="Times New Roman" w:cs="Times New Roman"/>
                <w:b/>
                <w:bCs/>
                <w:kern w:val="0"/>
                <w:sz w:val="23"/>
                <w:szCs w:val="23"/>
                <w:lang w:val="de-DE" w:eastAsia="fr-BE"/>
                <w14:ligatures w14:val="none"/>
              </w:rPr>
            </w:pPr>
          </w:p>
        </w:tc>
      </w:tr>
      <w:tr w:rsidR="00FF070D" w:rsidRPr="00FF070D" w14:paraId="42AC0273" w14:textId="77777777" w:rsidTr="0060580E">
        <w:tc>
          <w:tcPr>
            <w:tcW w:w="562" w:type="dxa"/>
          </w:tcPr>
          <w:p w14:paraId="28BA242D"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w:t>
            </w:r>
          </w:p>
        </w:tc>
        <w:tc>
          <w:tcPr>
            <w:tcW w:w="7371" w:type="dxa"/>
          </w:tcPr>
          <w:p w14:paraId="080A8B5F"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den ersten Bestand: (erneute) Aktivierung und pro aktiven Bestand am 1. Januar:</w:t>
            </w:r>
          </w:p>
        </w:tc>
        <w:tc>
          <w:tcPr>
            <w:tcW w:w="1276" w:type="dxa"/>
          </w:tcPr>
          <w:p w14:paraId="179177C2" w14:textId="77777777" w:rsidR="00FF070D" w:rsidRPr="00FF070D" w:rsidRDefault="00FF070D" w:rsidP="00FB1838">
            <w:pPr>
              <w:spacing w:before="2" w:after="2"/>
              <w:rPr>
                <w:rFonts w:ascii="Times New Roman" w:eastAsia="Times New Roman" w:hAnsi="Times New Roman" w:cs="Times New Roman"/>
                <w:kern w:val="0"/>
                <w:sz w:val="23"/>
                <w:szCs w:val="23"/>
                <w:lang w:val="de-DE" w:eastAsia="fr-BE"/>
                <w14:ligatures w14:val="none"/>
              </w:rPr>
            </w:pPr>
          </w:p>
        </w:tc>
      </w:tr>
      <w:tr w:rsidR="00FF070D" w:rsidRPr="00FF070D" w14:paraId="40341548" w14:textId="77777777" w:rsidTr="003B03CB">
        <w:tc>
          <w:tcPr>
            <w:tcW w:w="562" w:type="dxa"/>
          </w:tcPr>
          <w:p w14:paraId="5BE6DFB9"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 </w:t>
            </w:r>
          </w:p>
        </w:tc>
        <w:tc>
          <w:tcPr>
            <w:tcW w:w="7371" w:type="dxa"/>
          </w:tcPr>
          <w:p w14:paraId="4321B644"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Bestand mit ≤ 3 Plätzen für Schweine:</w:t>
            </w:r>
          </w:p>
        </w:tc>
        <w:tc>
          <w:tcPr>
            <w:tcW w:w="1276" w:type="dxa"/>
            <w:vAlign w:val="center"/>
          </w:tcPr>
          <w:p w14:paraId="7F5A246B"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27,00 EUR</w:t>
            </w:r>
          </w:p>
        </w:tc>
      </w:tr>
      <w:tr w:rsidR="00FF070D" w:rsidRPr="00FF070D" w14:paraId="4867821D" w14:textId="77777777" w:rsidTr="003B03CB">
        <w:tc>
          <w:tcPr>
            <w:tcW w:w="562" w:type="dxa"/>
          </w:tcPr>
          <w:p w14:paraId="2921411A"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eastAsia="fr-BE"/>
                <w14:ligatures w14:val="none"/>
              </w:rPr>
            </w:pPr>
          </w:p>
        </w:tc>
        <w:tc>
          <w:tcPr>
            <w:tcW w:w="7371" w:type="dxa"/>
          </w:tcPr>
          <w:p w14:paraId="7BCB4308"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Bestand mit ≤ 10 Plätzen für Schweine:</w:t>
            </w:r>
          </w:p>
        </w:tc>
        <w:tc>
          <w:tcPr>
            <w:tcW w:w="1276" w:type="dxa"/>
            <w:vAlign w:val="center"/>
          </w:tcPr>
          <w:p w14:paraId="3FD779C6" w14:textId="77777777" w:rsidR="00FF070D" w:rsidRPr="00FF070D" w:rsidRDefault="00FF070D" w:rsidP="00FB1838">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r w:rsidR="00FF070D" w:rsidRPr="00FF070D" w14:paraId="1BE73EB2" w14:textId="77777777" w:rsidTr="003B03CB">
        <w:tc>
          <w:tcPr>
            <w:tcW w:w="562" w:type="dxa"/>
          </w:tcPr>
          <w:p w14:paraId="45F75C90"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eastAsia="fr-BE"/>
                <w14:ligatures w14:val="none"/>
              </w:rPr>
            </w:pPr>
          </w:p>
        </w:tc>
        <w:tc>
          <w:tcPr>
            <w:tcW w:w="7371" w:type="dxa"/>
          </w:tcPr>
          <w:p w14:paraId="3DA6EBD6"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Bestand mit ≤ 100 Plätzen für Schweine:</w:t>
            </w:r>
          </w:p>
        </w:tc>
        <w:tc>
          <w:tcPr>
            <w:tcW w:w="1276" w:type="dxa"/>
            <w:vAlign w:val="center"/>
          </w:tcPr>
          <w:p w14:paraId="47B23D52"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54,01 EUR</w:t>
            </w:r>
          </w:p>
        </w:tc>
      </w:tr>
      <w:tr w:rsidR="00FF070D" w:rsidRPr="00FF070D" w14:paraId="23C22A82" w14:textId="77777777" w:rsidTr="003B03CB">
        <w:tc>
          <w:tcPr>
            <w:tcW w:w="562" w:type="dxa"/>
          </w:tcPr>
          <w:p w14:paraId="115CE638"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eastAsia="fr-BE"/>
                <w14:ligatures w14:val="none"/>
              </w:rPr>
            </w:pPr>
          </w:p>
        </w:tc>
        <w:tc>
          <w:tcPr>
            <w:tcW w:w="7371" w:type="dxa"/>
          </w:tcPr>
          <w:p w14:paraId="33F8A49F"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Bestand mit ≤ 1500 Plätzen für Schweine:</w:t>
            </w:r>
          </w:p>
        </w:tc>
        <w:tc>
          <w:tcPr>
            <w:tcW w:w="1276" w:type="dxa"/>
            <w:vAlign w:val="center"/>
          </w:tcPr>
          <w:p w14:paraId="64D03D07"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81,01 EUR</w:t>
            </w:r>
          </w:p>
        </w:tc>
      </w:tr>
      <w:tr w:rsidR="00FF070D" w:rsidRPr="00FF070D" w14:paraId="12A6B728" w14:textId="77777777" w:rsidTr="003B03CB">
        <w:tc>
          <w:tcPr>
            <w:tcW w:w="562" w:type="dxa"/>
          </w:tcPr>
          <w:p w14:paraId="6AE58575"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eastAsia="fr-BE"/>
                <w14:ligatures w14:val="none"/>
              </w:rPr>
            </w:pPr>
          </w:p>
        </w:tc>
        <w:tc>
          <w:tcPr>
            <w:tcW w:w="7371" w:type="dxa"/>
          </w:tcPr>
          <w:p w14:paraId="023DB73E"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Bestand mit &gt; 1500 Plätzen für Schweine:</w:t>
            </w:r>
          </w:p>
        </w:tc>
        <w:tc>
          <w:tcPr>
            <w:tcW w:w="1276" w:type="dxa"/>
            <w:vAlign w:val="center"/>
          </w:tcPr>
          <w:p w14:paraId="14AB81FE"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108,02 EUR</w:t>
            </w:r>
          </w:p>
        </w:tc>
      </w:tr>
      <w:tr w:rsidR="00FF070D" w:rsidRPr="00FF070D" w14:paraId="0F6A852E" w14:textId="77777777" w:rsidTr="003B03CB">
        <w:tc>
          <w:tcPr>
            <w:tcW w:w="562" w:type="dxa"/>
          </w:tcPr>
          <w:p w14:paraId="20CD47C2"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w:t>
            </w:r>
          </w:p>
        </w:tc>
        <w:tc>
          <w:tcPr>
            <w:tcW w:w="7371" w:type="dxa"/>
          </w:tcPr>
          <w:p w14:paraId="7E46A93A"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weiteren Bestand im selben Betrieb:</w:t>
            </w:r>
          </w:p>
        </w:tc>
        <w:tc>
          <w:tcPr>
            <w:tcW w:w="1276" w:type="dxa"/>
            <w:vAlign w:val="center"/>
          </w:tcPr>
          <w:p w14:paraId="77D70868"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6C12A10E" w14:textId="77777777" w:rsidTr="003B03CB">
        <w:tc>
          <w:tcPr>
            <w:tcW w:w="562" w:type="dxa"/>
          </w:tcPr>
          <w:p w14:paraId="0483F1E2"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3.</w:t>
            </w:r>
          </w:p>
        </w:tc>
        <w:tc>
          <w:tcPr>
            <w:tcW w:w="7371" w:type="dxa"/>
          </w:tcPr>
          <w:p w14:paraId="54E3191B"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Nr. 1 und Nr. 2: pro Platz, ausschließlich bei Betrieben mit &gt; 100 Plätzen für Schweine:</w:t>
            </w:r>
          </w:p>
        </w:tc>
        <w:tc>
          <w:tcPr>
            <w:tcW w:w="1276" w:type="dxa"/>
            <w:vAlign w:val="center"/>
          </w:tcPr>
          <w:p w14:paraId="27470EE1"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0,0203 EUR</w:t>
            </w:r>
          </w:p>
        </w:tc>
      </w:tr>
      <w:tr w:rsidR="00FF070D" w:rsidRPr="00FF070D" w14:paraId="2718E351" w14:textId="77777777" w:rsidTr="003B03CB">
        <w:tc>
          <w:tcPr>
            <w:tcW w:w="562" w:type="dxa"/>
          </w:tcPr>
          <w:p w14:paraId="21B995B1"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371" w:type="dxa"/>
          </w:tcPr>
          <w:p w14:paraId="67B067A9" w14:textId="77777777" w:rsidR="00FF070D" w:rsidRPr="00FF070D" w:rsidRDefault="00FF070D" w:rsidP="00FB1838">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Gebühr für Betriebsbesuche:</w:t>
            </w:r>
          </w:p>
        </w:tc>
        <w:tc>
          <w:tcPr>
            <w:tcW w:w="1276" w:type="dxa"/>
            <w:vAlign w:val="center"/>
          </w:tcPr>
          <w:p w14:paraId="7585BFB8"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 </w:t>
            </w:r>
          </w:p>
        </w:tc>
      </w:tr>
      <w:tr w:rsidR="00FF070D" w:rsidRPr="00FF070D" w14:paraId="086E0BF4" w14:textId="77777777" w:rsidTr="003B03CB">
        <w:tc>
          <w:tcPr>
            <w:tcW w:w="562" w:type="dxa"/>
          </w:tcPr>
          <w:p w14:paraId="00D55C71" w14:textId="77777777" w:rsidR="00FF070D" w:rsidRPr="00FF070D" w:rsidRDefault="00FF070D" w:rsidP="00FB1838">
            <w:pPr>
              <w:spacing w:before="2" w:after="2"/>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 </w:t>
            </w:r>
          </w:p>
        </w:tc>
        <w:tc>
          <w:tcPr>
            <w:tcW w:w="7371" w:type="dxa"/>
          </w:tcPr>
          <w:p w14:paraId="14480F81"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p>
        </w:tc>
        <w:tc>
          <w:tcPr>
            <w:tcW w:w="1276" w:type="dxa"/>
            <w:vAlign w:val="center"/>
          </w:tcPr>
          <w:p w14:paraId="2B878109" w14:textId="77777777" w:rsidR="00FF070D" w:rsidRPr="00FF070D" w:rsidRDefault="00FF070D" w:rsidP="00FB1838">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00CD4B07" w14:textId="77777777" w:rsidR="00FF070D" w:rsidRPr="00FF070D" w:rsidRDefault="00FF070D" w:rsidP="004D7D24">
      <w:pPr>
        <w:jc w:val="both"/>
        <w:rPr>
          <w:lang w:val="de-DE"/>
        </w:rPr>
      </w:pPr>
      <w:r w:rsidRPr="00FF070D">
        <w:rPr>
          <w:lang w:val="de-DE"/>
        </w:rPr>
        <w:tab/>
      </w:r>
    </w:p>
    <w:p w14:paraId="5EC3E9ED" w14:textId="77777777" w:rsidR="00FF070D" w:rsidRPr="00FF070D" w:rsidRDefault="00FF070D" w:rsidP="00BA5443">
      <w:pPr>
        <w:jc w:val="both"/>
        <w:rPr>
          <w:b/>
          <w:bCs/>
          <w:spacing w:val="-2"/>
          <w:lang w:val="de-DE"/>
        </w:rPr>
      </w:pPr>
      <w:r w:rsidRPr="00FF070D">
        <w:rPr>
          <w:b/>
          <w:lang w:val="de-DE"/>
        </w:rPr>
        <w:t>D. GEBÜHR FÜR GEFLÜGEL</w:t>
      </w:r>
    </w:p>
    <w:p w14:paraId="1CF208E6" w14:textId="77777777" w:rsidR="00FF070D" w:rsidRPr="00FF070D" w:rsidRDefault="00FF070D" w:rsidP="004D7D24">
      <w:pPr>
        <w:jc w:val="both"/>
        <w:rPr>
          <w:lang w:val="de-DE"/>
        </w:rPr>
      </w:pPr>
      <w:r w:rsidRPr="00FF070D">
        <w:rPr>
          <w:lang w:val="de-DE"/>
        </w:rPr>
        <w:tab/>
      </w:r>
    </w:p>
    <w:tbl>
      <w:tblPr>
        <w:tblStyle w:val="Grilledutableau"/>
        <w:tblW w:w="9209" w:type="dxa"/>
        <w:tblLook w:val="04A0" w:firstRow="1" w:lastRow="0" w:firstColumn="1" w:lastColumn="0" w:noHBand="0" w:noVBand="1"/>
      </w:tblPr>
      <w:tblGrid>
        <w:gridCol w:w="562"/>
        <w:gridCol w:w="7371"/>
        <w:gridCol w:w="1276"/>
      </w:tblGrid>
      <w:tr w:rsidR="00FF070D" w:rsidRPr="00FF070D" w14:paraId="404C3D98" w14:textId="77777777" w:rsidTr="0060580E">
        <w:trPr>
          <w:trHeight w:val="374"/>
        </w:trPr>
        <w:tc>
          <w:tcPr>
            <w:tcW w:w="562" w:type="dxa"/>
          </w:tcPr>
          <w:p w14:paraId="0C4C1415" w14:textId="77777777" w:rsidR="00FF070D" w:rsidRPr="00FF070D" w:rsidRDefault="00FF070D" w:rsidP="00182702">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371" w:type="dxa"/>
          </w:tcPr>
          <w:p w14:paraId="5DAB29C4" w14:textId="77777777" w:rsidR="00FF070D" w:rsidRPr="00FF070D" w:rsidRDefault="00FF070D" w:rsidP="005C628D">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76" w:type="dxa"/>
          </w:tcPr>
          <w:p w14:paraId="0A6E30A1" w14:textId="77777777" w:rsidR="00FF070D" w:rsidRPr="00FF070D" w:rsidRDefault="00FF070D" w:rsidP="005C628D">
            <w:pPr>
              <w:spacing w:before="2" w:after="2"/>
              <w:rPr>
                <w:rFonts w:ascii="Times New Roman" w:eastAsia="Times New Roman" w:hAnsi="Times New Roman" w:cs="Times New Roman"/>
                <w:kern w:val="0"/>
                <w:sz w:val="23"/>
                <w:szCs w:val="23"/>
                <w:lang w:val="de-DE" w:eastAsia="fr-BE"/>
                <w14:ligatures w14:val="none"/>
              </w:rPr>
            </w:pPr>
          </w:p>
        </w:tc>
      </w:tr>
      <w:tr w:rsidR="00FF070D" w:rsidRPr="00FF070D" w14:paraId="3CE8A9FC" w14:textId="77777777" w:rsidTr="003B03CB">
        <w:trPr>
          <w:trHeight w:val="296"/>
        </w:trPr>
        <w:tc>
          <w:tcPr>
            <w:tcW w:w="562" w:type="dxa"/>
          </w:tcPr>
          <w:p w14:paraId="47E3D765" w14:textId="77777777" w:rsidR="00FF070D" w:rsidRPr="00FF070D" w:rsidRDefault="00FF070D" w:rsidP="00BA5443">
            <w:pPr>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w:t>
            </w:r>
          </w:p>
        </w:tc>
        <w:tc>
          <w:tcPr>
            <w:tcW w:w="7371" w:type="dxa"/>
          </w:tcPr>
          <w:p w14:paraId="0ACB1C1B" w14:textId="77777777" w:rsidR="00FF070D" w:rsidRPr="00FF070D" w:rsidRDefault="00FF070D" w:rsidP="005C628D">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den ersten Bestand: (erneute) Aktivierung und pro aktiven Bestand am 1. Januar:</w:t>
            </w:r>
          </w:p>
        </w:tc>
        <w:tc>
          <w:tcPr>
            <w:tcW w:w="1276" w:type="dxa"/>
            <w:vAlign w:val="center"/>
          </w:tcPr>
          <w:p w14:paraId="2D01E631" w14:textId="77777777" w:rsidR="00FF070D" w:rsidRPr="00FF070D" w:rsidRDefault="00FF070D" w:rsidP="00BA5443">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69,68 EUR</w:t>
            </w:r>
          </w:p>
        </w:tc>
      </w:tr>
      <w:tr w:rsidR="00FF070D" w:rsidRPr="00FF070D" w14:paraId="2A609DF3" w14:textId="77777777" w:rsidTr="003B03CB">
        <w:tc>
          <w:tcPr>
            <w:tcW w:w="562" w:type="dxa"/>
          </w:tcPr>
          <w:p w14:paraId="44CE0DA0"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lastRenderedPageBreak/>
              <w:t>2.</w:t>
            </w:r>
          </w:p>
        </w:tc>
        <w:tc>
          <w:tcPr>
            <w:tcW w:w="7371" w:type="dxa"/>
          </w:tcPr>
          <w:p w14:paraId="2FED8E3D" w14:textId="77777777" w:rsidR="00FF070D" w:rsidRPr="00FF070D" w:rsidRDefault="00FF070D" w:rsidP="005C628D">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weiteren Bestand im selben Betrieb</w:t>
            </w:r>
            <w:r w:rsidRPr="00FF070D">
              <w:rPr>
                <w:rFonts w:ascii="Times New Roman" w:hAnsi="Times New Roman"/>
                <w:sz w:val="23"/>
                <w:vertAlign w:val="superscript"/>
                <w:lang w:val="de-DE"/>
              </w:rPr>
              <w:t>1</w:t>
            </w:r>
            <w:r w:rsidRPr="00FF070D">
              <w:rPr>
                <w:rFonts w:ascii="Times New Roman" w:hAnsi="Times New Roman"/>
                <w:sz w:val="23"/>
                <w:lang w:val="de-DE"/>
              </w:rPr>
              <w:t>:</w:t>
            </w:r>
          </w:p>
        </w:tc>
        <w:tc>
          <w:tcPr>
            <w:tcW w:w="1276" w:type="dxa"/>
            <w:vAlign w:val="center"/>
          </w:tcPr>
          <w:p w14:paraId="47768F34" w14:textId="77777777" w:rsidR="00FF070D" w:rsidRPr="00FF070D" w:rsidRDefault="00FF070D" w:rsidP="005C628D">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19423EFF" w14:textId="77777777" w:rsidTr="003B03CB">
        <w:tc>
          <w:tcPr>
            <w:tcW w:w="562" w:type="dxa"/>
          </w:tcPr>
          <w:p w14:paraId="579847DF" w14:textId="77777777" w:rsidR="00FF070D" w:rsidRPr="00FF070D" w:rsidRDefault="00FF070D" w:rsidP="00182702">
            <w:pPr>
              <w:spacing w:before="2" w:after="2"/>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3.</w:t>
            </w:r>
          </w:p>
        </w:tc>
        <w:tc>
          <w:tcPr>
            <w:tcW w:w="7371" w:type="dxa"/>
          </w:tcPr>
          <w:p w14:paraId="080A12A0" w14:textId="77777777" w:rsidR="00FF070D" w:rsidRPr="00FF070D" w:rsidRDefault="00FF070D" w:rsidP="005C628D">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Bestand Geflügel mit weniger als 200 Stück Geflügel:</w:t>
            </w:r>
            <w:r w:rsidRPr="00FF070D">
              <w:rPr>
                <w:rFonts w:ascii="Times New Roman" w:hAnsi="Times New Roman"/>
                <w:sz w:val="23"/>
                <w:lang w:val="de-DE"/>
              </w:rPr>
              <w:tab/>
            </w:r>
          </w:p>
        </w:tc>
        <w:tc>
          <w:tcPr>
            <w:tcW w:w="1276" w:type="dxa"/>
            <w:vAlign w:val="center"/>
          </w:tcPr>
          <w:p w14:paraId="05794B16" w14:textId="77777777" w:rsidR="00FF070D" w:rsidRPr="00FF070D" w:rsidRDefault="00FF070D" w:rsidP="005C628D">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25,34 EUR</w:t>
            </w:r>
          </w:p>
        </w:tc>
      </w:tr>
      <w:tr w:rsidR="00FF070D" w:rsidRPr="00FF070D" w14:paraId="4944655D" w14:textId="77777777" w:rsidTr="003B03CB">
        <w:tc>
          <w:tcPr>
            <w:tcW w:w="7933" w:type="dxa"/>
            <w:gridSpan w:val="2"/>
          </w:tcPr>
          <w:p w14:paraId="1D77725D" w14:textId="77777777" w:rsidR="00FF070D" w:rsidRPr="00FF070D" w:rsidRDefault="00FF070D" w:rsidP="005C628D">
            <w:pPr>
              <w:spacing w:before="2" w:after="2"/>
              <w:jc w:val="both"/>
              <w:rPr>
                <w:rFonts w:ascii="Times New Roman" w:hAnsi="Times New Roman" w:cs="Times New Roman"/>
                <w:sz w:val="23"/>
                <w:szCs w:val="23"/>
                <w:lang w:val="de-DE"/>
              </w:rPr>
            </w:pPr>
            <w:r w:rsidRPr="00FF070D">
              <w:rPr>
                <w:rFonts w:ascii="Times New Roman" w:hAnsi="Times New Roman"/>
                <w:sz w:val="23"/>
                <w:vertAlign w:val="superscript"/>
                <w:lang w:val="de-DE"/>
              </w:rPr>
              <w:t>1</w:t>
            </w:r>
            <w:r w:rsidRPr="00FF070D">
              <w:rPr>
                <w:rFonts w:ascii="Times New Roman" w:hAnsi="Times New Roman"/>
                <w:sz w:val="23"/>
                <w:lang w:val="de-DE"/>
              </w:rPr>
              <w:t xml:space="preserve"> Nicht anwendbar auf Geflügelbetriebe mit geringer Kapazität.</w:t>
            </w:r>
          </w:p>
        </w:tc>
        <w:tc>
          <w:tcPr>
            <w:tcW w:w="1276" w:type="dxa"/>
            <w:vAlign w:val="center"/>
          </w:tcPr>
          <w:p w14:paraId="0A6B1655" w14:textId="77777777" w:rsidR="00FF070D" w:rsidRPr="00FF070D" w:rsidRDefault="00FF070D" w:rsidP="005C628D">
            <w:pPr>
              <w:spacing w:before="2" w:after="2"/>
              <w:jc w:val="both"/>
              <w:rPr>
                <w:rFonts w:ascii="Times New Roman" w:hAnsi="Times New Roman" w:cs="Times New Roman"/>
                <w:sz w:val="23"/>
                <w:szCs w:val="23"/>
                <w:lang w:val="de-DE"/>
              </w:rPr>
            </w:pPr>
          </w:p>
        </w:tc>
      </w:tr>
      <w:tr w:rsidR="00FF070D" w:rsidRPr="00FF070D" w14:paraId="5F140FB6" w14:textId="77777777" w:rsidTr="003B03CB">
        <w:tc>
          <w:tcPr>
            <w:tcW w:w="562" w:type="dxa"/>
          </w:tcPr>
          <w:p w14:paraId="5FF17A3F" w14:textId="77777777" w:rsidR="00FF070D" w:rsidRPr="00FF070D" w:rsidRDefault="00FF070D" w:rsidP="008F0AD4">
            <w:pPr>
              <w:spacing w:before="2" w:after="2"/>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371" w:type="dxa"/>
          </w:tcPr>
          <w:p w14:paraId="4DEBBE71" w14:textId="77777777" w:rsidR="00FF070D" w:rsidRPr="00FF070D" w:rsidRDefault="00FF070D" w:rsidP="008F0AD4">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 für Brütereien:</w:t>
            </w:r>
          </w:p>
        </w:tc>
        <w:tc>
          <w:tcPr>
            <w:tcW w:w="1276" w:type="dxa"/>
            <w:vAlign w:val="center"/>
          </w:tcPr>
          <w:p w14:paraId="67F5E30B" w14:textId="77777777" w:rsidR="00FF070D" w:rsidRPr="00FF070D" w:rsidRDefault="00FF070D" w:rsidP="008F0AD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69,68 EUR</w:t>
            </w:r>
          </w:p>
        </w:tc>
      </w:tr>
      <w:tr w:rsidR="00FF070D" w:rsidRPr="00FF070D" w14:paraId="36483BEB" w14:textId="77777777" w:rsidTr="003B03CB">
        <w:tc>
          <w:tcPr>
            <w:tcW w:w="562" w:type="dxa"/>
          </w:tcPr>
          <w:p w14:paraId="1FAB967B" w14:textId="77777777" w:rsidR="00FF070D" w:rsidRPr="00FF070D" w:rsidRDefault="00FF070D" w:rsidP="008F0AD4">
            <w:pPr>
              <w:spacing w:before="2" w:after="2"/>
              <w:jc w:val="center"/>
              <w:rPr>
                <w:rFonts w:ascii="Times New Roman" w:hAnsi="Times New Roman" w:cs="Times New Roman"/>
                <w:b/>
                <w:bCs/>
                <w:sz w:val="23"/>
                <w:szCs w:val="23"/>
                <w:lang w:val="de-DE"/>
              </w:rPr>
            </w:pPr>
            <w:r w:rsidRPr="00FF070D">
              <w:rPr>
                <w:rFonts w:ascii="Times New Roman" w:hAnsi="Times New Roman"/>
                <w:b/>
                <w:sz w:val="23"/>
                <w:lang w:val="de-DE"/>
              </w:rPr>
              <w:t>C</w:t>
            </w:r>
          </w:p>
        </w:tc>
        <w:tc>
          <w:tcPr>
            <w:tcW w:w="7371" w:type="dxa"/>
          </w:tcPr>
          <w:p w14:paraId="14B8AC9A" w14:textId="77777777" w:rsidR="00FF070D" w:rsidRPr="00FF070D" w:rsidRDefault="00FF070D" w:rsidP="008F0AD4">
            <w:pPr>
              <w:spacing w:before="2" w:after="2"/>
              <w:jc w:val="both"/>
              <w:rPr>
                <w:rFonts w:ascii="Times New Roman" w:hAnsi="Times New Roman" w:cs="Times New Roman"/>
                <w:b/>
                <w:bCs/>
                <w:sz w:val="23"/>
                <w:szCs w:val="23"/>
                <w:lang w:val="de-DE"/>
              </w:rPr>
            </w:pPr>
            <w:r w:rsidRPr="00FF070D">
              <w:rPr>
                <w:rFonts w:ascii="Times New Roman" w:hAnsi="Times New Roman"/>
                <w:b/>
                <w:sz w:val="23"/>
                <w:lang w:val="de-DE"/>
              </w:rPr>
              <w:t>Gebühr für Betriebsbesuche:</w:t>
            </w:r>
          </w:p>
        </w:tc>
        <w:tc>
          <w:tcPr>
            <w:tcW w:w="1276" w:type="dxa"/>
            <w:vAlign w:val="center"/>
          </w:tcPr>
          <w:p w14:paraId="0BC2411A" w14:textId="77777777" w:rsidR="00FF070D" w:rsidRPr="00FF070D" w:rsidRDefault="00FF070D" w:rsidP="008F0AD4">
            <w:pPr>
              <w:spacing w:before="2" w:after="2"/>
              <w:jc w:val="both"/>
              <w:rPr>
                <w:rFonts w:ascii="Times New Roman" w:eastAsia="Times New Roman" w:hAnsi="Times New Roman" w:cs="Times New Roman"/>
                <w:kern w:val="0"/>
                <w:sz w:val="23"/>
                <w:szCs w:val="23"/>
                <w:lang w:val="de-DE" w:eastAsia="fr-BE"/>
                <w14:ligatures w14:val="none"/>
              </w:rPr>
            </w:pPr>
          </w:p>
        </w:tc>
      </w:tr>
      <w:tr w:rsidR="00FF070D" w:rsidRPr="00FF070D" w14:paraId="64BD95E3" w14:textId="77777777" w:rsidTr="003B03CB">
        <w:tc>
          <w:tcPr>
            <w:tcW w:w="562" w:type="dxa"/>
          </w:tcPr>
          <w:p w14:paraId="0C2F6610" w14:textId="77777777" w:rsidR="00FF070D" w:rsidRPr="00FF070D" w:rsidRDefault="00FF070D" w:rsidP="008F0AD4">
            <w:pPr>
              <w:spacing w:before="2" w:after="2"/>
              <w:rPr>
                <w:rFonts w:ascii="Times New Roman" w:eastAsia="Times New Roman" w:hAnsi="Times New Roman" w:cs="Times New Roman"/>
                <w:kern w:val="0"/>
                <w:sz w:val="23"/>
                <w:szCs w:val="23"/>
                <w:lang w:val="de-DE" w:eastAsia="fr-BE"/>
                <w14:ligatures w14:val="none"/>
              </w:rPr>
            </w:pPr>
          </w:p>
        </w:tc>
        <w:tc>
          <w:tcPr>
            <w:tcW w:w="7371" w:type="dxa"/>
          </w:tcPr>
          <w:p w14:paraId="116B366D" w14:textId="77777777" w:rsidR="00FF070D" w:rsidRPr="00FF070D" w:rsidRDefault="00FF070D" w:rsidP="008F0AD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p>
        </w:tc>
        <w:tc>
          <w:tcPr>
            <w:tcW w:w="1276" w:type="dxa"/>
            <w:vAlign w:val="center"/>
          </w:tcPr>
          <w:p w14:paraId="5913B96E" w14:textId="77777777" w:rsidR="00FF070D" w:rsidRPr="00FF070D" w:rsidRDefault="00FF070D" w:rsidP="008F0AD4">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582C1901" w14:textId="77777777" w:rsidR="00FF070D" w:rsidRPr="00FF070D" w:rsidRDefault="00FF070D" w:rsidP="005C628D">
      <w:pPr>
        <w:jc w:val="both"/>
        <w:rPr>
          <w:lang w:val="de-DE"/>
        </w:rPr>
      </w:pPr>
      <w:r w:rsidRPr="00FF070D">
        <w:rPr>
          <w:lang w:val="de-DE"/>
        </w:rPr>
        <w:tab/>
      </w:r>
      <w:r w:rsidRPr="00FF070D">
        <w:rPr>
          <w:lang w:val="de-DE"/>
        </w:rPr>
        <w:tab/>
      </w:r>
    </w:p>
    <w:p w14:paraId="2EC818A6" w14:textId="77777777" w:rsidR="00FF070D" w:rsidRPr="00FF070D" w:rsidRDefault="00FF070D" w:rsidP="001531AB">
      <w:pPr>
        <w:jc w:val="both"/>
        <w:rPr>
          <w:bCs/>
          <w:spacing w:val="-2"/>
          <w:lang w:val="de-DE"/>
        </w:rPr>
      </w:pPr>
      <w:r w:rsidRPr="00FF070D">
        <w:rPr>
          <w:b/>
          <w:bCs/>
          <w:lang w:val="de-DE"/>
        </w:rPr>
        <w:t>E. GEBÜHR FÜR "IN GEFANGENSCHAFT GEHALTENE VÖGEL"</w:t>
      </w:r>
      <w:r w:rsidRPr="00FF070D">
        <w:rPr>
          <w:lang w:val="de-DE"/>
        </w:rPr>
        <w:t xml:space="preserve"> der Arten Hühner, Truthühner, Perlhühner, Enten, Gänse, Wachteln, Fasane, Rebhühner und Laufvögel (Ratiten)</w:t>
      </w:r>
    </w:p>
    <w:p w14:paraId="4D66779D" w14:textId="77777777" w:rsidR="00FF070D" w:rsidRPr="00FF070D" w:rsidRDefault="00FF070D" w:rsidP="001531AB">
      <w:pPr>
        <w:jc w:val="both"/>
        <w:rPr>
          <w:b/>
          <w:bCs/>
          <w:caps/>
          <w:spacing w:val="-2"/>
          <w:lang w:val="de-DE" w:eastAsia="fr-BE"/>
        </w:rPr>
      </w:pPr>
    </w:p>
    <w:tbl>
      <w:tblPr>
        <w:tblStyle w:val="Grilledutableau"/>
        <w:tblW w:w="9209" w:type="dxa"/>
        <w:tblLook w:val="04A0" w:firstRow="1" w:lastRow="0" w:firstColumn="1" w:lastColumn="0" w:noHBand="0" w:noVBand="1"/>
      </w:tblPr>
      <w:tblGrid>
        <w:gridCol w:w="561"/>
        <w:gridCol w:w="7397"/>
        <w:gridCol w:w="1251"/>
      </w:tblGrid>
      <w:tr w:rsidR="00FF070D" w:rsidRPr="00FF070D" w14:paraId="3BE78B95" w14:textId="77777777" w:rsidTr="00182702">
        <w:trPr>
          <w:trHeight w:val="374"/>
        </w:trPr>
        <w:tc>
          <w:tcPr>
            <w:tcW w:w="562" w:type="dxa"/>
          </w:tcPr>
          <w:p w14:paraId="6F079DAB" w14:textId="77777777" w:rsidR="00FF070D" w:rsidRPr="00FF070D" w:rsidRDefault="00FF070D" w:rsidP="00182702">
            <w:pPr>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415" w:type="dxa"/>
          </w:tcPr>
          <w:p w14:paraId="1238AEF2" w14:textId="77777777" w:rsidR="00FF070D" w:rsidRPr="00FF070D" w:rsidRDefault="00FF070D" w:rsidP="001531AB">
            <w:pPr>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32" w:type="dxa"/>
          </w:tcPr>
          <w:p w14:paraId="239C3D47" w14:textId="77777777" w:rsidR="00FF070D" w:rsidRPr="00FF070D" w:rsidRDefault="00FF070D" w:rsidP="001531AB">
            <w:pPr>
              <w:rPr>
                <w:rFonts w:ascii="Times New Roman" w:eastAsia="Times New Roman" w:hAnsi="Times New Roman" w:cs="Times New Roman"/>
                <w:kern w:val="0"/>
                <w:sz w:val="23"/>
                <w:szCs w:val="23"/>
                <w:lang w:val="de-DE" w:eastAsia="fr-BE"/>
                <w14:ligatures w14:val="none"/>
              </w:rPr>
            </w:pPr>
          </w:p>
        </w:tc>
      </w:tr>
      <w:tr w:rsidR="00FF070D" w:rsidRPr="00FF070D" w14:paraId="38EED2C0" w14:textId="77777777" w:rsidTr="003B03CB">
        <w:tc>
          <w:tcPr>
            <w:tcW w:w="562" w:type="dxa"/>
          </w:tcPr>
          <w:p w14:paraId="3CE2B536" w14:textId="77777777" w:rsidR="00FF070D" w:rsidRPr="00FF070D" w:rsidRDefault="00FF070D" w:rsidP="00182702">
            <w:pPr>
              <w:jc w:val="right"/>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w:t>
            </w:r>
          </w:p>
        </w:tc>
        <w:tc>
          <w:tcPr>
            <w:tcW w:w="7415" w:type="dxa"/>
          </w:tcPr>
          <w:p w14:paraId="604EA98A" w14:textId="77777777" w:rsidR="00FF070D" w:rsidRPr="00FF070D" w:rsidRDefault="00FF070D" w:rsidP="001531AB">
            <w:pPr>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die (erneute) Aktivierung und pro aktiven Bestand am 1. Januar:</w:t>
            </w:r>
          </w:p>
        </w:tc>
        <w:tc>
          <w:tcPr>
            <w:tcW w:w="1232" w:type="dxa"/>
            <w:vAlign w:val="center"/>
          </w:tcPr>
          <w:p w14:paraId="44CAF391" w14:textId="77777777" w:rsidR="00FF070D" w:rsidRPr="00FF070D" w:rsidRDefault="00FF070D" w:rsidP="001531AB">
            <w:pPr>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27,87 EUR</w:t>
            </w:r>
          </w:p>
        </w:tc>
      </w:tr>
      <w:tr w:rsidR="00FF070D" w:rsidRPr="00FF070D" w14:paraId="40A5334B" w14:textId="77777777" w:rsidTr="003B03CB">
        <w:tc>
          <w:tcPr>
            <w:tcW w:w="562" w:type="dxa"/>
          </w:tcPr>
          <w:p w14:paraId="3D17D7C2" w14:textId="77777777" w:rsidR="00FF070D" w:rsidRPr="00FF070D" w:rsidRDefault="00FF070D" w:rsidP="00182702">
            <w:pPr>
              <w:jc w:val="center"/>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415" w:type="dxa"/>
          </w:tcPr>
          <w:p w14:paraId="56BCF64E" w14:textId="77777777" w:rsidR="00FF070D" w:rsidRPr="00FF070D" w:rsidRDefault="00FF070D" w:rsidP="001531AB">
            <w:pPr>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Gebühr für Betriebsbesuche:</w:t>
            </w:r>
          </w:p>
        </w:tc>
        <w:tc>
          <w:tcPr>
            <w:tcW w:w="1232" w:type="dxa"/>
            <w:vAlign w:val="center"/>
          </w:tcPr>
          <w:p w14:paraId="2A41FD75" w14:textId="77777777" w:rsidR="00FF070D" w:rsidRPr="00FF070D" w:rsidRDefault="00FF070D" w:rsidP="001531AB">
            <w:pPr>
              <w:jc w:val="both"/>
              <w:rPr>
                <w:rFonts w:ascii="Times New Roman" w:eastAsia="Times New Roman" w:hAnsi="Times New Roman" w:cs="Times New Roman"/>
                <w:kern w:val="0"/>
                <w:sz w:val="23"/>
                <w:szCs w:val="23"/>
                <w:lang w:val="de-DE" w:eastAsia="fr-BE"/>
                <w14:ligatures w14:val="none"/>
              </w:rPr>
            </w:pPr>
          </w:p>
        </w:tc>
      </w:tr>
      <w:tr w:rsidR="00FF070D" w:rsidRPr="00FF070D" w14:paraId="6FE92C17" w14:textId="77777777" w:rsidTr="003B03CB">
        <w:tc>
          <w:tcPr>
            <w:tcW w:w="562" w:type="dxa"/>
          </w:tcPr>
          <w:p w14:paraId="1CAD8A28" w14:textId="77777777" w:rsidR="00FF070D" w:rsidRPr="00FF070D" w:rsidRDefault="00FF070D" w:rsidP="001531AB">
            <w:pPr>
              <w:jc w:val="both"/>
              <w:rPr>
                <w:rFonts w:ascii="Times New Roman" w:eastAsia="Times New Roman" w:hAnsi="Times New Roman" w:cs="Times New Roman"/>
                <w:kern w:val="0"/>
                <w:sz w:val="23"/>
                <w:szCs w:val="23"/>
                <w:lang w:val="de-DE" w:eastAsia="fr-BE"/>
                <w14:ligatures w14:val="none"/>
              </w:rPr>
            </w:pPr>
          </w:p>
        </w:tc>
        <w:tc>
          <w:tcPr>
            <w:tcW w:w="7415" w:type="dxa"/>
          </w:tcPr>
          <w:p w14:paraId="4899E611" w14:textId="77777777" w:rsidR="00FF070D" w:rsidRPr="00FF070D" w:rsidRDefault="00FF070D" w:rsidP="001531AB">
            <w:pPr>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r w:rsidRPr="00FF070D">
              <w:rPr>
                <w:rFonts w:ascii="Times New Roman" w:hAnsi="Times New Roman"/>
                <w:sz w:val="23"/>
                <w:lang w:val="de-DE"/>
              </w:rPr>
              <w:tab/>
            </w:r>
          </w:p>
        </w:tc>
        <w:tc>
          <w:tcPr>
            <w:tcW w:w="1232" w:type="dxa"/>
            <w:vAlign w:val="center"/>
          </w:tcPr>
          <w:p w14:paraId="531BE33B" w14:textId="77777777" w:rsidR="00FF070D" w:rsidRPr="00FF070D" w:rsidRDefault="00FF070D" w:rsidP="001531AB">
            <w:pPr>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5F4D7081" w14:textId="77777777" w:rsidR="00FF070D" w:rsidRPr="00FF070D" w:rsidRDefault="00FF070D" w:rsidP="005C628D">
      <w:pPr>
        <w:jc w:val="both"/>
        <w:rPr>
          <w:lang w:val="de-DE"/>
        </w:rPr>
      </w:pPr>
    </w:p>
    <w:p w14:paraId="38E1F256" w14:textId="77777777" w:rsidR="00FF070D" w:rsidRPr="00FF070D" w:rsidRDefault="00FF070D" w:rsidP="005C628D">
      <w:pPr>
        <w:jc w:val="both"/>
        <w:rPr>
          <w:b/>
          <w:bCs/>
          <w:caps/>
          <w:lang w:val="de-DE"/>
        </w:rPr>
      </w:pPr>
      <w:r w:rsidRPr="00FF070D">
        <w:rPr>
          <w:b/>
          <w:caps/>
          <w:lang w:val="de-DE"/>
        </w:rPr>
        <w:t>F. GEBÜHR FÜR KANINCHEN</w:t>
      </w:r>
      <w:r w:rsidRPr="00FF070D">
        <w:rPr>
          <w:b/>
          <w:caps/>
          <w:lang w:val="de-DE"/>
        </w:rPr>
        <w:tab/>
      </w:r>
    </w:p>
    <w:p w14:paraId="4F1A8F2E" w14:textId="77777777" w:rsidR="00FF070D" w:rsidRPr="00FF070D" w:rsidRDefault="00FF070D" w:rsidP="005C628D">
      <w:pPr>
        <w:jc w:val="both"/>
        <w:rPr>
          <w:lang w:val="de-DE"/>
        </w:rPr>
      </w:pPr>
      <w:r w:rsidRPr="00FF070D">
        <w:rPr>
          <w:lang w:val="de-DE"/>
        </w:rPr>
        <w:tab/>
      </w:r>
    </w:p>
    <w:tbl>
      <w:tblPr>
        <w:tblStyle w:val="Grilledutableau"/>
        <w:tblW w:w="9209" w:type="dxa"/>
        <w:tblLook w:val="04A0" w:firstRow="1" w:lastRow="0" w:firstColumn="1" w:lastColumn="0" w:noHBand="0" w:noVBand="1"/>
      </w:tblPr>
      <w:tblGrid>
        <w:gridCol w:w="561"/>
        <w:gridCol w:w="7397"/>
        <w:gridCol w:w="1251"/>
      </w:tblGrid>
      <w:tr w:rsidR="00FF070D" w:rsidRPr="00FF070D" w14:paraId="1103CB23" w14:textId="77777777" w:rsidTr="00182702">
        <w:trPr>
          <w:trHeight w:val="374"/>
        </w:trPr>
        <w:tc>
          <w:tcPr>
            <w:tcW w:w="562" w:type="dxa"/>
          </w:tcPr>
          <w:p w14:paraId="48F3AB8E" w14:textId="77777777" w:rsidR="00FF070D" w:rsidRPr="00FF070D" w:rsidRDefault="00FF070D" w:rsidP="00182702">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A</w:t>
            </w:r>
          </w:p>
        </w:tc>
        <w:tc>
          <w:tcPr>
            <w:tcW w:w="7415" w:type="dxa"/>
          </w:tcPr>
          <w:p w14:paraId="47094A3E" w14:textId="77777777" w:rsidR="00FF070D" w:rsidRPr="00FF070D" w:rsidRDefault="00FF070D" w:rsidP="00182702">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Jährliche Gebühr:</w:t>
            </w:r>
          </w:p>
        </w:tc>
        <w:tc>
          <w:tcPr>
            <w:tcW w:w="1232" w:type="dxa"/>
          </w:tcPr>
          <w:p w14:paraId="4A71F654" w14:textId="77777777" w:rsidR="00FF070D" w:rsidRPr="00FF070D" w:rsidRDefault="00FF070D" w:rsidP="00182702">
            <w:pPr>
              <w:spacing w:before="2" w:after="2"/>
              <w:rPr>
                <w:rFonts w:ascii="Times New Roman" w:eastAsia="Times New Roman" w:hAnsi="Times New Roman" w:cs="Times New Roman"/>
                <w:kern w:val="0"/>
                <w:sz w:val="23"/>
                <w:szCs w:val="23"/>
                <w:lang w:val="de-DE" w:eastAsia="fr-BE"/>
                <w14:ligatures w14:val="none"/>
              </w:rPr>
            </w:pPr>
          </w:p>
        </w:tc>
      </w:tr>
      <w:tr w:rsidR="00FF070D" w:rsidRPr="00FF070D" w14:paraId="1D199647" w14:textId="77777777" w:rsidTr="003B03CB">
        <w:tc>
          <w:tcPr>
            <w:tcW w:w="562" w:type="dxa"/>
          </w:tcPr>
          <w:p w14:paraId="5994B04A" w14:textId="77777777" w:rsidR="00FF070D" w:rsidRPr="00FF070D" w:rsidRDefault="00FF070D" w:rsidP="00182702">
            <w:pPr>
              <w:spacing w:before="2" w:after="2"/>
              <w:jc w:val="both"/>
              <w:rPr>
                <w:rFonts w:ascii="Times New Roman" w:hAnsi="Times New Roman" w:cs="Times New Roman"/>
                <w:sz w:val="23"/>
                <w:szCs w:val="23"/>
                <w:lang w:val="de-DE"/>
              </w:rPr>
            </w:pPr>
            <w:r w:rsidRPr="00FF070D">
              <w:rPr>
                <w:rFonts w:ascii="Times New Roman" w:hAnsi="Times New Roman"/>
                <w:sz w:val="23"/>
                <w:lang w:val="de-DE"/>
              </w:rPr>
              <w:t>1.</w:t>
            </w:r>
          </w:p>
          <w:p w14:paraId="383BF806"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eastAsia="fr-BE"/>
                <w14:ligatures w14:val="none"/>
              </w:rPr>
            </w:pPr>
          </w:p>
        </w:tc>
        <w:tc>
          <w:tcPr>
            <w:tcW w:w="7415" w:type="dxa"/>
          </w:tcPr>
          <w:p w14:paraId="6FA6E2A8"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den ersten Bestand: (erneute) Aktivierung und pro aktiven Bestand am 1. Januar, mit Ausnahme von Nr. 2:</w:t>
            </w:r>
          </w:p>
        </w:tc>
        <w:tc>
          <w:tcPr>
            <w:tcW w:w="1232" w:type="dxa"/>
            <w:vAlign w:val="center"/>
          </w:tcPr>
          <w:p w14:paraId="7052371F" w14:textId="77777777" w:rsidR="00FF070D" w:rsidRPr="00FF070D" w:rsidRDefault="00FF070D" w:rsidP="00182702">
            <w:pPr>
              <w:spacing w:before="2" w:after="2"/>
              <w:jc w:val="both"/>
              <w:rPr>
                <w:rFonts w:ascii="Times New Roman" w:hAnsi="Times New Roman" w:cs="Times New Roman"/>
                <w:sz w:val="23"/>
                <w:szCs w:val="23"/>
                <w:lang w:val="de-DE"/>
              </w:rPr>
            </w:pPr>
            <w:r w:rsidRPr="00FF070D">
              <w:rPr>
                <w:rFonts w:ascii="Times New Roman" w:hAnsi="Times New Roman"/>
                <w:sz w:val="23"/>
                <w:lang w:val="de-DE"/>
              </w:rPr>
              <w:t>69,68 EUR</w:t>
            </w:r>
          </w:p>
        </w:tc>
      </w:tr>
      <w:tr w:rsidR="00FF070D" w:rsidRPr="00FF070D" w14:paraId="54A90732" w14:textId="77777777" w:rsidTr="003B03CB">
        <w:tc>
          <w:tcPr>
            <w:tcW w:w="562" w:type="dxa"/>
          </w:tcPr>
          <w:p w14:paraId="79A6D890" w14:textId="77777777" w:rsidR="00FF070D" w:rsidRPr="00FF070D" w:rsidRDefault="00FF070D" w:rsidP="00182702">
            <w:pPr>
              <w:spacing w:before="2" w:after="2"/>
              <w:jc w:val="both"/>
              <w:rPr>
                <w:rFonts w:ascii="Times New Roman" w:hAnsi="Times New Roman" w:cs="Times New Roman"/>
                <w:sz w:val="23"/>
                <w:szCs w:val="23"/>
                <w:lang w:val="de-DE"/>
              </w:rPr>
            </w:pPr>
            <w:r w:rsidRPr="00FF070D">
              <w:rPr>
                <w:rFonts w:ascii="Times New Roman" w:hAnsi="Times New Roman"/>
                <w:sz w:val="23"/>
                <w:lang w:val="de-DE"/>
              </w:rPr>
              <w:t>2.</w:t>
            </w:r>
          </w:p>
          <w:p w14:paraId="10CF040D"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eastAsia="fr-BE"/>
                <w14:ligatures w14:val="none"/>
              </w:rPr>
            </w:pPr>
          </w:p>
        </w:tc>
        <w:tc>
          <w:tcPr>
            <w:tcW w:w="7415" w:type="dxa"/>
          </w:tcPr>
          <w:p w14:paraId="70DB2463"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den ersten Kaninchenbestand mit weniger als 20 Zuchtkaninchen (weibliche Kaninchen) oder 100 Fleischkaninchen: für den ersten Bestand: (erneute) Aktivierung und pro aktiven Bestand am 1. Januar:</w:t>
            </w:r>
          </w:p>
        </w:tc>
        <w:tc>
          <w:tcPr>
            <w:tcW w:w="1232" w:type="dxa"/>
            <w:vAlign w:val="center"/>
          </w:tcPr>
          <w:p w14:paraId="220FD69D" w14:textId="77777777" w:rsidR="00FF070D" w:rsidRPr="00FF070D" w:rsidRDefault="00FF070D" w:rsidP="00182702">
            <w:pPr>
              <w:spacing w:before="2" w:after="2"/>
              <w:jc w:val="both"/>
              <w:rPr>
                <w:rFonts w:ascii="Times New Roman" w:hAnsi="Times New Roman" w:cs="Times New Roman"/>
                <w:sz w:val="23"/>
                <w:szCs w:val="23"/>
                <w:lang w:val="de-DE"/>
              </w:rPr>
            </w:pPr>
            <w:r w:rsidRPr="00FF070D">
              <w:rPr>
                <w:rFonts w:ascii="Times New Roman" w:hAnsi="Times New Roman"/>
                <w:sz w:val="23"/>
                <w:lang w:val="de-DE"/>
              </w:rPr>
              <w:t>25,34 EUR</w:t>
            </w:r>
          </w:p>
        </w:tc>
      </w:tr>
      <w:tr w:rsidR="00FF070D" w:rsidRPr="00FF070D" w14:paraId="674BAAEA" w14:textId="77777777" w:rsidTr="003B03CB">
        <w:tc>
          <w:tcPr>
            <w:tcW w:w="562" w:type="dxa"/>
          </w:tcPr>
          <w:p w14:paraId="7385F1E9"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3.</w:t>
            </w:r>
          </w:p>
        </w:tc>
        <w:tc>
          <w:tcPr>
            <w:tcW w:w="7415" w:type="dxa"/>
          </w:tcPr>
          <w:p w14:paraId="749E754C"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für jeden weiteren Bestand im selben Betrieb:</w:t>
            </w:r>
          </w:p>
        </w:tc>
        <w:tc>
          <w:tcPr>
            <w:tcW w:w="1232" w:type="dxa"/>
            <w:vAlign w:val="center"/>
          </w:tcPr>
          <w:p w14:paraId="7E06D5F9"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17,55 EUR</w:t>
            </w:r>
          </w:p>
        </w:tc>
      </w:tr>
      <w:tr w:rsidR="00FF070D" w:rsidRPr="00FF070D" w14:paraId="79FBF1A9" w14:textId="77777777" w:rsidTr="003B03CB">
        <w:tc>
          <w:tcPr>
            <w:tcW w:w="562" w:type="dxa"/>
          </w:tcPr>
          <w:p w14:paraId="5CE8BDC7" w14:textId="77777777" w:rsidR="00FF070D" w:rsidRPr="00FF070D" w:rsidRDefault="00FF070D" w:rsidP="00182702">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B</w:t>
            </w:r>
          </w:p>
        </w:tc>
        <w:tc>
          <w:tcPr>
            <w:tcW w:w="7415" w:type="dxa"/>
          </w:tcPr>
          <w:p w14:paraId="67C57546" w14:textId="77777777" w:rsidR="00FF070D" w:rsidRPr="00FF070D" w:rsidRDefault="00FF070D" w:rsidP="00182702">
            <w:pPr>
              <w:spacing w:before="2" w:after="2"/>
              <w:jc w:val="both"/>
              <w:rPr>
                <w:rFonts w:ascii="Times New Roman" w:eastAsia="Times New Roman" w:hAnsi="Times New Roman" w:cs="Times New Roman"/>
                <w:b/>
                <w:bCs/>
                <w:kern w:val="0"/>
                <w:sz w:val="23"/>
                <w:szCs w:val="23"/>
                <w:lang w:val="de-DE"/>
                <w14:ligatures w14:val="none"/>
              </w:rPr>
            </w:pPr>
            <w:r w:rsidRPr="00FF070D">
              <w:rPr>
                <w:rFonts w:ascii="Times New Roman" w:hAnsi="Times New Roman"/>
                <w:b/>
                <w:sz w:val="23"/>
                <w:lang w:val="de-DE"/>
              </w:rPr>
              <w:t>Gebühr für Betriebsbesuche:</w:t>
            </w:r>
          </w:p>
        </w:tc>
        <w:tc>
          <w:tcPr>
            <w:tcW w:w="1232" w:type="dxa"/>
            <w:vAlign w:val="center"/>
          </w:tcPr>
          <w:p w14:paraId="1D30F38C"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eastAsia="fr-BE"/>
                <w14:ligatures w14:val="none"/>
              </w:rPr>
            </w:pPr>
          </w:p>
        </w:tc>
      </w:tr>
      <w:tr w:rsidR="00FF070D" w:rsidRPr="00FF070D" w14:paraId="25FA64B8" w14:textId="77777777" w:rsidTr="003B03CB">
        <w:tc>
          <w:tcPr>
            <w:tcW w:w="562" w:type="dxa"/>
          </w:tcPr>
          <w:p w14:paraId="5172DC40"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eastAsia="fr-BE"/>
                <w14:ligatures w14:val="none"/>
              </w:rPr>
            </w:pPr>
          </w:p>
        </w:tc>
        <w:tc>
          <w:tcPr>
            <w:tcW w:w="7415" w:type="dxa"/>
          </w:tcPr>
          <w:p w14:paraId="3E7866D5"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pro begonnene halbe Stunde pro Person:</w:t>
            </w:r>
          </w:p>
        </w:tc>
        <w:tc>
          <w:tcPr>
            <w:tcW w:w="1232" w:type="dxa"/>
            <w:vAlign w:val="center"/>
          </w:tcPr>
          <w:p w14:paraId="2C0DBC37" w14:textId="77777777" w:rsidR="00FF070D" w:rsidRPr="00FF070D" w:rsidRDefault="00FF070D" w:rsidP="00182702">
            <w:pPr>
              <w:spacing w:before="2" w:after="2"/>
              <w:jc w:val="both"/>
              <w:rPr>
                <w:rFonts w:ascii="Times New Roman" w:eastAsia="Times New Roman" w:hAnsi="Times New Roman" w:cs="Times New Roman"/>
                <w:kern w:val="0"/>
                <w:sz w:val="23"/>
                <w:szCs w:val="23"/>
                <w:lang w:val="de-DE"/>
                <w14:ligatures w14:val="none"/>
              </w:rPr>
            </w:pPr>
            <w:r w:rsidRPr="00FF070D">
              <w:rPr>
                <w:rFonts w:ascii="Times New Roman" w:hAnsi="Times New Roman"/>
                <w:sz w:val="23"/>
                <w:lang w:val="de-DE"/>
              </w:rPr>
              <w:t>40,51 EUR</w:t>
            </w:r>
          </w:p>
        </w:tc>
      </w:tr>
    </w:tbl>
    <w:p w14:paraId="11F6BF6A" w14:textId="77777777" w:rsidR="00FF070D" w:rsidRPr="00FF070D" w:rsidRDefault="00FF070D" w:rsidP="005C628D">
      <w:pPr>
        <w:jc w:val="both"/>
        <w:rPr>
          <w:lang w:val="de-DE"/>
        </w:rPr>
      </w:pPr>
    </w:p>
    <w:p w14:paraId="4219ED72" w14:textId="77777777" w:rsidR="00FF070D" w:rsidRPr="00FF070D" w:rsidRDefault="00FF070D" w:rsidP="001531AB">
      <w:pPr>
        <w:jc w:val="both"/>
        <w:rPr>
          <w:lang w:val="de-DE"/>
        </w:rPr>
      </w:pPr>
    </w:p>
    <w:p w14:paraId="5FA70312" w14:textId="613A45FC" w:rsidR="00FF070D" w:rsidRPr="00FF070D" w:rsidRDefault="00FF070D" w:rsidP="00FF070D">
      <w:pPr>
        <w:jc w:val="both"/>
        <w:rPr>
          <w:lang w:val="de-DE"/>
        </w:rPr>
      </w:pPr>
      <w:r w:rsidRPr="00FF070D">
        <w:rPr>
          <w:lang w:val="de-DE"/>
        </w:rPr>
        <w:tab/>
      </w:r>
    </w:p>
    <w:p w14:paraId="175639F9" w14:textId="77777777" w:rsidR="00233F36" w:rsidRPr="00FF070D" w:rsidRDefault="00233F36" w:rsidP="00E1687C">
      <w:pPr>
        <w:jc w:val="both"/>
        <w:rPr>
          <w:lang w:val="de-DE"/>
        </w:rPr>
      </w:pPr>
    </w:p>
    <w:sectPr w:rsidR="00233F36" w:rsidRPr="00FF070D" w:rsidSect="00FF0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262493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C5E19"/>
    <w:rsid w:val="00DC56FB"/>
    <w:rsid w:val="00DD5F2F"/>
    <w:rsid w:val="00DD7277"/>
    <w:rsid w:val="00E1687C"/>
    <w:rsid w:val="00F2168C"/>
    <w:rsid w:val="00F24CD9"/>
    <w:rsid w:val="00F41731"/>
    <w:rsid w:val="00F80FD4"/>
    <w:rsid w:val="00FB5B96"/>
    <w:rsid w:val="00FD5D45"/>
    <w:rsid w:val="00FF070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675B01"/>
  <w15:docId w15:val="{40C4CFA7-160A-4A4D-B2BC-EF0C74DF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70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FF070D"/>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459B9-1C3F-4A8C-AB95-F6E5079E7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1273</Words>
  <Characters>7277</Characters>
  <Application>Microsoft Office Word</Application>
  <DocSecurity>0</DocSecurity>
  <Lines>60</Lines>
  <Paragraphs>17</Paragraphs>
  <ScaleCrop>false</ScaleCrop>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2024-03-29T07:49:00Z</cp:lastPrinted>
  <dcterms:created xsi:type="dcterms:W3CDTF">2024-03-29T07:38:00Z</dcterms:created>
  <dcterms:modified xsi:type="dcterms:W3CDTF">2024-03-29T07:52:00Z</dcterms:modified>
</cp:coreProperties>
</file>