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7406" w14:textId="77777777" w:rsidR="00D86C6E" w:rsidRPr="00D86C6E" w:rsidRDefault="00D86C6E" w:rsidP="00D86C6E">
      <w:pPr>
        <w:jc w:val="both"/>
        <w:rPr>
          <w:lang w:val="de-DE"/>
        </w:rPr>
      </w:pPr>
      <w:r w:rsidRPr="00D86C6E">
        <w:rPr>
          <w:b/>
          <w:lang w:val="de-DE"/>
        </w:rPr>
        <w:t>11. OKTOBER 2023 - Königlicher Erlass zur Festlegung der technischen Anforderungen, denen das in entmaterialisierter Form erstellte Urteil und die beglaubigte entmateria-lisierte Abschrift der Urschrift des in nicht entmaterialisierter Form erstellten Urteils im Hinblick auf ihre Registrierung in dem in Artikel 782 § 4 des Gerichtsgesetzbuches erwähnten Zentralregister der Entscheidungen des gerichtlichen Standes genügen müssen</w:t>
      </w:r>
    </w:p>
    <w:p w14:paraId="50014D89" w14:textId="77777777" w:rsidR="00233F36" w:rsidRDefault="00233F36">
      <w:pPr>
        <w:rPr>
          <w:lang w:val="de-DE"/>
        </w:rPr>
      </w:pPr>
    </w:p>
    <w:p w14:paraId="108F238F" w14:textId="77777777" w:rsidR="00D86C6E" w:rsidRPr="00C80000" w:rsidRDefault="00D86C6E">
      <w:pPr>
        <w:rPr>
          <w:lang w:val="de-DE"/>
        </w:rPr>
      </w:pPr>
    </w:p>
    <w:p w14:paraId="5D085A3C" w14:textId="65EB43A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86C6E">
        <w:rPr>
          <w:lang w:val="de-DE"/>
        </w:rPr>
        <w:t>1.</w:t>
      </w:r>
      <w:r w:rsidR="00D86C6E">
        <w:t> Dezember 2023</w:t>
      </w:r>
      <w:r w:rsidRPr="00C80000">
        <w:rPr>
          <w:lang w:val="de-DE"/>
        </w:rPr>
        <w:t>)</w:t>
      </w:r>
    </w:p>
    <w:p w14:paraId="247A84FE" w14:textId="77777777" w:rsidR="00233F36" w:rsidRPr="00127CA8" w:rsidRDefault="00233F36" w:rsidP="000F5F44">
      <w:pPr>
        <w:jc w:val="center"/>
        <w:rPr>
          <w:lang w:val="de-DE"/>
        </w:rPr>
      </w:pPr>
    </w:p>
    <w:p w14:paraId="0B4CCBE9" w14:textId="77777777" w:rsidR="00233F36" w:rsidRPr="00C80000" w:rsidRDefault="00233F36" w:rsidP="00CA081B">
      <w:pPr>
        <w:jc w:val="center"/>
        <w:rPr>
          <w:lang w:val="de-DE"/>
        </w:rPr>
      </w:pPr>
    </w:p>
    <w:p w14:paraId="1C374FA3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0F6D737" w14:textId="77777777" w:rsidR="00E1687C" w:rsidRDefault="00E1687C" w:rsidP="00CA081B">
      <w:pPr>
        <w:jc w:val="both"/>
        <w:rPr>
          <w:lang w:val="de-DE"/>
        </w:rPr>
      </w:pPr>
    </w:p>
    <w:p w14:paraId="68AB18E4" w14:textId="77777777" w:rsidR="00E1687C" w:rsidRPr="00C80000" w:rsidRDefault="00E1687C" w:rsidP="00CA081B">
      <w:pPr>
        <w:jc w:val="both"/>
        <w:rPr>
          <w:lang w:val="de-DE"/>
        </w:rPr>
      </w:pPr>
    </w:p>
    <w:p w14:paraId="06E6E0B6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17EE971" w14:textId="77777777" w:rsidR="00D86C6E" w:rsidRPr="00D86C6E" w:rsidRDefault="00D86C6E" w:rsidP="002016E7">
      <w:pPr>
        <w:jc w:val="center"/>
        <w:rPr>
          <w:b/>
          <w:bCs/>
          <w:lang w:val="de-DE"/>
        </w:rPr>
      </w:pPr>
      <w:r w:rsidRPr="00D86C6E">
        <w:rPr>
          <w:b/>
          <w:lang w:val="de-DE"/>
        </w:rPr>
        <w:lastRenderedPageBreak/>
        <w:t>FÖDERALER ÖFFENTLICHER DIENST JUSTIZ</w:t>
      </w:r>
    </w:p>
    <w:p w14:paraId="7CCE420E" w14:textId="77777777" w:rsidR="00D86C6E" w:rsidRPr="00D86C6E" w:rsidRDefault="00D86C6E" w:rsidP="002016E7">
      <w:pPr>
        <w:jc w:val="center"/>
        <w:rPr>
          <w:b/>
          <w:bCs/>
          <w:lang w:val="de-DE"/>
        </w:rPr>
      </w:pPr>
    </w:p>
    <w:p w14:paraId="0FC90129" w14:textId="77777777" w:rsidR="00D86C6E" w:rsidRPr="00D86C6E" w:rsidRDefault="00D86C6E" w:rsidP="002016E7">
      <w:pPr>
        <w:jc w:val="center"/>
        <w:rPr>
          <w:b/>
          <w:bCs/>
          <w:lang w:val="de-DE"/>
        </w:rPr>
      </w:pPr>
    </w:p>
    <w:p w14:paraId="2D3E3A78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b/>
          <w:lang w:val="de-DE"/>
        </w:rPr>
        <w:t>11. OKTOBER 2023 - Königlicher Erlass zur Festlegung der technischen Anforderungen, denen das in entmaterialisierter Form erstellte Urteil und die beglaubigte entmateria-lisierte Abschrift der Urschrift des in nicht entmaterialisierter Form erstellten Urteils im Hinblick auf ihre Registrierung in dem in Artikel 782 § 4 des Gerichtsgesetzbuches erwähnten Zentralregister der Entscheidungen des gerichtlichen Standes genügen müssen</w:t>
      </w:r>
    </w:p>
    <w:p w14:paraId="4755C664" w14:textId="77777777" w:rsidR="00D86C6E" w:rsidRPr="00D86C6E" w:rsidRDefault="00D86C6E" w:rsidP="00A35268">
      <w:pPr>
        <w:jc w:val="both"/>
        <w:rPr>
          <w:lang w:val="de-DE"/>
        </w:rPr>
      </w:pPr>
    </w:p>
    <w:p w14:paraId="40A8B807" w14:textId="77777777" w:rsidR="00D86C6E" w:rsidRPr="00D86C6E" w:rsidRDefault="00D86C6E" w:rsidP="00A35268">
      <w:pPr>
        <w:jc w:val="both"/>
        <w:rPr>
          <w:lang w:val="de-DE"/>
        </w:rPr>
      </w:pPr>
    </w:p>
    <w:p w14:paraId="23A8CC3F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</w:r>
      <w:r w:rsidRPr="00D86C6E">
        <w:rPr>
          <w:lang w:val="de-DE"/>
        </w:rPr>
        <w:tab/>
      </w:r>
      <w:r w:rsidRPr="00D86C6E">
        <w:rPr>
          <w:lang w:val="de-DE"/>
        </w:rPr>
        <w:tab/>
        <w:t>PHILIPPE, König der Belgier,</w:t>
      </w:r>
    </w:p>
    <w:p w14:paraId="1DB04F5A" w14:textId="77777777" w:rsidR="00D86C6E" w:rsidRPr="00D86C6E" w:rsidRDefault="00D86C6E" w:rsidP="00A35268">
      <w:pPr>
        <w:jc w:val="both"/>
        <w:rPr>
          <w:lang w:val="de-DE"/>
        </w:rPr>
      </w:pPr>
    </w:p>
    <w:p w14:paraId="0FE0E798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</w:r>
      <w:r w:rsidRPr="00D86C6E">
        <w:rPr>
          <w:lang w:val="de-DE"/>
        </w:rPr>
        <w:tab/>
        <w:t>Allen Gegenwärtigen und Zukünftigen, Unser Gruß!</w:t>
      </w:r>
    </w:p>
    <w:p w14:paraId="42217907" w14:textId="77777777" w:rsidR="00D86C6E" w:rsidRPr="00D86C6E" w:rsidRDefault="00D86C6E" w:rsidP="00A35268">
      <w:pPr>
        <w:jc w:val="both"/>
        <w:rPr>
          <w:lang w:val="de-DE"/>
        </w:rPr>
      </w:pPr>
    </w:p>
    <w:p w14:paraId="192CCDF9" w14:textId="77777777" w:rsidR="00D86C6E" w:rsidRPr="00D86C6E" w:rsidRDefault="00D86C6E" w:rsidP="00A35268">
      <w:pPr>
        <w:jc w:val="both"/>
        <w:rPr>
          <w:lang w:val="de-DE"/>
        </w:rPr>
      </w:pPr>
    </w:p>
    <w:p w14:paraId="66E6876C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Aufgrund des Gerichtsgesetzbuches, des Artikels 782 § 1 Absatz 1 und § 5 Absatz 3, ersetzt durch das Gesetz vom 16. Oktober 2022;</w:t>
      </w:r>
    </w:p>
    <w:p w14:paraId="34E61C64" w14:textId="77777777" w:rsidR="00D86C6E" w:rsidRPr="00D86C6E" w:rsidRDefault="00D86C6E" w:rsidP="00A35268">
      <w:pPr>
        <w:jc w:val="both"/>
        <w:rPr>
          <w:lang w:val="de-DE"/>
        </w:rPr>
      </w:pPr>
    </w:p>
    <w:p w14:paraId="7ADC0037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Aufgrund der Stellungnahme des Finanzinspektors vom 21. September 2023;</w:t>
      </w:r>
    </w:p>
    <w:p w14:paraId="650140A7" w14:textId="77777777" w:rsidR="00D86C6E" w:rsidRPr="00D86C6E" w:rsidRDefault="00D86C6E" w:rsidP="00A35268">
      <w:pPr>
        <w:jc w:val="both"/>
        <w:rPr>
          <w:lang w:val="de-DE"/>
        </w:rPr>
      </w:pPr>
    </w:p>
    <w:p w14:paraId="7C1A3E7A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Aufgrund des Einverständnisses der Staatssekretärin für Haushalt vom 2. Oktober 2023;</w:t>
      </w:r>
    </w:p>
    <w:p w14:paraId="15DBB92C" w14:textId="77777777" w:rsidR="00D86C6E" w:rsidRPr="00D86C6E" w:rsidRDefault="00D86C6E" w:rsidP="00A35268">
      <w:pPr>
        <w:jc w:val="both"/>
        <w:rPr>
          <w:lang w:val="de-DE"/>
        </w:rPr>
      </w:pPr>
    </w:p>
    <w:p w14:paraId="295B815C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Auf Vorschlag des Ministers der Justiz</w:t>
      </w:r>
    </w:p>
    <w:p w14:paraId="367E7EFD" w14:textId="77777777" w:rsidR="00D86C6E" w:rsidRPr="00D86C6E" w:rsidRDefault="00D86C6E" w:rsidP="00A35268">
      <w:pPr>
        <w:jc w:val="both"/>
        <w:rPr>
          <w:lang w:val="de-DE"/>
        </w:rPr>
      </w:pPr>
    </w:p>
    <w:p w14:paraId="2DDA7E36" w14:textId="77777777" w:rsidR="00D86C6E" w:rsidRPr="00D86C6E" w:rsidRDefault="00D86C6E" w:rsidP="00A35268">
      <w:pPr>
        <w:jc w:val="both"/>
        <w:rPr>
          <w:lang w:val="de-DE"/>
        </w:rPr>
      </w:pPr>
    </w:p>
    <w:p w14:paraId="3228B057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</w:r>
      <w:r w:rsidRPr="00D86C6E">
        <w:rPr>
          <w:lang w:val="de-DE"/>
        </w:rPr>
        <w:tab/>
        <w:t>Haben Wir beschlossen und erlassen Wir:</w:t>
      </w:r>
    </w:p>
    <w:p w14:paraId="5E01C176" w14:textId="77777777" w:rsidR="00D86C6E" w:rsidRPr="00D86C6E" w:rsidRDefault="00D86C6E" w:rsidP="00A35268">
      <w:pPr>
        <w:jc w:val="both"/>
        <w:rPr>
          <w:lang w:val="de-DE"/>
        </w:rPr>
      </w:pPr>
    </w:p>
    <w:p w14:paraId="0467AD21" w14:textId="77777777" w:rsidR="00D86C6E" w:rsidRPr="00D86C6E" w:rsidRDefault="00D86C6E" w:rsidP="00A35268">
      <w:pPr>
        <w:jc w:val="both"/>
        <w:rPr>
          <w:lang w:val="de-DE"/>
        </w:rPr>
      </w:pPr>
    </w:p>
    <w:p w14:paraId="186975A0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</w:r>
      <w:r w:rsidRPr="00D86C6E">
        <w:rPr>
          <w:b/>
          <w:lang w:val="de-DE"/>
        </w:rPr>
        <w:t>Artikel 1</w:t>
      </w:r>
      <w:r w:rsidRPr="00D86C6E">
        <w:rPr>
          <w:lang w:val="de-DE"/>
        </w:rPr>
        <w:t> - § 1 - Das in entmaterialisierter Form erstellte Urteil, erwähnt in Artikel 782 § 1 Absatz 1 des Gerichtsgesetzbuches, wird in dem in Artikel 782 § 4 desselben Gesetzbuches erwähnten Zentralregister der Entscheidungen des gerichtlichen Standes in einem der folgenden Dateiformate gespeichert:</w:t>
      </w:r>
    </w:p>
    <w:p w14:paraId="20D23C2A" w14:textId="77777777" w:rsidR="00D86C6E" w:rsidRPr="00D86C6E" w:rsidRDefault="00D86C6E" w:rsidP="00A35268">
      <w:pPr>
        <w:jc w:val="both"/>
        <w:rPr>
          <w:lang w:val="de-DE"/>
        </w:rPr>
      </w:pPr>
    </w:p>
    <w:p w14:paraId="3C5AE436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1. eine "MS Word"-Datei mit der Endung ".doc", ".docx" oder ".docm",</w:t>
      </w:r>
    </w:p>
    <w:p w14:paraId="05F1B400" w14:textId="77777777" w:rsidR="00D86C6E" w:rsidRPr="00D86C6E" w:rsidRDefault="00D86C6E" w:rsidP="00A35268">
      <w:pPr>
        <w:jc w:val="both"/>
        <w:rPr>
          <w:lang w:val="de-DE"/>
        </w:rPr>
      </w:pPr>
    </w:p>
    <w:p w14:paraId="24932950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2. eine "Open Office Writer"-Datei mit der Endung ".odt",</w:t>
      </w:r>
    </w:p>
    <w:p w14:paraId="3CA49637" w14:textId="77777777" w:rsidR="00D86C6E" w:rsidRPr="00D86C6E" w:rsidRDefault="00D86C6E" w:rsidP="00A35268">
      <w:pPr>
        <w:jc w:val="both"/>
        <w:rPr>
          <w:lang w:val="de-DE"/>
        </w:rPr>
      </w:pPr>
    </w:p>
    <w:p w14:paraId="11237FA5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3. eine "XML"-Datei mit der Endung ".xml".</w:t>
      </w:r>
    </w:p>
    <w:p w14:paraId="19E4913E" w14:textId="77777777" w:rsidR="00D86C6E" w:rsidRPr="00D86C6E" w:rsidRDefault="00D86C6E" w:rsidP="00A35268">
      <w:pPr>
        <w:jc w:val="both"/>
        <w:rPr>
          <w:lang w:val="de-DE"/>
        </w:rPr>
      </w:pPr>
    </w:p>
    <w:p w14:paraId="70A4C91E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§ 2 - Die beglaubigte entmaterialisierte Abschrift der Urschrift des in nicht entmaterialisierter Form erstellten Urteils, erwähnt in Artikel 782 § 5 Absatz 1 Nr. 2 des Gerichtsgesetzbuches, wird in dem in Artikel 782 § 4 desselben Gesetzbuches erwähnten Zentralregister der Entscheidungen des gerichtlichen Standes in einer "PDF"-Datei mit der Endung ".pdf" gespeichert.</w:t>
      </w:r>
    </w:p>
    <w:p w14:paraId="7CC47CAE" w14:textId="77777777" w:rsidR="00D86C6E" w:rsidRPr="00D86C6E" w:rsidRDefault="00D86C6E" w:rsidP="00A35268">
      <w:pPr>
        <w:jc w:val="both"/>
        <w:rPr>
          <w:lang w:val="de-DE"/>
        </w:rPr>
      </w:pPr>
    </w:p>
    <w:p w14:paraId="18F017EC" w14:textId="77777777" w:rsidR="00D86C6E" w:rsidRPr="00D86C6E" w:rsidRDefault="00D86C6E" w:rsidP="00A35268">
      <w:pPr>
        <w:jc w:val="both"/>
        <w:rPr>
          <w:lang w:val="de-DE"/>
        </w:rPr>
      </w:pPr>
    </w:p>
    <w:p w14:paraId="4DD28430" w14:textId="77777777" w:rsid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</w:r>
      <w:r w:rsidRPr="00D86C6E">
        <w:rPr>
          <w:b/>
          <w:lang w:val="de-DE"/>
        </w:rPr>
        <w:t>Art. 2</w:t>
      </w:r>
      <w:r w:rsidRPr="00D86C6E">
        <w:rPr>
          <w:lang w:val="de-DE"/>
        </w:rPr>
        <w:t> - Vorliegender Erlass wird wirksam mit 30. September 2023.</w:t>
      </w:r>
    </w:p>
    <w:p w14:paraId="1FFC5CC7" w14:textId="77777777" w:rsidR="00D86C6E" w:rsidRDefault="00D86C6E" w:rsidP="00A35268">
      <w:pPr>
        <w:jc w:val="both"/>
        <w:rPr>
          <w:lang w:val="de-DE"/>
        </w:rPr>
      </w:pPr>
    </w:p>
    <w:p w14:paraId="5E619696" w14:textId="77777777" w:rsidR="00D86C6E" w:rsidRPr="00D86C6E" w:rsidRDefault="00D86C6E" w:rsidP="00A35268">
      <w:pPr>
        <w:jc w:val="both"/>
        <w:rPr>
          <w:lang w:val="de-DE"/>
        </w:rPr>
      </w:pPr>
    </w:p>
    <w:p w14:paraId="2025FBE8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lastRenderedPageBreak/>
        <w:tab/>
      </w:r>
      <w:r w:rsidRPr="00D86C6E">
        <w:rPr>
          <w:b/>
          <w:bCs/>
          <w:lang w:val="de-DE"/>
        </w:rPr>
        <w:t>Art. 3 </w:t>
      </w:r>
      <w:r w:rsidRPr="00D86C6E">
        <w:rPr>
          <w:lang w:val="de-DE"/>
        </w:rPr>
        <w:t>- Der für Justiz zuständige Minister ist mit der Ausführung des vorliegenden Erlasses beauftragt.</w:t>
      </w:r>
    </w:p>
    <w:p w14:paraId="6C3DBE48" w14:textId="77777777" w:rsidR="00D86C6E" w:rsidRPr="00D86C6E" w:rsidRDefault="00D86C6E" w:rsidP="00A35268">
      <w:pPr>
        <w:jc w:val="both"/>
        <w:rPr>
          <w:lang w:val="de-DE"/>
        </w:rPr>
      </w:pPr>
    </w:p>
    <w:p w14:paraId="17B9C98B" w14:textId="77777777" w:rsidR="00D86C6E" w:rsidRPr="00D86C6E" w:rsidRDefault="00D86C6E" w:rsidP="00A35268">
      <w:pPr>
        <w:jc w:val="both"/>
        <w:rPr>
          <w:lang w:val="de-DE"/>
        </w:rPr>
      </w:pPr>
    </w:p>
    <w:p w14:paraId="4D7596DD" w14:textId="77777777" w:rsidR="00D86C6E" w:rsidRPr="00D86C6E" w:rsidRDefault="00D86C6E" w:rsidP="00A35268">
      <w:pPr>
        <w:jc w:val="both"/>
        <w:rPr>
          <w:lang w:val="de-DE"/>
        </w:rPr>
      </w:pPr>
      <w:r w:rsidRPr="00D86C6E">
        <w:rPr>
          <w:lang w:val="de-DE"/>
        </w:rPr>
        <w:tab/>
        <w:t>Gegeben zu Brüssel, den 11. Oktober 2023</w:t>
      </w:r>
    </w:p>
    <w:p w14:paraId="33296D0F" w14:textId="77777777" w:rsidR="00D86C6E" w:rsidRPr="00D86C6E" w:rsidRDefault="00D86C6E" w:rsidP="00A35268">
      <w:pPr>
        <w:jc w:val="both"/>
        <w:rPr>
          <w:lang w:val="de-DE"/>
        </w:rPr>
      </w:pPr>
    </w:p>
    <w:p w14:paraId="5749AAF2" w14:textId="77777777" w:rsidR="00D86C6E" w:rsidRPr="00D86C6E" w:rsidRDefault="00D86C6E" w:rsidP="00A35268">
      <w:pPr>
        <w:jc w:val="both"/>
        <w:rPr>
          <w:lang w:val="de-DE"/>
        </w:rPr>
      </w:pPr>
    </w:p>
    <w:p w14:paraId="402FDF3B" w14:textId="77777777" w:rsidR="00D86C6E" w:rsidRPr="00D86C6E" w:rsidRDefault="00D86C6E" w:rsidP="00F012B3">
      <w:pPr>
        <w:jc w:val="center"/>
        <w:rPr>
          <w:lang w:val="de-DE"/>
        </w:rPr>
      </w:pPr>
      <w:r w:rsidRPr="00D86C6E">
        <w:rPr>
          <w:lang w:val="de-DE"/>
        </w:rPr>
        <w:t>PHILIPPE</w:t>
      </w:r>
    </w:p>
    <w:p w14:paraId="0793A1B2" w14:textId="77777777" w:rsidR="00D86C6E" w:rsidRPr="00D86C6E" w:rsidRDefault="00D86C6E" w:rsidP="00F012B3">
      <w:pPr>
        <w:jc w:val="center"/>
        <w:rPr>
          <w:lang w:val="de-DE"/>
        </w:rPr>
      </w:pPr>
    </w:p>
    <w:p w14:paraId="45AED32D" w14:textId="77777777" w:rsidR="00D86C6E" w:rsidRPr="00D86C6E" w:rsidRDefault="00D86C6E" w:rsidP="00F012B3">
      <w:pPr>
        <w:jc w:val="center"/>
        <w:rPr>
          <w:lang w:val="de-DE"/>
        </w:rPr>
      </w:pPr>
      <w:r w:rsidRPr="00D86C6E">
        <w:rPr>
          <w:lang w:val="de-DE"/>
        </w:rPr>
        <w:t>Von Königs wegen:</w:t>
      </w:r>
    </w:p>
    <w:p w14:paraId="5EE830F3" w14:textId="77777777" w:rsidR="00D86C6E" w:rsidRPr="00D86C6E" w:rsidRDefault="00D86C6E" w:rsidP="00F012B3">
      <w:pPr>
        <w:jc w:val="center"/>
        <w:rPr>
          <w:lang w:val="de-DE"/>
        </w:rPr>
      </w:pPr>
    </w:p>
    <w:p w14:paraId="0CAABEAF" w14:textId="77777777" w:rsidR="00D86C6E" w:rsidRPr="00D86C6E" w:rsidRDefault="00D86C6E" w:rsidP="00F012B3">
      <w:pPr>
        <w:jc w:val="center"/>
        <w:rPr>
          <w:lang w:val="de-DE"/>
        </w:rPr>
      </w:pPr>
      <w:r w:rsidRPr="00D86C6E">
        <w:rPr>
          <w:lang w:val="de-DE"/>
        </w:rPr>
        <w:t>Der Minister der Justiz</w:t>
      </w:r>
    </w:p>
    <w:p w14:paraId="0D620257" w14:textId="77777777" w:rsidR="00D86C6E" w:rsidRPr="00A35268" w:rsidRDefault="00D86C6E" w:rsidP="00F012B3">
      <w:pPr>
        <w:jc w:val="center"/>
      </w:pPr>
      <w:r>
        <w:t>V. VAN QUICKENBORNE</w:t>
      </w:r>
    </w:p>
    <w:p w14:paraId="62475F96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3D6F1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833326607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A03D0"/>
    <w:rsid w:val="008C2124"/>
    <w:rsid w:val="00AA413E"/>
    <w:rsid w:val="00AB18C3"/>
    <w:rsid w:val="00B27BE9"/>
    <w:rsid w:val="00B56114"/>
    <w:rsid w:val="00C43D43"/>
    <w:rsid w:val="00C80000"/>
    <w:rsid w:val="00CA081B"/>
    <w:rsid w:val="00D86C6E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1CBC9"/>
  <w15:docId w15:val="{7DAA7692-E7FF-48DB-91F3-9C074234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C6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2323</Characters>
  <Application>Microsoft Office Word</Application>
  <DocSecurity>0</DocSecurity>
  <Lines>64</Lines>
  <Paragraphs>19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2024-01-09T12:14:00Z</cp:lastPrinted>
  <dcterms:created xsi:type="dcterms:W3CDTF">2024-01-09T12:10:00Z</dcterms:created>
  <dcterms:modified xsi:type="dcterms:W3CDTF">2024-01-09T12:14:00Z</dcterms:modified>
</cp:coreProperties>
</file>