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79A53" w14:textId="77777777" w:rsidR="006649F6" w:rsidRPr="006649F6" w:rsidRDefault="006649F6" w:rsidP="006649F6">
      <w:pPr>
        <w:jc w:val="both"/>
        <w:rPr>
          <w:b/>
          <w:bCs/>
          <w:lang w:val="de-DE"/>
        </w:rPr>
      </w:pPr>
      <w:r w:rsidRPr="006649F6">
        <w:rPr>
          <w:b/>
          <w:lang w:val="de-DE"/>
        </w:rPr>
        <w:t>24. SEPTEMBER 2023 - Königlicher Erlass zur Bestimmung der Weise, wie der von einem Kandidaten verwendete Vorname, der sich von dem auf dem Personalausweis angegebenen Vornamen unterscheidet und durch eine Offenkundigkeitsurkunde bestätigt wird, bei den Wahlen auf dem Stimmzettel angegeben wird</w:t>
      </w:r>
    </w:p>
    <w:p w14:paraId="4C3B5920" w14:textId="77777777" w:rsidR="00233F36" w:rsidRPr="00C80000" w:rsidRDefault="00233F36" w:rsidP="00127CA8">
      <w:pPr>
        <w:jc w:val="both"/>
        <w:rPr>
          <w:lang w:val="de-DE"/>
        </w:rPr>
      </w:pPr>
    </w:p>
    <w:p w14:paraId="1BD6F17A" w14:textId="77777777" w:rsidR="00233F36" w:rsidRPr="00C80000" w:rsidRDefault="00233F36">
      <w:pPr>
        <w:rPr>
          <w:lang w:val="de-DE"/>
        </w:rPr>
      </w:pPr>
    </w:p>
    <w:p w14:paraId="1FFA886C" w14:textId="131DE20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49F6">
        <w:rPr>
          <w:lang w:val="de-DE"/>
        </w:rPr>
        <w:t>8. Dezember 2023</w:t>
      </w:r>
      <w:r w:rsidRPr="00C80000">
        <w:rPr>
          <w:lang w:val="de-DE"/>
        </w:rPr>
        <w:t>)</w:t>
      </w:r>
    </w:p>
    <w:p w14:paraId="69506C6D" w14:textId="77777777" w:rsidR="00233F36" w:rsidRPr="00127CA8" w:rsidRDefault="00233F36" w:rsidP="000F5F44">
      <w:pPr>
        <w:jc w:val="center"/>
        <w:rPr>
          <w:lang w:val="de-DE"/>
        </w:rPr>
      </w:pPr>
    </w:p>
    <w:p w14:paraId="4D5C7F98" w14:textId="77777777" w:rsidR="00233F36" w:rsidRPr="00C80000" w:rsidRDefault="00233F36" w:rsidP="00CA081B">
      <w:pPr>
        <w:jc w:val="center"/>
        <w:rPr>
          <w:lang w:val="de-DE"/>
        </w:rPr>
      </w:pPr>
    </w:p>
    <w:p w14:paraId="7097B69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743DC67" w14:textId="77777777" w:rsidR="00E1687C" w:rsidRDefault="00E1687C" w:rsidP="00CA081B">
      <w:pPr>
        <w:jc w:val="both"/>
        <w:rPr>
          <w:lang w:val="de-DE"/>
        </w:rPr>
      </w:pPr>
    </w:p>
    <w:p w14:paraId="516B1B7B" w14:textId="77777777" w:rsidR="00E1687C" w:rsidRPr="00C80000" w:rsidRDefault="00E1687C" w:rsidP="00CA081B">
      <w:pPr>
        <w:jc w:val="both"/>
        <w:rPr>
          <w:lang w:val="de-DE"/>
        </w:rPr>
      </w:pPr>
    </w:p>
    <w:p w14:paraId="150A2324"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65B9A9C" w14:textId="77777777" w:rsidR="006649F6" w:rsidRPr="006649F6" w:rsidRDefault="006649F6" w:rsidP="00531A12">
      <w:pPr>
        <w:jc w:val="center"/>
        <w:rPr>
          <w:b/>
          <w:bCs/>
          <w:lang w:val="de-DE"/>
        </w:rPr>
      </w:pPr>
      <w:r w:rsidRPr="006649F6">
        <w:rPr>
          <w:b/>
          <w:lang w:val="de-DE"/>
        </w:rPr>
        <w:lastRenderedPageBreak/>
        <w:t>FÖDERALER ÖFFENTLICHER DIENST INNERES</w:t>
      </w:r>
    </w:p>
    <w:p w14:paraId="73471B46" w14:textId="77777777" w:rsidR="006649F6" w:rsidRPr="006649F6" w:rsidRDefault="006649F6" w:rsidP="00531A12">
      <w:pPr>
        <w:jc w:val="center"/>
        <w:rPr>
          <w:b/>
          <w:bCs/>
          <w:lang w:val="de-DE"/>
        </w:rPr>
      </w:pPr>
    </w:p>
    <w:p w14:paraId="09EE4D03" w14:textId="77777777" w:rsidR="006649F6" w:rsidRPr="006649F6" w:rsidRDefault="006649F6" w:rsidP="00531A12">
      <w:pPr>
        <w:jc w:val="center"/>
        <w:rPr>
          <w:b/>
          <w:bCs/>
          <w:lang w:val="de-DE"/>
        </w:rPr>
      </w:pPr>
    </w:p>
    <w:p w14:paraId="160D13E1" w14:textId="77777777" w:rsidR="006649F6" w:rsidRPr="006649F6" w:rsidRDefault="006649F6" w:rsidP="00531A12">
      <w:pPr>
        <w:jc w:val="both"/>
        <w:rPr>
          <w:b/>
          <w:bCs/>
          <w:lang w:val="de-DE"/>
        </w:rPr>
      </w:pPr>
      <w:r w:rsidRPr="006649F6">
        <w:rPr>
          <w:b/>
          <w:lang w:val="de-DE"/>
        </w:rPr>
        <w:t>24. SEPTEMBER 2023 - Königlicher Erlass zur Bestimmung der Weise, wie der von einem Kandidaten verwendete Vorname, der sich von dem auf dem Personalausweis angegebenen Vornamen unterscheidet und durch eine Offenkundigkeitsurkunde bestätigt wird, bei den Wahlen auf dem Stimmzettel angegeben wird</w:t>
      </w:r>
    </w:p>
    <w:p w14:paraId="0EC06387" w14:textId="77777777" w:rsidR="006649F6" w:rsidRPr="006649F6" w:rsidRDefault="006649F6" w:rsidP="00531A12">
      <w:pPr>
        <w:rPr>
          <w:lang w:val="de-DE"/>
        </w:rPr>
      </w:pPr>
    </w:p>
    <w:p w14:paraId="05B6DBC8" w14:textId="77777777" w:rsidR="006649F6" w:rsidRPr="006649F6" w:rsidRDefault="006649F6" w:rsidP="00531A12">
      <w:pPr>
        <w:rPr>
          <w:lang w:val="de-DE"/>
        </w:rPr>
      </w:pPr>
    </w:p>
    <w:p w14:paraId="531A41CD" w14:textId="77777777" w:rsidR="006649F6" w:rsidRPr="006649F6" w:rsidRDefault="006649F6" w:rsidP="00531A12">
      <w:pPr>
        <w:ind w:left="1416" w:firstLine="708"/>
        <w:jc w:val="both"/>
        <w:rPr>
          <w:lang w:val="de-DE"/>
        </w:rPr>
      </w:pPr>
      <w:r w:rsidRPr="006649F6">
        <w:rPr>
          <w:lang w:val="de-DE"/>
        </w:rPr>
        <w:t>PHILIPPE, König der Belgier,</w:t>
      </w:r>
    </w:p>
    <w:p w14:paraId="315B2D84" w14:textId="77777777" w:rsidR="006649F6" w:rsidRPr="006649F6" w:rsidRDefault="006649F6" w:rsidP="00531A12">
      <w:pPr>
        <w:jc w:val="both"/>
        <w:rPr>
          <w:lang w:val="de-DE"/>
        </w:rPr>
      </w:pPr>
    </w:p>
    <w:p w14:paraId="11EDE4D7" w14:textId="77777777" w:rsidR="006649F6" w:rsidRPr="006649F6" w:rsidRDefault="006649F6" w:rsidP="00531A12">
      <w:pPr>
        <w:ind w:left="708" w:firstLine="708"/>
        <w:jc w:val="both"/>
        <w:rPr>
          <w:lang w:val="de-DE"/>
        </w:rPr>
      </w:pPr>
      <w:r w:rsidRPr="006649F6">
        <w:rPr>
          <w:lang w:val="de-DE"/>
        </w:rPr>
        <w:t>Allen Gegenwärtigen und Zukünftigen, Unser Gruß!</w:t>
      </w:r>
    </w:p>
    <w:p w14:paraId="6E70D54F" w14:textId="77777777" w:rsidR="006649F6" w:rsidRPr="006649F6" w:rsidRDefault="006649F6" w:rsidP="00531A12">
      <w:pPr>
        <w:jc w:val="both"/>
        <w:rPr>
          <w:lang w:val="de-DE"/>
        </w:rPr>
      </w:pPr>
    </w:p>
    <w:p w14:paraId="79B4234B" w14:textId="77777777" w:rsidR="006649F6" w:rsidRPr="006649F6" w:rsidRDefault="006649F6" w:rsidP="00531A12">
      <w:pPr>
        <w:jc w:val="both"/>
        <w:rPr>
          <w:lang w:val="de-DE"/>
        </w:rPr>
      </w:pPr>
    </w:p>
    <w:p w14:paraId="0EBAEE28" w14:textId="77777777" w:rsidR="006649F6" w:rsidRPr="006649F6" w:rsidRDefault="006649F6" w:rsidP="00531A12">
      <w:pPr>
        <w:ind w:firstLine="708"/>
        <w:jc w:val="both"/>
        <w:rPr>
          <w:lang w:val="de-DE"/>
        </w:rPr>
      </w:pPr>
      <w:r w:rsidRPr="006649F6">
        <w:rPr>
          <w:lang w:val="de-DE"/>
        </w:rPr>
        <w:t>Aufgrund des Wahlgesetzbuches, des Artikels 128 § 1 Absatz 2;</w:t>
      </w:r>
    </w:p>
    <w:p w14:paraId="344F3C63" w14:textId="77777777" w:rsidR="006649F6" w:rsidRPr="006649F6" w:rsidRDefault="006649F6" w:rsidP="00531A12">
      <w:pPr>
        <w:jc w:val="both"/>
        <w:rPr>
          <w:lang w:val="de-DE"/>
        </w:rPr>
      </w:pPr>
    </w:p>
    <w:p w14:paraId="5ECC8338" w14:textId="77777777" w:rsidR="006649F6" w:rsidRPr="006649F6" w:rsidRDefault="006649F6" w:rsidP="00531A12">
      <w:pPr>
        <w:ind w:firstLine="708"/>
        <w:jc w:val="both"/>
        <w:rPr>
          <w:lang w:val="de-DE"/>
        </w:rPr>
      </w:pPr>
      <w:r w:rsidRPr="006649F6">
        <w:rPr>
          <w:lang w:val="de-DE"/>
        </w:rPr>
        <w:t>Aufgrund des Gesetzes vom 12. Januar 1989 zur Regelung der Modalitäten für die Wahl des Parlaments der Region Brüssel-Hauptstadt und der Brüsseler Mitglieder des Flämischen Parlaments, des Artikels 14 § 2 Absatz 2;</w:t>
      </w:r>
    </w:p>
    <w:p w14:paraId="66D2F2B4" w14:textId="77777777" w:rsidR="006649F6" w:rsidRPr="006649F6" w:rsidRDefault="006649F6" w:rsidP="00531A12">
      <w:pPr>
        <w:jc w:val="both"/>
        <w:rPr>
          <w:lang w:val="de-DE"/>
        </w:rPr>
      </w:pPr>
    </w:p>
    <w:p w14:paraId="45B5CACB" w14:textId="77777777" w:rsidR="006649F6" w:rsidRPr="006649F6" w:rsidRDefault="006649F6" w:rsidP="00531A12">
      <w:pPr>
        <w:ind w:firstLine="708"/>
        <w:jc w:val="both"/>
        <w:rPr>
          <w:lang w:val="de-DE"/>
        </w:rPr>
      </w:pPr>
      <w:r w:rsidRPr="006649F6">
        <w:rPr>
          <w:lang w:val="de-DE"/>
        </w:rPr>
        <w:t>Aufgrund des Gesetzes vom 6. Juli 1990 zur Regelung der Modalitäten für die Wahl des Parlaments der Deutschsprachigen Gemeinschaft, des Artikels 26 § 2 Absatz 2;</w:t>
      </w:r>
    </w:p>
    <w:p w14:paraId="6A319AB2" w14:textId="77777777" w:rsidR="006649F6" w:rsidRPr="006649F6" w:rsidRDefault="006649F6" w:rsidP="00531A12">
      <w:pPr>
        <w:jc w:val="both"/>
        <w:rPr>
          <w:lang w:val="de-DE"/>
        </w:rPr>
      </w:pPr>
    </w:p>
    <w:p w14:paraId="0C088D69" w14:textId="77777777" w:rsidR="006649F6" w:rsidRPr="006649F6" w:rsidRDefault="006649F6" w:rsidP="00531A12">
      <w:pPr>
        <w:ind w:firstLine="708"/>
        <w:jc w:val="both"/>
        <w:rPr>
          <w:lang w:val="de-DE"/>
        </w:rPr>
      </w:pPr>
      <w:r w:rsidRPr="006649F6">
        <w:rPr>
          <w:lang w:val="de-DE"/>
        </w:rPr>
        <w:t>Aufgrund des ordentlichen Gesetzes vom 16. Juli 1993 zur Vollendung der föderalen Staatsstruktur, des Artikels 17 § 2 Absatz 2;</w:t>
      </w:r>
    </w:p>
    <w:p w14:paraId="3F25BA74" w14:textId="77777777" w:rsidR="006649F6" w:rsidRPr="006649F6" w:rsidRDefault="006649F6" w:rsidP="00531A12">
      <w:pPr>
        <w:jc w:val="both"/>
        <w:rPr>
          <w:lang w:val="de-DE"/>
        </w:rPr>
      </w:pPr>
    </w:p>
    <w:p w14:paraId="256ECEA8" w14:textId="77777777" w:rsidR="006649F6" w:rsidRPr="006649F6" w:rsidRDefault="006649F6" w:rsidP="00531A12">
      <w:pPr>
        <w:ind w:firstLine="708"/>
        <w:jc w:val="both"/>
        <w:rPr>
          <w:lang w:val="de-DE"/>
        </w:rPr>
      </w:pPr>
      <w:r w:rsidRPr="006649F6">
        <w:rPr>
          <w:lang w:val="de-DE"/>
        </w:rPr>
        <w:t>Aufgrund der Stellungnahme des Finanzinspektors vom 7. Juni 2023;</w:t>
      </w:r>
    </w:p>
    <w:p w14:paraId="26FAC6B1" w14:textId="77777777" w:rsidR="006649F6" w:rsidRPr="006649F6" w:rsidRDefault="006649F6" w:rsidP="00531A12">
      <w:pPr>
        <w:jc w:val="both"/>
        <w:rPr>
          <w:lang w:val="de-DE"/>
        </w:rPr>
      </w:pPr>
    </w:p>
    <w:p w14:paraId="7DA54EF6" w14:textId="77777777" w:rsidR="006649F6" w:rsidRPr="006649F6" w:rsidRDefault="006649F6" w:rsidP="00531A12">
      <w:pPr>
        <w:ind w:firstLine="708"/>
        <w:jc w:val="both"/>
        <w:rPr>
          <w:lang w:val="de-DE"/>
        </w:rPr>
      </w:pPr>
      <w:r w:rsidRPr="006649F6">
        <w:rPr>
          <w:lang w:val="de-DE"/>
        </w:rPr>
        <w:t>Aufgrund des Einverständnisses der Staatssekretärin für Haushalt vom 3. August 2023;</w:t>
      </w:r>
    </w:p>
    <w:p w14:paraId="49D32B54" w14:textId="77777777" w:rsidR="006649F6" w:rsidRPr="006649F6" w:rsidRDefault="006649F6" w:rsidP="00531A12">
      <w:pPr>
        <w:jc w:val="both"/>
        <w:rPr>
          <w:lang w:val="de-DE"/>
        </w:rPr>
      </w:pPr>
    </w:p>
    <w:p w14:paraId="45320803" w14:textId="77777777" w:rsidR="006649F6" w:rsidRPr="006649F6" w:rsidRDefault="006649F6" w:rsidP="00531A12">
      <w:pPr>
        <w:ind w:firstLine="708"/>
        <w:jc w:val="both"/>
        <w:rPr>
          <w:lang w:val="de-DE"/>
        </w:rPr>
      </w:pPr>
      <w:r w:rsidRPr="006649F6">
        <w:rPr>
          <w:lang w:val="de-DE"/>
        </w:rPr>
        <w:t>Aufgrund des Antrags auf Begutachtung binnen einer Frist von dreißig Tagen, der am 8. August 2023 beim Staatsrat eingereicht worden ist, in Anwendung von Artikel 84 § 1 Absatz 1 Nr. 2 der am 12. Januar 1973 koordinierten Gesetze über den Staatsrat;</w:t>
      </w:r>
    </w:p>
    <w:p w14:paraId="2B6A3468" w14:textId="77777777" w:rsidR="006649F6" w:rsidRPr="006649F6" w:rsidRDefault="006649F6" w:rsidP="00531A12">
      <w:pPr>
        <w:jc w:val="both"/>
        <w:rPr>
          <w:lang w:val="de-DE"/>
        </w:rPr>
      </w:pPr>
    </w:p>
    <w:p w14:paraId="2469410A" w14:textId="77777777" w:rsidR="006649F6" w:rsidRPr="006649F6" w:rsidRDefault="006649F6" w:rsidP="00531A12">
      <w:pPr>
        <w:ind w:firstLine="708"/>
        <w:jc w:val="both"/>
        <w:rPr>
          <w:lang w:val="de-DE"/>
        </w:rPr>
      </w:pPr>
      <w:r w:rsidRPr="006649F6">
        <w:rPr>
          <w:lang w:val="de-DE"/>
        </w:rPr>
        <w:t>In der Erwägung, dass kein Gutachten binnen dieser Frist übermittelt worden ist;</w:t>
      </w:r>
    </w:p>
    <w:p w14:paraId="74F0EC81" w14:textId="77777777" w:rsidR="006649F6" w:rsidRPr="006649F6" w:rsidRDefault="006649F6" w:rsidP="00531A12">
      <w:pPr>
        <w:jc w:val="both"/>
        <w:rPr>
          <w:lang w:val="de-DE"/>
        </w:rPr>
      </w:pPr>
    </w:p>
    <w:p w14:paraId="59AE02D4" w14:textId="77777777" w:rsidR="006649F6" w:rsidRPr="006649F6" w:rsidRDefault="006649F6" w:rsidP="00531A12">
      <w:pPr>
        <w:ind w:firstLine="708"/>
        <w:jc w:val="both"/>
        <w:rPr>
          <w:lang w:val="de-DE"/>
        </w:rPr>
      </w:pPr>
      <w:r w:rsidRPr="006649F6">
        <w:rPr>
          <w:lang w:val="de-DE"/>
        </w:rPr>
        <w:t>Aufgrund von Artikel 84 § 4 Absatz 2 der am 12. Januar 1973 koordinierten Gesetze über den Staatsrat;</w:t>
      </w:r>
    </w:p>
    <w:p w14:paraId="03AF6380" w14:textId="77777777" w:rsidR="006649F6" w:rsidRPr="006649F6" w:rsidRDefault="006649F6" w:rsidP="00531A12">
      <w:pPr>
        <w:jc w:val="both"/>
        <w:rPr>
          <w:lang w:val="de-DE"/>
        </w:rPr>
      </w:pPr>
    </w:p>
    <w:p w14:paraId="7A88C8DD" w14:textId="77777777" w:rsidR="006649F6" w:rsidRPr="006649F6" w:rsidRDefault="006649F6" w:rsidP="00531A12">
      <w:pPr>
        <w:ind w:firstLine="708"/>
        <w:jc w:val="both"/>
        <w:rPr>
          <w:lang w:val="de-DE"/>
        </w:rPr>
      </w:pPr>
      <w:r w:rsidRPr="006649F6">
        <w:rPr>
          <w:lang w:val="de-DE"/>
        </w:rPr>
        <w:t>Auf Vorschlag Unserer Ministerin des Innern, der Institutionellen Reformen und der Demokratischen Erneuerung</w:t>
      </w:r>
    </w:p>
    <w:p w14:paraId="6C8EBC4B" w14:textId="77777777" w:rsidR="006649F6" w:rsidRPr="006649F6" w:rsidRDefault="006649F6" w:rsidP="00531A12">
      <w:pPr>
        <w:jc w:val="both"/>
        <w:rPr>
          <w:lang w:val="de-DE"/>
        </w:rPr>
      </w:pPr>
    </w:p>
    <w:p w14:paraId="3ADA8CBF" w14:textId="77777777" w:rsidR="006649F6" w:rsidRPr="006649F6" w:rsidRDefault="006649F6" w:rsidP="00531A12">
      <w:pPr>
        <w:jc w:val="both"/>
        <w:rPr>
          <w:lang w:val="de-DE"/>
        </w:rPr>
      </w:pPr>
    </w:p>
    <w:p w14:paraId="6D564CD5" w14:textId="77777777" w:rsidR="006649F6" w:rsidRPr="006649F6" w:rsidRDefault="006649F6">
      <w:pPr>
        <w:rPr>
          <w:lang w:val="de-DE"/>
        </w:rPr>
      </w:pPr>
      <w:r w:rsidRPr="006649F6">
        <w:rPr>
          <w:lang w:val="de-DE"/>
        </w:rPr>
        <w:br w:type="page"/>
      </w:r>
    </w:p>
    <w:p w14:paraId="22CE723B" w14:textId="77777777" w:rsidR="006649F6" w:rsidRPr="006649F6" w:rsidRDefault="006649F6" w:rsidP="00531A12">
      <w:pPr>
        <w:ind w:left="708" w:firstLine="708"/>
        <w:jc w:val="both"/>
        <w:rPr>
          <w:lang w:val="de-DE"/>
        </w:rPr>
      </w:pPr>
      <w:r w:rsidRPr="006649F6">
        <w:rPr>
          <w:lang w:val="de-DE"/>
        </w:rPr>
        <w:lastRenderedPageBreak/>
        <w:t>Haben Wir beschlossen und erlassen Wir:</w:t>
      </w:r>
    </w:p>
    <w:p w14:paraId="6500F5CE" w14:textId="77777777" w:rsidR="006649F6" w:rsidRPr="006649F6" w:rsidRDefault="006649F6" w:rsidP="00531A12">
      <w:pPr>
        <w:jc w:val="both"/>
        <w:rPr>
          <w:lang w:val="de-DE"/>
        </w:rPr>
      </w:pPr>
    </w:p>
    <w:p w14:paraId="70E2DEC3" w14:textId="77777777" w:rsidR="006649F6" w:rsidRPr="006649F6" w:rsidRDefault="006649F6" w:rsidP="00531A12">
      <w:pPr>
        <w:jc w:val="both"/>
        <w:rPr>
          <w:lang w:val="de-DE"/>
        </w:rPr>
      </w:pPr>
    </w:p>
    <w:p w14:paraId="4A88D381" w14:textId="77777777" w:rsidR="006649F6" w:rsidRPr="006649F6" w:rsidRDefault="006649F6" w:rsidP="00531A12">
      <w:pPr>
        <w:ind w:firstLine="708"/>
        <w:jc w:val="both"/>
        <w:rPr>
          <w:lang w:val="de-DE"/>
        </w:rPr>
      </w:pPr>
      <w:r w:rsidRPr="006649F6">
        <w:rPr>
          <w:b/>
          <w:lang w:val="de-DE"/>
        </w:rPr>
        <w:t>Artikel 1 -</w:t>
      </w:r>
      <w:r w:rsidRPr="006649F6">
        <w:rPr>
          <w:lang w:val="de-DE"/>
        </w:rPr>
        <w:t xml:space="preserve"> Der von einem Kandidaten verwendete Vorname, der sich von dem auf dem Personalausweis angegebenen Vornamen unterscheidet und durch eine Offenkundigkeitsurkunde bestätigt wird, wird bei den Wahlen wie folgt auf dem Stimmzettel angegeben:</w:t>
      </w:r>
    </w:p>
    <w:p w14:paraId="7E26CEA8" w14:textId="77777777" w:rsidR="006649F6" w:rsidRPr="006649F6" w:rsidRDefault="006649F6" w:rsidP="00531A12">
      <w:pPr>
        <w:jc w:val="both"/>
        <w:rPr>
          <w:lang w:val="de-DE"/>
        </w:rPr>
      </w:pPr>
    </w:p>
    <w:p w14:paraId="31D2F838" w14:textId="77777777" w:rsidR="006649F6" w:rsidRPr="006649F6" w:rsidRDefault="006649F6" w:rsidP="00531A12">
      <w:pPr>
        <w:ind w:firstLine="708"/>
        <w:jc w:val="both"/>
        <w:rPr>
          <w:lang w:val="de-DE"/>
        </w:rPr>
      </w:pPr>
      <w:r w:rsidRPr="006649F6">
        <w:rPr>
          <w:lang w:val="de-DE"/>
        </w:rPr>
        <w:t>- Er darf nur einen Großbuchstaben enthalten.</w:t>
      </w:r>
    </w:p>
    <w:p w14:paraId="0589597C" w14:textId="77777777" w:rsidR="006649F6" w:rsidRPr="006649F6" w:rsidRDefault="006649F6" w:rsidP="00531A12">
      <w:pPr>
        <w:jc w:val="both"/>
        <w:rPr>
          <w:lang w:val="de-DE"/>
        </w:rPr>
      </w:pPr>
    </w:p>
    <w:p w14:paraId="013A950F" w14:textId="77777777" w:rsidR="006649F6" w:rsidRPr="006649F6" w:rsidRDefault="006649F6" w:rsidP="00531A12">
      <w:pPr>
        <w:ind w:firstLine="708"/>
        <w:jc w:val="both"/>
        <w:rPr>
          <w:lang w:val="de-DE"/>
        </w:rPr>
      </w:pPr>
      <w:r w:rsidRPr="006649F6">
        <w:rPr>
          <w:lang w:val="de-DE"/>
        </w:rPr>
        <w:t>- Er darf zwei Großbuchstaben enthalten, wenn diese nicht aufeinander folgen und durch ein Apostroph, einen Bindestrich oder ein Leerzeichen getrennt sind.</w:t>
      </w:r>
    </w:p>
    <w:p w14:paraId="3F751DF7" w14:textId="77777777" w:rsidR="006649F6" w:rsidRPr="006649F6" w:rsidRDefault="006649F6" w:rsidP="00531A12">
      <w:pPr>
        <w:jc w:val="both"/>
        <w:rPr>
          <w:lang w:val="de-DE"/>
        </w:rPr>
      </w:pPr>
    </w:p>
    <w:p w14:paraId="0B0B6B72" w14:textId="77777777" w:rsidR="006649F6" w:rsidRPr="006649F6" w:rsidRDefault="006649F6" w:rsidP="00531A12">
      <w:pPr>
        <w:jc w:val="both"/>
        <w:rPr>
          <w:lang w:val="de-DE"/>
        </w:rPr>
      </w:pPr>
    </w:p>
    <w:p w14:paraId="5025A3C5" w14:textId="77777777" w:rsidR="006649F6" w:rsidRPr="006649F6" w:rsidRDefault="006649F6" w:rsidP="00531A12">
      <w:pPr>
        <w:ind w:firstLine="708"/>
        <w:jc w:val="both"/>
        <w:rPr>
          <w:lang w:val="de-DE"/>
        </w:rPr>
      </w:pPr>
      <w:r w:rsidRPr="006649F6">
        <w:rPr>
          <w:b/>
          <w:bCs/>
          <w:lang w:val="de-DE"/>
        </w:rPr>
        <w:t>Art. 2 -</w:t>
      </w:r>
      <w:r w:rsidRPr="006649F6">
        <w:rPr>
          <w:lang w:val="de-DE"/>
        </w:rPr>
        <w:t xml:space="preserve"> Vorliegender Erlass tritt am Tag nach seiner Veröffentlichung im </w:t>
      </w:r>
      <w:r w:rsidRPr="006649F6">
        <w:rPr>
          <w:i/>
          <w:lang w:val="de-DE"/>
        </w:rPr>
        <w:t>Belgischen Staatsblatt</w:t>
      </w:r>
      <w:r w:rsidRPr="006649F6">
        <w:rPr>
          <w:lang w:val="de-DE"/>
        </w:rPr>
        <w:t xml:space="preserve"> in Kraft.</w:t>
      </w:r>
    </w:p>
    <w:p w14:paraId="4F088E9D" w14:textId="77777777" w:rsidR="006649F6" w:rsidRPr="006649F6" w:rsidRDefault="006649F6" w:rsidP="00531A12">
      <w:pPr>
        <w:jc w:val="both"/>
        <w:rPr>
          <w:lang w:val="de-DE"/>
        </w:rPr>
      </w:pPr>
    </w:p>
    <w:p w14:paraId="1653F2E8" w14:textId="77777777" w:rsidR="006649F6" w:rsidRPr="006649F6" w:rsidRDefault="006649F6" w:rsidP="00531A12">
      <w:pPr>
        <w:jc w:val="both"/>
        <w:rPr>
          <w:lang w:val="de-DE"/>
        </w:rPr>
      </w:pPr>
    </w:p>
    <w:p w14:paraId="2D9A67E7" w14:textId="77777777" w:rsidR="006649F6" w:rsidRPr="006649F6" w:rsidRDefault="006649F6" w:rsidP="00531A12">
      <w:pPr>
        <w:ind w:firstLine="708"/>
        <w:jc w:val="both"/>
        <w:rPr>
          <w:lang w:val="de-DE"/>
        </w:rPr>
      </w:pPr>
      <w:r w:rsidRPr="006649F6">
        <w:rPr>
          <w:b/>
          <w:bCs/>
          <w:lang w:val="de-DE"/>
        </w:rPr>
        <w:t>Art. 3 -</w:t>
      </w:r>
      <w:r w:rsidRPr="006649F6">
        <w:rPr>
          <w:lang w:val="de-DE"/>
        </w:rPr>
        <w:t xml:space="preserve"> Unser Minister des Innern, der Institutionellen Reformen und der Demokratischen Erneuerung ist mit der Ausführung des vorliegenden Erlasses beauftragt.</w:t>
      </w:r>
    </w:p>
    <w:p w14:paraId="1790D68C" w14:textId="77777777" w:rsidR="006649F6" w:rsidRPr="006649F6" w:rsidRDefault="006649F6" w:rsidP="00531A12">
      <w:pPr>
        <w:jc w:val="both"/>
        <w:rPr>
          <w:lang w:val="de-DE"/>
        </w:rPr>
      </w:pPr>
    </w:p>
    <w:p w14:paraId="2A83733B" w14:textId="77777777" w:rsidR="006649F6" w:rsidRPr="006649F6" w:rsidRDefault="006649F6" w:rsidP="00531A12">
      <w:pPr>
        <w:jc w:val="both"/>
        <w:rPr>
          <w:lang w:val="de-DE"/>
        </w:rPr>
      </w:pPr>
    </w:p>
    <w:p w14:paraId="0FE86505" w14:textId="77777777" w:rsidR="006649F6" w:rsidRPr="006649F6" w:rsidRDefault="006649F6" w:rsidP="00531A12">
      <w:pPr>
        <w:ind w:firstLine="708"/>
        <w:jc w:val="both"/>
        <w:rPr>
          <w:lang w:val="de-DE"/>
        </w:rPr>
      </w:pPr>
      <w:r w:rsidRPr="006649F6">
        <w:rPr>
          <w:lang w:val="de-DE"/>
        </w:rPr>
        <w:t>Gegeben zu Brüssel, den 24. September 2023</w:t>
      </w:r>
    </w:p>
    <w:p w14:paraId="61782856" w14:textId="77777777" w:rsidR="006649F6" w:rsidRPr="006649F6" w:rsidRDefault="006649F6" w:rsidP="00531A12">
      <w:pPr>
        <w:rPr>
          <w:lang w:val="de-DE"/>
        </w:rPr>
      </w:pPr>
    </w:p>
    <w:p w14:paraId="59B05BEF" w14:textId="77777777" w:rsidR="006649F6" w:rsidRPr="006649F6" w:rsidRDefault="006649F6" w:rsidP="00531A12">
      <w:pPr>
        <w:rPr>
          <w:lang w:val="de-DE"/>
        </w:rPr>
      </w:pPr>
    </w:p>
    <w:p w14:paraId="5DC3C0DB" w14:textId="77777777" w:rsidR="006649F6" w:rsidRPr="006649F6" w:rsidRDefault="006649F6" w:rsidP="00531A12">
      <w:pPr>
        <w:jc w:val="center"/>
        <w:rPr>
          <w:lang w:val="de-DE"/>
        </w:rPr>
      </w:pPr>
      <w:r w:rsidRPr="006649F6">
        <w:rPr>
          <w:lang w:val="de-DE"/>
        </w:rPr>
        <w:t>PHILIPPE</w:t>
      </w:r>
    </w:p>
    <w:p w14:paraId="39CA7404" w14:textId="77777777" w:rsidR="006649F6" w:rsidRPr="006649F6" w:rsidRDefault="006649F6" w:rsidP="00531A12">
      <w:pPr>
        <w:jc w:val="center"/>
        <w:rPr>
          <w:lang w:val="de-DE"/>
        </w:rPr>
      </w:pPr>
    </w:p>
    <w:p w14:paraId="26D18ADB" w14:textId="77777777" w:rsidR="006649F6" w:rsidRPr="006649F6" w:rsidRDefault="006649F6" w:rsidP="00531A12">
      <w:pPr>
        <w:jc w:val="center"/>
        <w:rPr>
          <w:lang w:val="de-DE"/>
        </w:rPr>
      </w:pPr>
      <w:r w:rsidRPr="006649F6">
        <w:rPr>
          <w:lang w:val="de-DE"/>
        </w:rPr>
        <w:t>Von Königs wegen:</w:t>
      </w:r>
    </w:p>
    <w:p w14:paraId="4FC8BF63" w14:textId="77777777" w:rsidR="006649F6" w:rsidRPr="006649F6" w:rsidRDefault="006649F6" w:rsidP="00531A12">
      <w:pPr>
        <w:jc w:val="center"/>
        <w:rPr>
          <w:lang w:val="de-DE"/>
        </w:rPr>
      </w:pPr>
    </w:p>
    <w:p w14:paraId="63630BE9" w14:textId="77777777" w:rsidR="006649F6" w:rsidRPr="006649F6" w:rsidRDefault="006649F6" w:rsidP="00531A12">
      <w:pPr>
        <w:jc w:val="center"/>
        <w:rPr>
          <w:lang w:val="de-DE"/>
        </w:rPr>
      </w:pPr>
      <w:r w:rsidRPr="006649F6">
        <w:rPr>
          <w:lang w:val="de-DE"/>
        </w:rPr>
        <w:t>Die Ministerin des Innern, der Institutionellen Reformen und der Demokratischen Erneuerung</w:t>
      </w:r>
    </w:p>
    <w:p w14:paraId="69CCC667" w14:textId="77777777" w:rsidR="006649F6" w:rsidRPr="00531A12" w:rsidRDefault="006649F6" w:rsidP="00531A12">
      <w:pPr>
        <w:jc w:val="center"/>
      </w:pPr>
      <w:r>
        <w:t>A. VERLINDEN</w:t>
      </w:r>
    </w:p>
    <w:p w14:paraId="40F2CD4E" w14:textId="77777777" w:rsidR="00233F36" w:rsidRPr="00C80000" w:rsidRDefault="00233F36" w:rsidP="00E1687C">
      <w:pPr>
        <w:jc w:val="both"/>
        <w:rPr>
          <w:lang w:val="de-DE"/>
        </w:rPr>
      </w:pPr>
    </w:p>
    <w:sectPr w:rsidR="00233F36" w:rsidRPr="00C80000" w:rsidSect="006649F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185116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649F6"/>
    <w:rsid w:val="006F4381"/>
    <w:rsid w:val="00786C4F"/>
    <w:rsid w:val="007A515C"/>
    <w:rsid w:val="007D5F55"/>
    <w:rsid w:val="00800E1A"/>
    <w:rsid w:val="008C2124"/>
    <w:rsid w:val="00AA413E"/>
    <w:rsid w:val="00AB18C3"/>
    <w:rsid w:val="00AE7FCD"/>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2AD34B"/>
  <w15:docId w15:val="{D9608411-D0DD-4339-A1B9-C82CA0A5B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9F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443</Words>
  <Characters>2662</Characters>
  <Application>Microsoft Office Word</Application>
  <DocSecurity>0</DocSecurity>
  <Lines>53</Lines>
  <Paragraphs>18</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2024-02-15T15:15:00Z</dcterms:created>
  <dcterms:modified xsi:type="dcterms:W3CDTF">2024-02-15T15:16:00Z</dcterms:modified>
</cp:coreProperties>
</file>