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3EED8" w14:textId="77777777" w:rsidR="007C32A0" w:rsidRPr="007C32A0" w:rsidRDefault="007C32A0" w:rsidP="007C32A0">
      <w:pPr>
        <w:jc w:val="both"/>
        <w:rPr>
          <w:b/>
          <w:bCs/>
          <w:lang w:val="de-DE"/>
        </w:rPr>
      </w:pPr>
      <w:r w:rsidRPr="007C32A0">
        <w:rPr>
          <w:b/>
          <w:lang w:val="de-DE"/>
        </w:rPr>
        <w:t>24. SEPTEMBER 2023 - Königlicher Erlass zur Festlegung der Liste der Schriftzeichen, die bei den Wahlen des Europäischen Parlaments, der Abgeordnetenkammer, des Wallonischen Parlaments, des Flämischen Parlaments, des Parlaments der Region Brüssel-Hauptstadt, der Brüsseler Mitglieder des Flämischen Parlaments und des Parla</w:t>
      </w:r>
      <w:r w:rsidRPr="007C32A0">
        <w:rPr>
          <w:b/>
          <w:lang w:val="de-DE"/>
        </w:rPr>
        <w:softHyphen/>
        <w:t>ments der Deutschsprachigen Gemeinschaft für das Listenkürzel auf dem Stimmzettel über der Kandidatenliste verwendet werden dürfen</w:t>
      </w:r>
    </w:p>
    <w:p w14:paraId="54CDEA15" w14:textId="77777777" w:rsidR="00233F36" w:rsidRPr="00C80000" w:rsidRDefault="00233F36" w:rsidP="00127CA8">
      <w:pPr>
        <w:jc w:val="both"/>
        <w:rPr>
          <w:lang w:val="de-DE"/>
        </w:rPr>
      </w:pPr>
    </w:p>
    <w:p w14:paraId="7A9A19F7" w14:textId="77777777" w:rsidR="00233F36" w:rsidRPr="00C80000" w:rsidRDefault="00233F36">
      <w:pPr>
        <w:rPr>
          <w:lang w:val="de-DE"/>
        </w:rPr>
      </w:pPr>
    </w:p>
    <w:p w14:paraId="04E31FFB" w14:textId="6B091B24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7C32A0">
        <w:rPr>
          <w:lang w:val="de-DE"/>
        </w:rPr>
        <w:t>28. Dezember 2023</w:t>
      </w:r>
      <w:r w:rsidRPr="00C80000">
        <w:rPr>
          <w:lang w:val="de-DE"/>
        </w:rPr>
        <w:t>)</w:t>
      </w:r>
    </w:p>
    <w:p w14:paraId="184E8E6B" w14:textId="62AAF4CB" w:rsidR="00233F36" w:rsidRPr="00127CA8" w:rsidRDefault="00233F36" w:rsidP="000F5F44">
      <w:pPr>
        <w:jc w:val="center"/>
        <w:rPr>
          <w:lang w:val="de-DE"/>
        </w:rPr>
      </w:pPr>
    </w:p>
    <w:p w14:paraId="18BA551F" w14:textId="77777777" w:rsidR="00233F36" w:rsidRPr="00C80000" w:rsidRDefault="00233F36" w:rsidP="00CA081B">
      <w:pPr>
        <w:jc w:val="center"/>
        <w:rPr>
          <w:lang w:val="de-DE"/>
        </w:rPr>
      </w:pPr>
    </w:p>
    <w:p w14:paraId="3F604D38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6C7F37B4" w14:textId="77777777" w:rsidR="00E1687C" w:rsidRDefault="00E1687C" w:rsidP="00CA081B">
      <w:pPr>
        <w:jc w:val="both"/>
        <w:rPr>
          <w:lang w:val="de-DE"/>
        </w:rPr>
      </w:pPr>
    </w:p>
    <w:p w14:paraId="6788F6D7" w14:textId="77777777" w:rsidR="00E1687C" w:rsidRPr="00C80000" w:rsidRDefault="00E1687C" w:rsidP="00CA081B">
      <w:pPr>
        <w:jc w:val="both"/>
        <w:rPr>
          <w:lang w:val="de-DE"/>
        </w:rPr>
      </w:pPr>
    </w:p>
    <w:p w14:paraId="0C727917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712FF287" w14:textId="77777777" w:rsidR="007C32A0" w:rsidRPr="007C32A0" w:rsidRDefault="007C32A0" w:rsidP="00544E82">
      <w:pPr>
        <w:jc w:val="center"/>
        <w:rPr>
          <w:b/>
          <w:bCs/>
          <w:lang w:val="de-DE"/>
        </w:rPr>
      </w:pPr>
      <w:r w:rsidRPr="007C32A0">
        <w:rPr>
          <w:b/>
          <w:lang w:val="de-DE"/>
        </w:rPr>
        <w:lastRenderedPageBreak/>
        <w:t>FÖDERALER ÖFFENTLICHER DIENST INNERES</w:t>
      </w:r>
    </w:p>
    <w:p w14:paraId="57780C11" w14:textId="77777777" w:rsidR="007C32A0" w:rsidRPr="007C32A0" w:rsidRDefault="007C32A0" w:rsidP="00544E82">
      <w:pPr>
        <w:jc w:val="both"/>
        <w:rPr>
          <w:b/>
          <w:bCs/>
          <w:lang w:val="de-DE"/>
        </w:rPr>
      </w:pPr>
    </w:p>
    <w:p w14:paraId="3373DF17" w14:textId="77777777" w:rsidR="007C32A0" w:rsidRPr="007C32A0" w:rsidRDefault="007C32A0" w:rsidP="00544E82">
      <w:pPr>
        <w:jc w:val="both"/>
        <w:rPr>
          <w:b/>
          <w:bCs/>
          <w:lang w:val="de-DE"/>
        </w:rPr>
      </w:pPr>
    </w:p>
    <w:p w14:paraId="7F4232F1" w14:textId="77777777" w:rsidR="007C32A0" w:rsidRPr="007C32A0" w:rsidRDefault="007C32A0" w:rsidP="00544E82">
      <w:pPr>
        <w:jc w:val="both"/>
        <w:rPr>
          <w:b/>
          <w:bCs/>
          <w:lang w:val="de-DE"/>
        </w:rPr>
      </w:pPr>
      <w:r w:rsidRPr="007C32A0">
        <w:rPr>
          <w:b/>
          <w:lang w:val="de-DE"/>
        </w:rPr>
        <w:t>24. SEPTEMBER 2023 - Königlicher Erlass zur Festlegung der Liste der Schriftzeichen, die bei den Wahlen des Europäischen Parlaments, der Abgeordnetenkammer, des Wallonischen Parlaments, des Flämischen Parlaments, des Parlaments der Region Brüssel-Hauptstadt, der Brüsseler Mitglieder des Flämischen Parlaments und des Parla</w:t>
      </w:r>
      <w:r w:rsidRPr="007C32A0">
        <w:rPr>
          <w:b/>
          <w:lang w:val="de-DE"/>
        </w:rPr>
        <w:softHyphen/>
        <w:t>ments der Deutschsprachigen Gemeinschaft für das Listenkürzel auf dem Stimmzettel über der Kandidatenliste verwendet werden dürfen</w:t>
      </w:r>
    </w:p>
    <w:p w14:paraId="29A95398" w14:textId="77777777" w:rsidR="007C32A0" w:rsidRPr="007C32A0" w:rsidRDefault="007C32A0" w:rsidP="00544E82">
      <w:pPr>
        <w:jc w:val="both"/>
        <w:rPr>
          <w:lang w:val="de-DE"/>
        </w:rPr>
      </w:pPr>
    </w:p>
    <w:p w14:paraId="5FF8B46D" w14:textId="77777777" w:rsidR="007C32A0" w:rsidRPr="007C32A0" w:rsidRDefault="007C32A0" w:rsidP="00544E82">
      <w:pPr>
        <w:jc w:val="both"/>
        <w:rPr>
          <w:lang w:val="de-DE"/>
        </w:rPr>
      </w:pPr>
    </w:p>
    <w:p w14:paraId="632E9B01" w14:textId="77777777" w:rsidR="007C32A0" w:rsidRPr="007C32A0" w:rsidRDefault="007C32A0" w:rsidP="00544E82">
      <w:pPr>
        <w:ind w:left="1416" w:firstLine="708"/>
        <w:jc w:val="both"/>
        <w:rPr>
          <w:lang w:val="de-DE"/>
        </w:rPr>
      </w:pPr>
      <w:r w:rsidRPr="007C32A0">
        <w:rPr>
          <w:lang w:val="de-DE"/>
        </w:rPr>
        <w:t>PHILIPPE, König der Belgier</w:t>
      </w:r>
    </w:p>
    <w:p w14:paraId="0DFD544D" w14:textId="77777777" w:rsidR="007C32A0" w:rsidRPr="007C32A0" w:rsidRDefault="007C32A0" w:rsidP="00544E82">
      <w:pPr>
        <w:jc w:val="both"/>
        <w:rPr>
          <w:lang w:val="de-DE"/>
        </w:rPr>
      </w:pPr>
    </w:p>
    <w:p w14:paraId="4A97C6C5" w14:textId="77777777" w:rsidR="007C32A0" w:rsidRPr="007C32A0" w:rsidRDefault="007C32A0" w:rsidP="00544E82">
      <w:pPr>
        <w:ind w:left="708" w:firstLine="708"/>
        <w:jc w:val="both"/>
        <w:rPr>
          <w:lang w:val="de-DE"/>
        </w:rPr>
      </w:pPr>
      <w:r w:rsidRPr="007C32A0">
        <w:rPr>
          <w:lang w:val="de-DE"/>
        </w:rPr>
        <w:t>Allen Gegenwärtigen und Zukünftigen, Unser Gruß!</w:t>
      </w:r>
    </w:p>
    <w:p w14:paraId="3BB14145" w14:textId="77777777" w:rsidR="007C32A0" w:rsidRPr="007C32A0" w:rsidRDefault="007C32A0" w:rsidP="00544E82">
      <w:pPr>
        <w:jc w:val="both"/>
        <w:rPr>
          <w:lang w:val="de-DE"/>
        </w:rPr>
      </w:pPr>
    </w:p>
    <w:p w14:paraId="1A21B568" w14:textId="77777777" w:rsidR="007C32A0" w:rsidRPr="007C32A0" w:rsidRDefault="007C32A0" w:rsidP="00544E82">
      <w:pPr>
        <w:jc w:val="both"/>
        <w:rPr>
          <w:lang w:val="de-DE"/>
        </w:rPr>
      </w:pPr>
    </w:p>
    <w:p w14:paraId="1A39193F" w14:textId="77777777" w:rsidR="007C32A0" w:rsidRPr="007C32A0" w:rsidRDefault="007C32A0" w:rsidP="00544E82">
      <w:pPr>
        <w:ind w:firstLine="708"/>
        <w:jc w:val="both"/>
        <w:rPr>
          <w:lang w:val="de-DE"/>
        </w:rPr>
      </w:pPr>
      <w:r w:rsidRPr="007C32A0">
        <w:rPr>
          <w:lang w:val="de-DE"/>
        </w:rPr>
        <w:t>Aufgrund des Wahlgesetzbuches, des Artikels 116 § 4 Absatz 2;</w:t>
      </w:r>
    </w:p>
    <w:p w14:paraId="1B8A3DC9" w14:textId="77777777" w:rsidR="007C32A0" w:rsidRPr="007C32A0" w:rsidRDefault="007C32A0" w:rsidP="00544E82">
      <w:pPr>
        <w:jc w:val="both"/>
        <w:rPr>
          <w:lang w:val="de-DE"/>
        </w:rPr>
      </w:pPr>
    </w:p>
    <w:p w14:paraId="21710ED4" w14:textId="77777777" w:rsidR="007C32A0" w:rsidRPr="007C32A0" w:rsidRDefault="007C32A0" w:rsidP="00544E82">
      <w:pPr>
        <w:ind w:firstLine="708"/>
        <w:jc w:val="both"/>
        <w:rPr>
          <w:lang w:val="de-DE"/>
        </w:rPr>
      </w:pPr>
      <w:r w:rsidRPr="007C32A0">
        <w:rPr>
          <w:lang w:val="de-DE"/>
        </w:rPr>
        <w:t>Aufgrund des Gesetzes vom 12. Januar 1989 zur Regelung der Modalitäten für die Wahl des Parlaments der Region Brüssel-Hauptstadt und der Brüsseler Mitglieder des Flämischen Parlaments, des Artikels 10 § 1 Absatz 1;</w:t>
      </w:r>
    </w:p>
    <w:p w14:paraId="0952A772" w14:textId="77777777" w:rsidR="007C32A0" w:rsidRPr="007C32A0" w:rsidRDefault="007C32A0" w:rsidP="00544E82">
      <w:pPr>
        <w:jc w:val="both"/>
        <w:rPr>
          <w:lang w:val="de-DE"/>
        </w:rPr>
      </w:pPr>
    </w:p>
    <w:p w14:paraId="42EE7E61" w14:textId="77777777" w:rsidR="007C32A0" w:rsidRPr="007C32A0" w:rsidRDefault="007C32A0" w:rsidP="00544E82">
      <w:pPr>
        <w:ind w:firstLine="708"/>
        <w:jc w:val="both"/>
        <w:rPr>
          <w:lang w:val="de-DE"/>
        </w:rPr>
      </w:pPr>
      <w:r w:rsidRPr="007C32A0">
        <w:rPr>
          <w:lang w:val="de-DE"/>
        </w:rPr>
        <w:t>Aufgrund des Gesetzes vom 23. März 1989 über die Wahl des Europäischen Parlaments, des Artikels 20 Absatz 1;</w:t>
      </w:r>
    </w:p>
    <w:p w14:paraId="52733165" w14:textId="77777777" w:rsidR="007C32A0" w:rsidRPr="007C32A0" w:rsidRDefault="007C32A0" w:rsidP="00544E82">
      <w:pPr>
        <w:jc w:val="both"/>
        <w:rPr>
          <w:lang w:val="de-DE"/>
        </w:rPr>
      </w:pPr>
    </w:p>
    <w:p w14:paraId="283AC796" w14:textId="77777777" w:rsidR="007C32A0" w:rsidRPr="007C32A0" w:rsidRDefault="007C32A0" w:rsidP="00544E82">
      <w:pPr>
        <w:ind w:firstLine="708"/>
        <w:jc w:val="both"/>
        <w:rPr>
          <w:lang w:val="de-DE"/>
        </w:rPr>
      </w:pPr>
      <w:r w:rsidRPr="007C32A0">
        <w:rPr>
          <w:lang w:val="de-DE"/>
        </w:rPr>
        <w:t>Aufgrund des Gesetzes vom 6. Juli 1990 zur Regelung der Modalitäten für die Wahl des Parlaments der Deutschsprachigen Gemeinschaft, des Artikels 22 Absatz 4;</w:t>
      </w:r>
    </w:p>
    <w:p w14:paraId="72077B70" w14:textId="77777777" w:rsidR="007C32A0" w:rsidRPr="007C32A0" w:rsidRDefault="007C32A0" w:rsidP="00544E82">
      <w:pPr>
        <w:jc w:val="both"/>
        <w:rPr>
          <w:lang w:val="de-DE"/>
        </w:rPr>
      </w:pPr>
    </w:p>
    <w:p w14:paraId="24176F80" w14:textId="77777777" w:rsidR="007C32A0" w:rsidRPr="007C32A0" w:rsidRDefault="007C32A0" w:rsidP="00544E82">
      <w:pPr>
        <w:ind w:firstLine="708"/>
        <w:jc w:val="both"/>
        <w:rPr>
          <w:lang w:val="de-DE"/>
        </w:rPr>
      </w:pPr>
      <w:r w:rsidRPr="007C32A0">
        <w:rPr>
          <w:lang w:val="de-DE"/>
        </w:rPr>
        <w:t>Aufgrund des ordentlichen Gesetzes vom 16. Juli 1993 zur Vollendung der föderalen Staatsstruktur, des Artikels 12 Absatz 1;</w:t>
      </w:r>
    </w:p>
    <w:p w14:paraId="321D4610" w14:textId="77777777" w:rsidR="007C32A0" w:rsidRPr="007C32A0" w:rsidRDefault="007C32A0" w:rsidP="00544E82">
      <w:pPr>
        <w:jc w:val="both"/>
        <w:rPr>
          <w:lang w:val="de-DE"/>
        </w:rPr>
      </w:pPr>
    </w:p>
    <w:p w14:paraId="28158F02" w14:textId="77777777" w:rsidR="007C32A0" w:rsidRPr="007C32A0" w:rsidRDefault="007C32A0" w:rsidP="00544E82">
      <w:pPr>
        <w:ind w:firstLine="708"/>
        <w:jc w:val="both"/>
        <w:rPr>
          <w:lang w:val="de-DE"/>
        </w:rPr>
      </w:pPr>
      <w:r w:rsidRPr="007C32A0">
        <w:rPr>
          <w:lang w:val="de-DE"/>
        </w:rPr>
        <w:t>Aufgrund der Stellungnahme des Finanzinspektors vom 7. Juni 2023;</w:t>
      </w:r>
    </w:p>
    <w:p w14:paraId="5E1C063C" w14:textId="77777777" w:rsidR="007C32A0" w:rsidRPr="007C32A0" w:rsidRDefault="007C32A0" w:rsidP="00544E82">
      <w:pPr>
        <w:jc w:val="both"/>
        <w:rPr>
          <w:lang w:val="de-DE"/>
        </w:rPr>
      </w:pPr>
    </w:p>
    <w:p w14:paraId="742802B6" w14:textId="77777777" w:rsidR="007C32A0" w:rsidRPr="007C32A0" w:rsidRDefault="007C32A0" w:rsidP="00544E82">
      <w:pPr>
        <w:ind w:firstLine="708"/>
        <w:jc w:val="both"/>
        <w:rPr>
          <w:lang w:val="de-DE"/>
        </w:rPr>
      </w:pPr>
      <w:r w:rsidRPr="007C32A0">
        <w:rPr>
          <w:lang w:val="de-DE"/>
        </w:rPr>
        <w:t>Aufgrund des Einverständnisses der Staatssekretärin für Haushalt vom 3. August 2023;</w:t>
      </w:r>
    </w:p>
    <w:p w14:paraId="3DFCF4EE" w14:textId="77777777" w:rsidR="007C32A0" w:rsidRPr="007C32A0" w:rsidRDefault="007C32A0" w:rsidP="00544E82">
      <w:pPr>
        <w:jc w:val="both"/>
        <w:rPr>
          <w:lang w:val="de-DE"/>
        </w:rPr>
      </w:pPr>
    </w:p>
    <w:p w14:paraId="2C4D2F32" w14:textId="77777777" w:rsidR="007C32A0" w:rsidRPr="007C32A0" w:rsidRDefault="007C32A0" w:rsidP="00544E82">
      <w:pPr>
        <w:ind w:firstLine="708"/>
        <w:jc w:val="both"/>
        <w:rPr>
          <w:lang w:val="de-DE"/>
        </w:rPr>
      </w:pPr>
      <w:r w:rsidRPr="007C32A0">
        <w:rPr>
          <w:lang w:val="de-DE"/>
        </w:rPr>
        <w:t>Aufgrund des Antrags auf Begutachtung binnen einer Frist von dreißig Tagen, der am 8. August 2023 beim Staatsrat eingereicht worden ist, in Anwendung von Artikel 84 § 1 Absatz 1 Nr. 2 der am 12. Januar 1973 koordinierten Gesetze über den Staatsrat;</w:t>
      </w:r>
    </w:p>
    <w:p w14:paraId="281857C0" w14:textId="77777777" w:rsidR="007C32A0" w:rsidRPr="007C32A0" w:rsidRDefault="007C32A0" w:rsidP="00544E82">
      <w:pPr>
        <w:jc w:val="both"/>
        <w:rPr>
          <w:lang w:val="de-DE"/>
        </w:rPr>
      </w:pPr>
    </w:p>
    <w:p w14:paraId="48EB1846" w14:textId="77777777" w:rsidR="007C32A0" w:rsidRPr="007C32A0" w:rsidRDefault="007C32A0" w:rsidP="00544E82">
      <w:pPr>
        <w:ind w:firstLine="708"/>
        <w:jc w:val="both"/>
        <w:rPr>
          <w:lang w:val="de-DE"/>
        </w:rPr>
      </w:pPr>
      <w:r w:rsidRPr="007C32A0">
        <w:rPr>
          <w:lang w:val="de-DE"/>
        </w:rPr>
        <w:t>In der Erwägung, dass kein Gutachten binnen dieser Frist übermittelt worden ist;</w:t>
      </w:r>
    </w:p>
    <w:p w14:paraId="7E0EFFC1" w14:textId="77777777" w:rsidR="007C32A0" w:rsidRPr="007C32A0" w:rsidRDefault="007C32A0" w:rsidP="00544E82">
      <w:pPr>
        <w:jc w:val="both"/>
        <w:rPr>
          <w:lang w:val="de-DE"/>
        </w:rPr>
      </w:pPr>
      <w:r w:rsidRPr="007C32A0">
        <w:rPr>
          <w:lang w:val="de-DE"/>
        </w:rPr>
        <w:t>Aufgrund von Artikel 84 § 4 Absatz 2 der am 12. Januar 1973 koordinierten Gesetze über den Staatsrat;</w:t>
      </w:r>
    </w:p>
    <w:p w14:paraId="20769683" w14:textId="77777777" w:rsidR="007C32A0" w:rsidRPr="007C32A0" w:rsidRDefault="007C32A0" w:rsidP="00544E82">
      <w:pPr>
        <w:jc w:val="both"/>
        <w:rPr>
          <w:lang w:val="de-DE"/>
        </w:rPr>
      </w:pPr>
    </w:p>
    <w:p w14:paraId="0078DBC3" w14:textId="77777777" w:rsidR="007C32A0" w:rsidRPr="007C32A0" w:rsidRDefault="007C32A0" w:rsidP="00544E82">
      <w:pPr>
        <w:ind w:firstLine="708"/>
        <w:jc w:val="both"/>
        <w:rPr>
          <w:lang w:val="de-DE"/>
        </w:rPr>
      </w:pPr>
      <w:r w:rsidRPr="007C32A0">
        <w:rPr>
          <w:lang w:val="de-DE"/>
        </w:rPr>
        <w:t>Auf Vorschlag Unserer Ministerin des Innern, der Institutionellen Reformen und der Demokratischen Erneuerung</w:t>
      </w:r>
    </w:p>
    <w:p w14:paraId="379375D9" w14:textId="77777777" w:rsidR="007C32A0" w:rsidRPr="007C32A0" w:rsidRDefault="007C32A0" w:rsidP="00544E82">
      <w:pPr>
        <w:jc w:val="both"/>
        <w:rPr>
          <w:lang w:val="de-DE"/>
        </w:rPr>
      </w:pPr>
    </w:p>
    <w:p w14:paraId="2F1CCD8A" w14:textId="77777777" w:rsidR="007C32A0" w:rsidRPr="007C32A0" w:rsidRDefault="007C32A0" w:rsidP="00544E82">
      <w:pPr>
        <w:jc w:val="both"/>
        <w:rPr>
          <w:lang w:val="de-DE"/>
        </w:rPr>
      </w:pPr>
    </w:p>
    <w:p w14:paraId="7F0605EA" w14:textId="77777777" w:rsidR="007C32A0" w:rsidRPr="007C32A0" w:rsidRDefault="007C32A0" w:rsidP="00544E82">
      <w:pPr>
        <w:ind w:left="708" w:firstLine="708"/>
        <w:jc w:val="both"/>
        <w:rPr>
          <w:lang w:val="de-DE"/>
        </w:rPr>
      </w:pPr>
      <w:r w:rsidRPr="007C32A0">
        <w:rPr>
          <w:lang w:val="de-DE"/>
        </w:rPr>
        <w:t>Haben Wir beschlossen und erlassen Wir:</w:t>
      </w:r>
    </w:p>
    <w:p w14:paraId="251DD998" w14:textId="77777777" w:rsidR="007C32A0" w:rsidRPr="007C32A0" w:rsidRDefault="007C32A0" w:rsidP="00544E82">
      <w:pPr>
        <w:ind w:left="708" w:firstLine="708"/>
        <w:jc w:val="both"/>
        <w:rPr>
          <w:lang w:val="de-DE"/>
        </w:rPr>
      </w:pPr>
    </w:p>
    <w:p w14:paraId="0531722A" w14:textId="77777777" w:rsidR="007C32A0" w:rsidRPr="007C32A0" w:rsidRDefault="007C32A0" w:rsidP="00544E82">
      <w:pPr>
        <w:jc w:val="both"/>
        <w:rPr>
          <w:lang w:val="de-DE"/>
        </w:rPr>
      </w:pPr>
    </w:p>
    <w:p w14:paraId="54F575D8" w14:textId="77777777" w:rsidR="007C32A0" w:rsidRPr="007C32A0" w:rsidRDefault="007C32A0" w:rsidP="00544E82">
      <w:pPr>
        <w:ind w:firstLine="708"/>
        <w:jc w:val="both"/>
        <w:rPr>
          <w:lang w:val="de-DE"/>
        </w:rPr>
      </w:pPr>
      <w:r w:rsidRPr="007C32A0">
        <w:rPr>
          <w:b/>
          <w:lang w:val="de-DE"/>
        </w:rPr>
        <w:lastRenderedPageBreak/>
        <w:t>Artikel 1 -</w:t>
      </w:r>
      <w:r w:rsidRPr="007C32A0">
        <w:rPr>
          <w:lang w:val="de-DE"/>
        </w:rPr>
        <w:t xml:space="preserve"> Die Liste der Schriftzeichen, die bei den Wahlen des Europäischen Parla</w:t>
      </w:r>
      <w:r w:rsidRPr="007C32A0">
        <w:rPr>
          <w:lang w:val="de-DE"/>
        </w:rPr>
        <w:softHyphen/>
        <w:t>ments, der Abgeordnetenkammer, des Wallonischen Parlaments, des Flämischen Parlaments, des Parlaments der Region Brüssel-Hauptstadt, der Brüsseler Mitglieder des Flämischen Parlaments und des Parlaments der Deutschsprachigen Gemeinschaft für das Listenkürzel auf dem Stimmzettel über der Kandidatenliste verwendet werden dürfen, ist vorliegendem Erlass als Anlage beigefügt.</w:t>
      </w:r>
    </w:p>
    <w:p w14:paraId="67B6CF56" w14:textId="77777777" w:rsidR="007C32A0" w:rsidRPr="007C32A0" w:rsidRDefault="007C32A0" w:rsidP="00544E82">
      <w:pPr>
        <w:jc w:val="both"/>
        <w:rPr>
          <w:lang w:val="de-DE"/>
        </w:rPr>
      </w:pPr>
    </w:p>
    <w:p w14:paraId="6B3CF759" w14:textId="77777777" w:rsidR="007C32A0" w:rsidRPr="007C32A0" w:rsidRDefault="007C32A0" w:rsidP="00544E82">
      <w:pPr>
        <w:jc w:val="both"/>
        <w:rPr>
          <w:lang w:val="de-DE"/>
        </w:rPr>
      </w:pPr>
    </w:p>
    <w:p w14:paraId="1CE9FAC2" w14:textId="77777777" w:rsidR="007C32A0" w:rsidRPr="007C32A0" w:rsidRDefault="007C32A0" w:rsidP="00544E82">
      <w:pPr>
        <w:ind w:firstLine="708"/>
        <w:jc w:val="both"/>
        <w:rPr>
          <w:lang w:val="de-DE"/>
        </w:rPr>
      </w:pPr>
      <w:r w:rsidRPr="007C32A0">
        <w:rPr>
          <w:b/>
          <w:lang w:val="de-DE"/>
        </w:rPr>
        <w:t>Art. 2 ­</w:t>
      </w:r>
      <w:r w:rsidRPr="007C32A0">
        <w:rPr>
          <w:lang w:val="de-DE"/>
        </w:rPr>
        <w:t xml:space="preserve"> Vorliegender Erlass tritt am Tag nach seiner Veröffentlichung im </w:t>
      </w:r>
      <w:r w:rsidRPr="007C32A0">
        <w:rPr>
          <w:i/>
          <w:lang w:val="de-DE"/>
        </w:rPr>
        <w:t>Belgischen Staatsblatt</w:t>
      </w:r>
      <w:r w:rsidRPr="007C32A0">
        <w:rPr>
          <w:lang w:val="de-DE"/>
        </w:rPr>
        <w:t xml:space="preserve"> in Kraft.</w:t>
      </w:r>
    </w:p>
    <w:p w14:paraId="5745ADD5" w14:textId="77777777" w:rsidR="007C32A0" w:rsidRPr="007C32A0" w:rsidRDefault="007C32A0" w:rsidP="00544E82">
      <w:pPr>
        <w:ind w:firstLine="708"/>
        <w:jc w:val="both"/>
        <w:rPr>
          <w:lang w:val="de-DE"/>
        </w:rPr>
      </w:pPr>
    </w:p>
    <w:p w14:paraId="272A978D" w14:textId="77777777" w:rsidR="007C32A0" w:rsidRPr="007C32A0" w:rsidRDefault="007C32A0" w:rsidP="00544E82">
      <w:pPr>
        <w:ind w:firstLine="708"/>
        <w:jc w:val="both"/>
        <w:rPr>
          <w:lang w:val="de-DE"/>
        </w:rPr>
      </w:pPr>
    </w:p>
    <w:p w14:paraId="2804C787" w14:textId="77777777" w:rsidR="007C32A0" w:rsidRPr="007C32A0" w:rsidRDefault="007C32A0" w:rsidP="00544E82">
      <w:pPr>
        <w:ind w:firstLine="708"/>
        <w:jc w:val="both"/>
        <w:rPr>
          <w:lang w:val="de-DE"/>
        </w:rPr>
      </w:pPr>
      <w:r w:rsidRPr="007C32A0">
        <w:rPr>
          <w:b/>
          <w:lang w:val="de-DE"/>
        </w:rPr>
        <w:t>Art. 3 -</w:t>
      </w:r>
      <w:r w:rsidRPr="007C32A0">
        <w:rPr>
          <w:lang w:val="de-DE"/>
        </w:rPr>
        <w:t xml:space="preserve"> Unser Minister des Innern, der Institutionellen Reformen und der Demokratischen Erneuerung ist mit der Ausführung des vorliegenden Erlasses beauftragt.</w:t>
      </w:r>
    </w:p>
    <w:p w14:paraId="5A674E93" w14:textId="77777777" w:rsidR="007C32A0" w:rsidRPr="007C32A0" w:rsidRDefault="007C32A0" w:rsidP="00544E82">
      <w:pPr>
        <w:jc w:val="both"/>
        <w:rPr>
          <w:lang w:val="de-DE"/>
        </w:rPr>
      </w:pPr>
    </w:p>
    <w:p w14:paraId="483E30A6" w14:textId="77777777" w:rsidR="007C32A0" w:rsidRPr="007C32A0" w:rsidRDefault="007C32A0" w:rsidP="00544E82">
      <w:pPr>
        <w:jc w:val="both"/>
        <w:rPr>
          <w:lang w:val="de-DE"/>
        </w:rPr>
      </w:pPr>
    </w:p>
    <w:p w14:paraId="14DD2294" w14:textId="77777777" w:rsidR="007C32A0" w:rsidRPr="007C32A0" w:rsidRDefault="007C32A0" w:rsidP="00544E82">
      <w:pPr>
        <w:ind w:firstLine="708"/>
        <w:jc w:val="both"/>
        <w:rPr>
          <w:lang w:val="de-DE"/>
        </w:rPr>
      </w:pPr>
      <w:r w:rsidRPr="007C32A0">
        <w:rPr>
          <w:lang w:val="de-DE"/>
        </w:rPr>
        <w:t>Gegeben zu Brüssel, den 24. September 2023</w:t>
      </w:r>
    </w:p>
    <w:p w14:paraId="02844C2E" w14:textId="77777777" w:rsidR="007C32A0" w:rsidRPr="007C32A0" w:rsidRDefault="007C32A0" w:rsidP="00544E82">
      <w:pPr>
        <w:jc w:val="both"/>
        <w:rPr>
          <w:lang w:val="de-DE"/>
        </w:rPr>
      </w:pPr>
    </w:p>
    <w:p w14:paraId="286B2DF8" w14:textId="77777777" w:rsidR="007C32A0" w:rsidRPr="007C32A0" w:rsidRDefault="007C32A0" w:rsidP="00544E82">
      <w:pPr>
        <w:jc w:val="both"/>
        <w:rPr>
          <w:lang w:val="de-DE"/>
        </w:rPr>
      </w:pPr>
    </w:p>
    <w:p w14:paraId="32CF51D9" w14:textId="77777777" w:rsidR="007C32A0" w:rsidRPr="007C32A0" w:rsidRDefault="007C32A0" w:rsidP="00544E82">
      <w:pPr>
        <w:jc w:val="center"/>
        <w:rPr>
          <w:lang w:val="de-DE"/>
        </w:rPr>
      </w:pPr>
      <w:r w:rsidRPr="007C32A0">
        <w:rPr>
          <w:lang w:val="de-DE"/>
        </w:rPr>
        <w:t>PHILIPPE</w:t>
      </w:r>
    </w:p>
    <w:p w14:paraId="5683B8A3" w14:textId="77777777" w:rsidR="007C32A0" w:rsidRPr="007C32A0" w:rsidRDefault="007C32A0" w:rsidP="00544E82">
      <w:pPr>
        <w:jc w:val="center"/>
        <w:rPr>
          <w:lang w:val="de-DE"/>
        </w:rPr>
      </w:pPr>
    </w:p>
    <w:p w14:paraId="164F3802" w14:textId="77777777" w:rsidR="007C32A0" w:rsidRPr="007C32A0" w:rsidRDefault="007C32A0" w:rsidP="00544E82">
      <w:pPr>
        <w:jc w:val="center"/>
        <w:rPr>
          <w:lang w:val="de-DE"/>
        </w:rPr>
      </w:pPr>
      <w:r w:rsidRPr="007C32A0">
        <w:rPr>
          <w:lang w:val="de-DE"/>
        </w:rPr>
        <w:t>Von Königs wegen:</w:t>
      </w:r>
    </w:p>
    <w:p w14:paraId="782462B0" w14:textId="77777777" w:rsidR="007C32A0" w:rsidRPr="007C32A0" w:rsidRDefault="007C32A0" w:rsidP="00544E82">
      <w:pPr>
        <w:jc w:val="center"/>
        <w:rPr>
          <w:lang w:val="de-DE"/>
        </w:rPr>
      </w:pPr>
    </w:p>
    <w:p w14:paraId="26EB0275" w14:textId="77777777" w:rsidR="007C32A0" w:rsidRPr="007C32A0" w:rsidRDefault="007C32A0" w:rsidP="00544E82">
      <w:pPr>
        <w:jc w:val="center"/>
        <w:rPr>
          <w:lang w:val="de-DE"/>
        </w:rPr>
      </w:pPr>
      <w:r w:rsidRPr="007C32A0">
        <w:rPr>
          <w:lang w:val="de-DE"/>
        </w:rPr>
        <w:t>Die Ministerin des Innern, der Institutionellen Reformen und der Demokratischen Erneuerung</w:t>
      </w:r>
    </w:p>
    <w:p w14:paraId="20CA1A8C" w14:textId="77777777" w:rsidR="007C32A0" w:rsidRDefault="007C32A0" w:rsidP="00544E82">
      <w:pPr>
        <w:jc w:val="center"/>
      </w:pPr>
      <w:r>
        <w:t>A. VERLINDEN</w:t>
      </w:r>
    </w:p>
    <w:p w14:paraId="046930C0" w14:textId="77777777" w:rsidR="007C32A0" w:rsidRDefault="007C32A0">
      <w:r>
        <w:br w:type="page"/>
      </w:r>
    </w:p>
    <w:p w14:paraId="527FD897" w14:textId="77777777" w:rsidR="007C32A0" w:rsidRPr="007C32A0" w:rsidRDefault="007C32A0" w:rsidP="00544E82">
      <w:pPr>
        <w:jc w:val="both"/>
        <w:rPr>
          <w:lang w:val="de-DE"/>
        </w:rPr>
      </w:pPr>
      <w:r w:rsidRPr="007C32A0">
        <w:rPr>
          <w:lang w:val="de-DE"/>
        </w:rPr>
        <w:lastRenderedPageBreak/>
        <w:t>Anlage - Liste der Schriftzeichen, die bei den Wahlen des Europäischen Parlaments, der Abgeordnetenkammer, des Wallonischen Parlaments, des Flämischen Parlaments, des Parla</w:t>
      </w:r>
      <w:r w:rsidRPr="007C32A0">
        <w:rPr>
          <w:lang w:val="de-DE"/>
        </w:rPr>
        <w:softHyphen/>
        <w:t>ments der Region Brüssel-Hauptstadt, der Brüsseler Mitglieder des Flämischen Parlaments und des Parlaments der Deutschsprachigen Gemeinschaft für das Listenkürzel auf dem Stimmzettel über der Kandidatenliste verwendet werden dürfen</w:t>
      </w:r>
    </w:p>
    <w:p w14:paraId="0DA50475" w14:textId="77777777" w:rsidR="007C32A0" w:rsidRPr="007C32A0" w:rsidRDefault="007C32A0" w:rsidP="00544E82">
      <w:pPr>
        <w:jc w:val="both"/>
        <w:rPr>
          <w:lang w:val="de-DE"/>
        </w:rPr>
      </w:pPr>
    </w:p>
    <w:p w14:paraId="0EA8A9B0" w14:textId="77777777" w:rsidR="007C32A0" w:rsidRPr="007C32A0" w:rsidRDefault="007C32A0" w:rsidP="00544E82">
      <w:pPr>
        <w:jc w:val="both"/>
        <w:rPr>
          <w:lang w:val="de-DE"/>
        </w:rPr>
      </w:pPr>
    </w:p>
    <w:p w14:paraId="77828CB7" w14:textId="77777777" w:rsidR="007C32A0" w:rsidRPr="007C32A0" w:rsidRDefault="007C32A0" w:rsidP="00544E82">
      <w:pPr>
        <w:jc w:val="both"/>
        <w:rPr>
          <w:lang w:val="pt-PT"/>
        </w:rPr>
      </w:pPr>
      <w:r w:rsidRPr="007C32A0">
        <w:rPr>
          <w:lang w:val="pt-PT"/>
        </w:rPr>
        <w:t>! # % &amp; ' ( ) * + - . / : ; ,  = &lt; &gt; ? @ § _ [  ] { } | \ 0 1 2 3 4 5 6 7 8 9 | ` ¨ ^ ~</w:t>
      </w:r>
    </w:p>
    <w:p w14:paraId="665D4921" w14:textId="77777777" w:rsidR="007C32A0" w:rsidRPr="007C32A0" w:rsidRDefault="007C32A0" w:rsidP="00544E82">
      <w:pPr>
        <w:jc w:val="both"/>
        <w:rPr>
          <w:lang w:val="pt-PT"/>
        </w:rPr>
      </w:pPr>
    </w:p>
    <w:p w14:paraId="23CB728C" w14:textId="77777777" w:rsidR="007C32A0" w:rsidRPr="007C32A0" w:rsidRDefault="007C32A0" w:rsidP="00544E82">
      <w:pPr>
        <w:jc w:val="both"/>
        <w:rPr>
          <w:lang w:val="pt-PT"/>
        </w:rPr>
      </w:pPr>
      <w:r w:rsidRPr="007C32A0">
        <w:rPr>
          <w:lang w:val="pt-PT"/>
        </w:rPr>
        <w:t>A B C D E F G H I J K L M N O P Q R S T U V W X Y Z</w:t>
      </w:r>
    </w:p>
    <w:p w14:paraId="4EF62C7E" w14:textId="77777777" w:rsidR="007C32A0" w:rsidRPr="007C32A0" w:rsidRDefault="007C32A0" w:rsidP="00544E82">
      <w:pPr>
        <w:jc w:val="both"/>
        <w:rPr>
          <w:lang w:val="pt-PT"/>
        </w:rPr>
      </w:pPr>
    </w:p>
    <w:p w14:paraId="5515AA20" w14:textId="77777777" w:rsidR="007C32A0" w:rsidRPr="007C32A0" w:rsidRDefault="007C32A0" w:rsidP="00544E82">
      <w:pPr>
        <w:jc w:val="both"/>
        <w:rPr>
          <w:lang w:val="pt-PT"/>
        </w:rPr>
      </w:pPr>
      <w:r w:rsidRPr="007C32A0">
        <w:rPr>
          <w:lang w:val="pt-PT"/>
        </w:rPr>
        <w:t>a b c d e f g h i j k l m n o p q r s t u v w x y z</w:t>
      </w:r>
    </w:p>
    <w:p w14:paraId="3B2C6AFC" w14:textId="77777777" w:rsidR="007C32A0" w:rsidRPr="007C32A0" w:rsidRDefault="007C32A0" w:rsidP="00544E82">
      <w:pPr>
        <w:jc w:val="both"/>
        <w:rPr>
          <w:lang w:val="pt-PT"/>
        </w:rPr>
      </w:pPr>
    </w:p>
    <w:p w14:paraId="32112BD3" w14:textId="77777777" w:rsidR="007C32A0" w:rsidRPr="007C32A0" w:rsidRDefault="007C32A0" w:rsidP="00544E82">
      <w:pPr>
        <w:jc w:val="both"/>
        <w:rPr>
          <w:lang w:val="pt-PT"/>
        </w:rPr>
      </w:pPr>
      <w:r w:rsidRPr="007C32A0">
        <w:rPr>
          <w:lang w:val="pt-PT"/>
        </w:rPr>
        <w:t>$ â ä à á Â Ä À Á í ï î Í Ï Î ô ö ó Ô Ó Ö ç Ç ê ë è é Ë È É û ú ü Û Ú Ü ù</w:t>
      </w:r>
    </w:p>
    <w:p w14:paraId="57CB152B" w14:textId="77777777" w:rsidR="007C32A0" w:rsidRPr="007C32A0" w:rsidRDefault="007C32A0" w:rsidP="00544E82">
      <w:pPr>
        <w:jc w:val="both"/>
        <w:rPr>
          <w:lang w:val="pt-PT"/>
        </w:rPr>
      </w:pPr>
    </w:p>
    <w:p w14:paraId="24F7F275" w14:textId="77777777" w:rsidR="007C32A0" w:rsidRPr="007C32A0" w:rsidRDefault="007C32A0" w:rsidP="00544E82">
      <w:pPr>
        <w:jc w:val="both"/>
        <w:rPr>
          <w:lang w:val="pt-PT"/>
        </w:rPr>
      </w:pPr>
    </w:p>
    <w:sectPr w:rsidR="007C32A0" w:rsidRPr="007C32A0" w:rsidSect="007C32A0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2134400936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11CA2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C32A0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2B44A"/>
  <w15:docId w15:val="{2C04BA34-2882-4937-A2FE-2A50996A4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2A0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2024-03-14T17:42:00Z</cp:lastPrinted>
  <dcterms:created xsi:type="dcterms:W3CDTF">2024-03-14T17:41:00Z</dcterms:created>
  <dcterms:modified xsi:type="dcterms:W3CDTF">2024-03-14T17:42:00Z</dcterms:modified>
</cp:coreProperties>
</file>