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4DC6B" w14:textId="6BDE9370" w:rsidR="00764075" w:rsidRPr="00764075" w:rsidRDefault="00764075" w:rsidP="00764075">
      <w:pPr>
        <w:jc w:val="both"/>
        <w:rPr>
          <w:b/>
          <w:bCs/>
          <w:lang w:val="de-DE"/>
        </w:rPr>
      </w:pPr>
      <w:r w:rsidRPr="00764075">
        <w:rPr>
          <w:b/>
          <w:lang w:val="de-DE"/>
        </w:rPr>
        <w:t>13. AUGUST 2023 - Gesetz zur Abänderung des am 4.</w:t>
      </w:r>
      <w:r>
        <w:rPr>
          <w:b/>
          <w:lang w:val="de-DE"/>
        </w:rPr>
        <w:t> </w:t>
      </w:r>
      <w:r w:rsidRPr="00764075">
        <w:rPr>
          <w:b/>
          <w:lang w:val="de-DE"/>
        </w:rPr>
        <w:t>August</w:t>
      </w:r>
      <w:r>
        <w:rPr>
          <w:b/>
          <w:lang w:val="de-DE"/>
        </w:rPr>
        <w:t> </w:t>
      </w:r>
      <w:r w:rsidRPr="00764075">
        <w:rPr>
          <w:b/>
          <w:lang w:val="de-DE"/>
        </w:rPr>
        <w:t>1932 koordinierten Gemeindewahlgesetzes im Hinblick auf die Regularisierung der Situation der britischen Bürger, die vor dem Inkrafttreten des Brexits als Wähler für die Gemeindewahlen eingetragen waren</w:t>
      </w:r>
    </w:p>
    <w:p w14:paraId="28742322" w14:textId="77777777" w:rsidR="00233F36" w:rsidRPr="00C80000" w:rsidRDefault="00233F36" w:rsidP="00127CA8">
      <w:pPr>
        <w:jc w:val="both"/>
        <w:rPr>
          <w:lang w:val="de-DE"/>
        </w:rPr>
      </w:pPr>
    </w:p>
    <w:p w14:paraId="0A748A8C" w14:textId="77777777" w:rsidR="00233F36" w:rsidRPr="00C80000" w:rsidRDefault="00233F36">
      <w:pPr>
        <w:rPr>
          <w:lang w:val="de-DE"/>
        </w:rPr>
      </w:pPr>
    </w:p>
    <w:p w14:paraId="33F3E35E" w14:textId="661D330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64075">
        <w:rPr>
          <w:lang w:val="de-DE"/>
        </w:rPr>
        <w:t>28. Dezember 2023</w:t>
      </w:r>
      <w:r w:rsidRPr="00C80000">
        <w:rPr>
          <w:lang w:val="de-DE"/>
        </w:rPr>
        <w:t>)</w:t>
      </w:r>
    </w:p>
    <w:p w14:paraId="2E666411" w14:textId="77777777" w:rsidR="00233F36" w:rsidRPr="00127CA8" w:rsidRDefault="00233F36" w:rsidP="000F5F44">
      <w:pPr>
        <w:jc w:val="center"/>
        <w:rPr>
          <w:lang w:val="de-DE"/>
        </w:rPr>
      </w:pPr>
    </w:p>
    <w:p w14:paraId="2919AEA1" w14:textId="77777777" w:rsidR="00233F36" w:rsidRPr="00C80000" w:rsidRDefault="00233F36" w:rsidP="00CA081B">
      <w:pPr>
        <w:jc w:val="center"/>
        <w:rPr>
          <w:lang w:val="de-DE"/>
        </w:rPr>
      </w:pPr>
    </w:p>
    <w:p w14:paraId="594D10C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89AEA1" w14:textId="77777777" w:rsidR="00E1687C" w:rsidRDefault="00E1687C" w:rsidP="00CA081B">
      <w:pPr>
        <w:jc w:val="both"/>
        <w:rPr>
          <w:lang w:val="de-DE"/>
        </w:rPr>
      </w:pPr>
    </w:p>
    <w:p w14:paraId="48FD5EDC" w14:textId="77777777" w:rsidR="00E1687C" w:rsidRPr="00C80000" w:rsidRDefault="00E1687C" w:rsidP="00CA081B">
      <w:pPr>
        <w:jc w:val="both"/>
        <w:rPr>
          <w:lang w:val="de-DE"/>
        </w:rPr>
      </w:pPr>
    </w:p>
    <w:p w14:paraId="3B2CE7E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2A4E57B" w14:textId="77777777" w:rsidR="00764075" w:rsidRPr="00764075" w:rsidRDefault="00764075" w:rsidP="00E769D0">
      <w:pPr>
        <w:jc w:val="center"/>
        <w:rPr>
          <w:b/>
          <w:bCs/>
          <w:lang w:val="de-DE"/>
        </w:rPr>
      </w:pPr>
      <w:r w:rsidRPr="00764075">
        <w:rPr>
          <w:b/>
          <w:lang w:val="de-DE"/>
        </w:rPr>
        <w:lastRenderedPageBreak/>
        <w:t>FÖDERALER ÖFFENTLICHER DIENST INNERES</w:t>
      </w:r>
    </w:p>
    <w:p w14:paraId="1B0491F4" w14:textId="77777777" w:rsidR="00764075" w:rsidRPr="00764075" w:rsidRDefault="00764075" w:rsidP="00E769D0">
      <w:pPr>
        <w:jc w:val="both"/>
        <w:rPr>
          <w:b/>
          <w:bCs/>
          <w:lang w:val="de-DE"/>
        </w:rPr>
      </w:pPr>
    </w:p>
    <w:p w14:paraId="195FF132" w14:textId="77777777" w:rsidR="00764075" w:rsidRPr="00764075" w:rsidRDefault="00764075" w:rsidP="00E769D0">
      <w:pPr>
        <w:jc w:val="both"/>
        <w:rPr>
          <w:b/>
          <w:bCs/>
          <w:lang w:val="de-DE"/>
        </w:rPr>
      </w:pPr>
    </w:p>
    <w:p w14:paraId="10B4BD72" w14:textId="5ED953E1" w:rsidR="00764075" w:rsidRPr="00764075" w:rsidRDefault="00764075" w:rsidP="00E769D0">
      <w:pPr>
        <w:jc w:val="both"/>
        <w:rPr>
          <w:b/>
          <w:bCs/>
          <w:lang w:val="de-DE"/>
        </w:rPr>
      </w:pPr>
      <w:r w:rsidRPr="00764075">
        <w:rPr>
          <w:b/>
          <w:lang w:val="de-DE"/>
        </w:rPr>
        <w:t>13. AUGUST 2023 - Gesetz zur Abänderung des am 4.</w:t>
      </w:r>
      <w:r>
        <w:rPr>
          <w:b/>
          <w:lang w:val="de-DE"/>
        </w:rPr>
        <w:t> </w:t>
      </w:r>
      <w:r w:rsidRPr="00764075">
        <w:rPr>
          <w:b/>
          <w:lang w:val="de-DE"/>
        </w:rPr>
        <w:t>August</w:t>
      </w:r>
      <w:r>
        <w:rPr>
          <w:b/>
          <w:lang w:val="de-DE"/>
        </w:rPr>
        <w:t> </w:t>
      </w:r>
      <w:r w:rsidRPr="00764075">
        <w:rPr>
          <w:b/>
          <w:lang w:val="de-DE"/>
        </w:rPr>
        <w:t>1932 koordinierten Gemeindewahlgesetzes im Hinblick auf die Regularisierung der Situation der britischen Bürger, die vor dem Inkrafttreten des Brexits als Wähler für die Gemeindewahlen eingetragen waren</w:t>
      </w:r>
    </w:p>
    <w:p w14:paraId="00D46D53" w14:textId="77777777" w:rsidR="00764075" w:rsidRPr="00764075" w:rsidRDefault="00764075" w:rsidP="00E769D0">
      <w:pPr>
        <w:jc w:val="both"/>
        <w:rPr>
          <w:lang w:val="de-DE"/>
        </w:rPr>
      </w:pPr>
    </w:p>
    <w:p w14:paraId="7072B163" w14:textId="77777777" w:rsidR="00764075" w:rsidRPr="00764075" w:rsidRDefault="00764075" w:rsidP="00E769D0">
      <w:pPr>
        <w:jc w:val="both"/>
        <w:rPr>
          <w:lang w:val="de-DE"/>
        </w:rPr>
      </w:pPr>
    </w:p>
    <w:p w14:paraId="7B0C118F" w14:textId="77777777" w:rsidR="00764075" w:rsidRPr="00764075" w:rsidRDefault="00764075" w:rsidP="00E769D0">
      <w:pPr>
        <w:ind w:left="1416" w:firstLine="708"/>
        <w:jc w:val="both"/>
        <w:rPr>
          <w:lang w:val="de-DE"/>
        </w:rPr>
      </w:pPr>
      <w:r w:rsidRPr="00764075">
        <w:rPr>
          <w:lang w:val="de-DE"/>
        </w:rPr>
        <w:t>PHILIPPE, König der Belgier</w:t>
      </w:r>
    </w:p>
    <w:p w14:paraId="190A843A" w14:textId="77777777" w:rsidR="00764075" w:rsidRPr="00764075" w:rsidRDefault="00764075" w:rsidP="00E769D0">
      <w:pPr>
        <w:jc w:val="both"/>
        <w:rPr>
          <w:lang w:val="de-DE"/>
        </w:rPr>
      </w:pPr>
    </w:p>
    <w:p w14:paraId="437F607D" w14:textId="77777777" w:rsidR="00764075" w:rsidRPr="00764075" w:rsidRDefault="00764075" w:rsidP="00E769D0">
      <w:pPr>
        <w:ind w:left="708" w:firstLine="708"/>
        <w:jc w:val="both"/>
        <w:rPr>
          <w:lang w:val="de-DE"/>
        </w:rPr>
      </w:pPr>
      <w:r w:rsidRPr="00764075">
        <w:rPr>
          <w:lang w:val="de-DE"/>
        </w:rPr>
        <w:t>Allen Gegenwärtigen und Zukünftigen, Unser Gruß!</w:t>
      </w:r>
    </w:p>
    <w:p w14:paraId="08A576D4" w14:textId="77777777" w:rsidR="00764075" w:rsidRPr="00764075" w:rsidRDefault="00764075" w:rsidP="00E769D0">
      <w:pPr>
        <w:jc w:val="both"/>
        <w:rPr>
          <w:lang w:val="de-DE"/>
        </w:rPr>
      </w:pPr>
    </w:p>
    <w:p w14:paraId="4ECC4735" w14:textId="77777777" w:rsidR="00764075" w:rsidRPr="00764075" w:rsidRDefault="00764075" w:rsidP="00E769D0">
      <w:pPr>
        <w:jc w:val="both"/>
        <w:rPr>
          <w:lang w:val="de-DE"/>
        </w:rPr>
      </w:pPr>
    </w:p>
    <w:p w14:paraId="0DD48BD5" w14:textId="77777777" w:rsidR="00764075" w:rsidRPr="00764075" w:rsidRDefault="00764075" w:rsidP="00E769D0">
      <w:pPr>
        <w:ind w:firstLine="708"/>
        <w:jc w:val="both"/>
        <w:rPr>
          <w:lang w:val="de-DE"/>
        </w:rPr>
      </w:pPr>
      <w:r w:rsidRPr="00764075">
        <w:rPr>
          <w:lang w:val="de-DE"/>
        </w:rPr>
        <w:t>Die Abgeordnetenkammer hat das Folgende angenommen und Wir sanktionieren es:</w:t>
      </w:r>
    </w:p>
    <w:p w14:paraId="2E051A1C" w14:textId="77777777" w:rsidR="00764075" w:rsidRPr="00764075" w:rsidRDefault="00764075" w:rsidP="00E769D0">
      <w:pPr>
        <w:jc w:val="both"/>
        <w:rPr>
          <w:lang w:val="de-DE"/>
        </w:rPr>
      </w:pPr>
    </w:p>
    <w:p w14:paraId="14C772B3" w14:textId="77777777" w:rsidR="00764075" w:rsidRPr="00764075" w:rsidRDefault="00764075" w:rsidP="00E769D0">
      <w:pPr>
        <w:jc w:val="both"/>
        <w:rPr>
          <w:lang w:val="de-DE"/>
        </w:rPr>
      </w:pPr>
    </w:p>
    <w:p w14:paraId="4287FE4A" w14:textId="77777777" w:rsidR="00764075" w:rsidRPr="00764075" w:rsidRDefault="00764075" w:rsidP="00E769D0">
      <w:pPr>
        <w:ind w:firstLine="708"/>
        <w:jc w:val="both"/>
        <w:rPr>
          <w:lang w:val="de-DE"/>
        </w:rPr>
      </w:pPr>
      <w:r w:rsidRPr="00764075">
        <w:rPr>
          <w:b/>
          <w:lang w:val="de-DE"/>
        </w:rPr>
        <w:t>Artikel 1 -</w:t>
      </w:r>
      <w:r w:rsidRPr="00764075">
        <w:rPr>
          <w:lang w:val="de-DE"/>
        </w:rPr>
        <w:t xml:space="preserve"> Vorliegendes Gesetz regelt eine in Artikel 74 der Verfassung erwähnte Angelegenheit.</w:t>
      </w:r>
    </w:p>
    <w:p w14:paraId="76333EBC" w14:textId="77777777" w:rsidR="00764075" w:rsidRPr="00764075" w:rsidRDefault="00764075" w:rsidP="00E769D0">
      <w:pPr>
        <w:jc w:val="both"/>
        <w:rPr>
          <w:lang w:val="de-DE"/>
        </w:rPr>
      </w:pPr>
    </w:p>
    <w:p w14:paraId="26FABB0B" w14:textId="77777777" w:rsidR="00764075" w:rsidRPr="00764075" w:rsidRDefault="00764075" w:rsidP="00E769D0">
      <w:pPr>
        <w:jc w:val="both"/>
        <w:rPr>
          <w:lang w:val="de-DE"/>
        </w:rPr>
      </w:pPr>
    </w:p>
    <w:p w14:paraId="7BE65B80" w14:textId="77777777" w:rsidR="00764075" w:rsidRPr="00764075" w:rsidRDefault="00764075" w:rsidP="00E769D0">
      <w:pPr>
        <w:ind w:firstLine="708"/>
        <w:jc w:val="both"/>
        <w:rPr>
          <w:lang w:val="de-DE"/>
        </w:rPr>
      </w:pPr>
      <w:r w:rsidRPr="00764075">
        <w:rPr>
          <w:b/>
          <w:lang w:val="de-DE"/>
        </w:rPr>
        <w:t>Art. 2 ­</w:t>
      </w:r>
      <w:r w:rsidRPr="00764075">
        <w:rPr>
          <w:lang w:val="de-DE"/>
        </w:rPr>
        <w:t xml:space="preserve"> Artikel 1</w:t>
      </w:r>
      <w:r w:rsidRPr="00764075">
        <w:rPr>
          <w:i/>
          <w:iCs/>
          <w:lang w:val="de-DE"/>
        </w:rPr>
        <w:t>ter</w:t>
      </w:r>
      <w:r w:rsidRPr="00764075">
        <w:rPr>
          <w:lang w:val="de-DE"/>
        </w:rPr>
        <w:t xml:space="preserve"> des am 4. August 1932 koordinierten Gemeindewahlgesetzes, eingefügt durch das Gesetz vom 19. März 2004 und abgeändert durch das Gesetz vom 23. Dezember 2005, wird durch zwei Absätze mit folgendem Wortlaut ergänzt:</w:t>
      </w:r>
    </w:p>
    <w:p w14:paraId="4F513AC8" w14:textId="77777777" w:rsidR="00764075" w:rsidRPr="00764075" w:rsidRDefault="00764075" w:rsidP="00E769D0">
      <w:pPr>
        <w:jc w:val="both"/>
        <w:rPr>
          <w:lang w:val="de-DE"/>
        </w:rPr>
      </w:pPr>
    </w:p>
    <w:p w14:paraId="7A48D91A" w14:textId="77777777" w:rsidR="00764075" w:rsidRPr="00764075" w:rsidRDefault="00764075" w:rsidP="00E769D0">
      <w:pPr>
        <w:ind w:firstLine="708"/>
        <w:jc w:val="both"/>
        <w:rPr>
          <w:lang w:val="de-DE"/>
        </w:rPr>
      </w:pPr>
      <w:r w:rsidRPr="00764075">
        <w:rPr>
          <w:lang w:val="de-DE"/>
        </w:rPr>
        <w:t>"Die Zulassung als Gemeinderatswähler, die Bürger mit britischer Staatsangehörigkeit spätestens am 31. Januar 2020 auf der Grundlage von Artikel 1</w:t>
      </w:r>
      <w:r w:rsidRPr="00764075">
        <w:rPr>
          <w:i/>
          <w:iCs/>
          <w:lang w:val="de-DE"/>
        </w:rPr>
        <w:t>bis</w:t>
      </w:r>
      <w:r w:rsidRPr="00764075">
        <w:rPr>
          <w:lang w:val="de-DE"/>
        </w:rPr>
        <w:t xml:space="preserve"> erworben haben, bleibt gültig, sofern die Betreffenden weiterhin die Wahlberechtigungsbedingungen erfüllen - mit Ausnahme der Staatsangehörigkeit eines Mitgliedstaates der Europäischen Union -, nicht auf die Eigenschaft als Wähler verzichtet haben und spätestens am 31. Juli 2024 fünf Jahre ununterbrochenen Hauptwohnort in Belgien geltend machen können.</w:t>
      </w:r>
    </w:p>
    <w:p w14:paraId="57BDC177" w14:textId="77777777" w:rsidR="00764075" w:rsidRPr="00764075" w:rsidRDefault="00764075" w:rsidP="00E769D0">
      <w:pPr>
        <w:jc w:val="both"/>
        <w:rPr>
          <w:lang w:val="de-DE"/>
        </w:rPr>
      </w:pPr>
    </w:p>
    <w:p w14:paraId="25B3D85C" w14:textId="77777777" w:rsidR="00764075" w:rsidRPr="00764075" w:rsidRDefault="00764075" w:rsidP="00E769D0">
      <w:pPr>
        <w:ind w:firstLine="708"/>
        <w:jc w:val="both"/>
        <w:rPr>
          <w:lang w:val="de-DE"/>
        </w:rPr>
      </w:pPr>
      <w:r w:rsidRPr="00764075">
        <w:rPr>
          <w:lang w:val="de-DE"/>
        </w:rPr>
        <w:t>Bürger mit britischer Staatsangehörigkeit, die die in Absatz 3 erwähnten Bedingungen erfüllen, sind von dem in Absatz 1 erwähnten Eintragungsverfahren befreit."</w:t>
      </w:r>
    </w:p>
    <w:p w14:paraId="7F800AFF" w14:textId="77777777" w:rsidR="00764075" w:rsidRPr="00764075" w:rsidRDefault="00764075" w:rsidP="00E769D0">
      <w:pPr>
        <w:jc w:val="both"/>
        <w:rPr>
          <w:lang w:val="de-DE"/>
        </w:rPr>
      </w:pPr>
    </w:p>
    <w:p w14:paraId="6E32E713" w14:textId="77777777" w:rsidR="00764075" w:rsidRPr="00764075" w:rsidRDefault="00764075" w:rsidP="00E769D0">
      <w:pPr>
        <w:jc w:val="both"/>
        <w:rPr>
          <w:lang w:val="de-DE"/>
        </w:rPr>
      </w:pPr>
    </w:p>
    <w:p w14:paraId="31D7A948" w14:textId="77777777" w:rsidR="00764075" w:rsidRDefault="00764075" w:rsidP="00E769D0">
      <w:pPr>
        <w:ind w:firstLine="708"/>
        <w:jc w:val="both"/>
      </w:pPr>
      <w:r w:rsidRPr="00764075">
        <w:rPr>
          <w:b/>
          <w:lang w:val="de-DE"/>
        </w:rPr>
        <w:t>Art. 3 ­</w:t>
      </w:r>
      <w:r w:rsidRPr="00764075">
        <w:rPr>
          <w:lang w:val="de-DE"/>
        </w:rPr>
        <w:t xml:space="preserve"> Vorliegendes Gesetz wird wirksam mit 31. </w:t>
      </w:r>
      <w:r>
        <w:t>Januar 2020.</w:t>
      </w:r>
    </w:p>
    <w:p w14:paraId="3985FFDB" w14:textId="77777777" w:rsidR="00764075" w:rsidRPr="00647B8F" w:rsidRDefault="00764075" w:rsidP="00E769D0">
      <w:pPr>
        <w:jc w:val="both"/>
      </w:pPr>
    </w:p>
    <w:p w14:paraId="64B54016" w14:textId="77777777" w:rsidR="00764075" w:rsidRPr="00647B8F" w:rsidRDefault="00764075" w:rsidP="00E769D0">
      <w:pPr>
        <w:jc w:val="both"/>
      </w:pPr>
    </w:p>
    <w:p w14:paraId="5A947F4C" w14:textId="77777777" w:rsidR="00764075" w:rsidRDefault="00764075">
      <w:pPr>
        <w:rPr>
          <w:lang w:val="de-DE"/>
        </w:rPr>
      </w:pPr>
      <w:r>
        <w:rPr>
          <w:lang w:val="de-DE"/>
        </w:rPr>
        <w:br w:type="page"/>
      </w:r>
    </w:p>
    <w:p w14:paraId="78A167D7" w14:textId="4164FEEC" w:rsidR="00764075" w:rsidRPr="00764075" w:rsidRDefault="00764075" w:rsidP="00E769D0">
      <w:pPr>
        <w:ind w:firstLine="708"/>
        <w:jc w:val="both"/>
        <w:rPr>
          <w:lang w:val="de-DE"/>
        </w:rPr>
      </w:pPr>
      <w:r w:rsidRPr="00764075">
        <w:rPr>
          <w:lang w:val="de-DE"/>
        </w:rPr>
        <w:lastRenderedPageBreak/>
        <w:t xml:space="preserve">Wir fertigen das vorliegende Gesetz aus und ordnen an, dass es mit dem Staatssiegel versehen und durch das </w:t>
      </w:r>
      <w:r w:rsidRPr="00764075">
        <w:rPr>
          <w:i/>
          <w:lang w:val="de-DE"/>
        </w:rPr>
        <w:t>Belgische Staatsblatt</w:t>
      </w:r>
      <w:r w:rsidRPr="00764075">
        <w:rPr>
          <w:lang w:val="de-DE"/>
        </w:rPr>
        <w:t xml:space="preserve"> veröffentlicht wird.</w:t>
      </w:r>
    </w:p>
    <w:p w14:paraId="63199CDD" w14:textId="77777777" w:rsidR="00764075" w:rsidRPr="00764075" w:rsidRDefault="00764075" w:rsidP="00E769D0">
      <w:pPr>
        <w:jc w:val="both"/>
        <w:rPr>
          <w:lang w:val="de-DE"/>
        </w:rPr>
      </w:pPr>
    </w:p>
    <w:p w14:paraId="68A3AA91" w14:textId="77777777" w:rsidR="00764075" w:rsidRPr="00764075" w:rsidRDefault="00764075" w:rsidP="00E769D0">
      <w:pPr>
        <w:jc w:val="both"/>
        <w:rPr>
          <w:lang w:val="de-DE"/>
        </w:rPr>
      </w:pPr>
    </w:p>
    <w:p w14:paraId="69D3662C" w14:textId="77777777" w:rsidR="00764075" w:rsidRPr="00764075" w:rsidRDefault="00764075" w:rsidP="00E769D0">
      <w:pPr>
        <w:ind w:firstLine="708"/>
        <w:jc w:val="both"/>
        <w:rPr>
          <w:lang w:val="de-DE"/>
        </w:rPr>
      </w:pPr>
      <w:r w:rsidRPr="00764075">
        <w:rPr>
          <w:lang w:val="de-DE"/>
        </w:rPr>
        <w:t>Gegeben zu Île d'Yeu, den 13. August 2023</w:t>
      </w:r>
    </w:p>
    <w:p w14:paraId="6E039C98" w14:textId="77777777" w:rsidR="00764075" w:rsidRPr="00764075" w:rsidRDefault="00764075" w:rsidP="00E769D0">
      <w:pPr>
        <w:jc w:val="both"/>
        <w:rPr>
          <w:lang w:val="de-DE"/>
        </w:rPr>
      </w:pPr>
    </w:p>
    <w:p w14:paraId="1B9B61AA" w14:textId="77777777" w:rsidR="00764075" w:rsidRPr="00764075" w:rsidRDefault="00764075" w:rsidP="00E769D0">
      <w:pPr>
        <w:jc w:val="both"/>
        <w:rPr>
          <w:lang w:val="de-DE"/>
        </w:rPr>
      </w:pPr>
    </w:p>
    <w:p w14:paraId="32FE86B5" w14:textId="77777777" w:rsidR="00764075" w:rsidRPr="00764075" w:rsidRDefault="00764075" w:rsidP="00E769D0">
      <w:pPr>
        <w:jc w:val="center"/>
        <w:rPr>
          <w:lang w:val="de-DE"/>
        </w:rPr>
      </w:pPr>
      <w:r w:rsidRPr="00764075">
        <w:rPr>
          <w:lang w:val="de-DE"/>
        </w:rPr>
        <w:t>PHILIPPE</w:t>
      </w:r>
    </w:p>
    <w:p w14:paraId="6982A053" w14:textId="77777777" w:rsidR="00764075" w:rsidRPr="00764075" w:rsidRDefault="00764075" w:rsidP="00E769D0">
      <w:pPr>
        <w:jc w:val="center"/>
        <w:rPr>
          <w:lang w:val="de-DE"/>
        </w:rPr>
      </w:pPr>
    </w:p>
    <w:p w14:paraId="534D706F" w14:textId="77777777" w:rsidR="00764075" w:rsidRPr="00764075" w:rsidRDefault="00764075" w:rsidP="00E769D0">
      <w:pPr>
        <w:jc w:val="center"/>
        <w:rPr>
          <w:lang w:val="de-DE"/>
        </w:rPr>
      </w:pPr>
      <w:r w:rsidRPr="00764075">
        <w:rPr>
          <w:lang w:val="de-DE"/>
        </w:rPr>
        <w:t>Von Königs wegen:</w:t>
      </w:r>
    </w:p>
    <w:p w14:paraId="5CDF3BD2" w14:textId="77777777" w:rsidR="00764075" w:rsidRPr="00764075" w:rsidRDefault="00764075" w:rsidP="00E769D0">
      <w:pPr>
        <w:jc w:val="center"/>
        <w:rPr>
          <w:lang w:val="de-DE"/>
        </w:rPr>
      </w:pPr>
    </w:p>
    <w:p w14:paraId="7B06DDE6" w14:textId="77777777" w:rsidR="00764075" w:rsidRPr="00764075" w:rsidRDefault="00764075" w:rsidP="00E769D0">
      <w:pPr>
        <w:jc w:val="center"/>
        <w:rPr>
          <w:lang w:val="de-DE"/>
        </w:rPr>
      </w:pPr>
      <w:r w:rsidRPr="00764075">
        <w:rPr>
          <w:lang w:val="de-DE"/>
        </w:rPr>
        <w:t>Die Ministerin des Innern, der Institutionellen Reformen und der Demokratischen Erneuerung</w:t>
      </w:r>
    </w:p>
    <w:p w14:paraId="517BAF00" w14:textId="77777777" w:rsidR="00764075" w:rsidRPr="00764075" w:rsidRDefault="00764075" w:rsidP="00E769D0">
      <w:pPr>
        <w:jc w:val="center"/>
        <w:rPr>
          <w:lang w:val="de-DE"/>
        </w:rPr>
      </w:pPr>
      <w:r w:rsidRPr="00764075">
        <w:rPr>
          <w:lang w:val="de-DE"/>
        </w:rPr>
        <w:t>A. VERLINDEN</w:t>
      </w:r>
    </w:p>
    <w:p w14:paraId="10F562F4" w14:textId="77777777" w:rsidR="00764075" w:rsidRPr="00764075" w:rsidRDefault="00764075" w:rsidP="00E769D0">
      <w:pPr>
        <w:jc w:val="center"/>
        <w:rPr>
          <w:lang w:val="de-DE"/>
        </w:rPr>
      </w:pPr>
    </w:p>
    <w:p w14:paraId="30E1D6D9" w14:textId="77777777" w:rsidR="00764075" w:rsidRPr="00764075" w:rsidRDefault="00764075" w:rsidP="00E769D0">
      <w:pPr>
        <w:jc w:val="center"/>
        <w:rPr>
          <w:lang w:val="de-DE"/>
        </w:rPr>
      </w:pPr>
      <w:r w:rsidRPr="00764075">
        <w:rPr>
          <w:lang w:val="de-DE"/>
        </w:rPr>
        <w:t>Mit dem Staatssiegel versehen:</w:t>
      </w:r>
    </w:p>
    <w:p w14:paraId="62FC231D" w14:textId="77777777" w:rsidR="00764075" w:rsidRPr="00764075" w:rsidRDefault="00764075" w:rsidP="00E769D0">
      <w:pPr>
        <w:jc w:val="center"/>
        <w:rPr>
          <w:lang w:val="de-DE"/>
        </w:rPr>
      </w:pPr>
    </w:p>
    <w:p w14:paraId="7DDBF908" w14:textId="77777777" w:rsidR="00764075" w:rsidRPr="00764075" w:rsidRDefault="00764075" w:rsidP="00E769D0">
      <w:pPr>
        <w:jc w:val="center"/>
        <w:rPr>
          <w:lang w:val="de-DE"/>
        </w:rPr>
      </w:pPr>
      <w:r w:rsidRPr="00764075">
        <w:rPr>
          <w:lang w:val="de-DE"/>
        </w:rPr>
        <w:t>Der Minister der Justiz</w:t>
      </w:r>
    </w:p>
    <w:p w14:paraId="7AED9E84" w14:textId="77777777" w:rsidR="00764075" w:rsidRPr="00764075" w:rsidRDefault="00764075" w:rsidP="00E769D0">
      <w:pPr>
        <w:jc w:val="center"/>
        <w:rPr>
          <w:lang w:val="de-DE"/>
        </w:rPr>
      </w:pPr>
      <w:r w:rsidRPr="00764075">
        <w:rPr>
          <w:lang w:val="de-DE"/>
        </w:rPr>
        <w:t>V. VAN QUICKENBORNE</w:t>
      </w:r>
    </w:p>
    <w:p w14:paraId="08E71C7A" w14:textId="77777777" w:rsidR="00764075" w:rsidRPr="00764075" w:rsidRDefault="00764075" w:rsidP="00E769D0">
      <w:pPr>
        <w:jc w:val="both"/>
        <w:rPr>
          <w:lang w:val="de-DE"/>
        </w:rPr>
      </w:pPr>
    </w:p>
    <w:p w14:paraId="44C860EE" w14:textId="77777777" w:rsidR="00233F36" w:rsidRPr="00C80000" w:rsidRDefault="00233F36" w:rsidP="00E1687C">
      <w:pPr>
        <w:jc w:val="both"/>
        <w:rPr>
          <w:lang w:val="de-DE"/>
        </w:rPr>
      </w:pPr>
    </w:p>
    <w:sectPr w:rsidR="00233F36" w:rsidRPr="00C80000" w:rsidSect="007640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9671010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64075"/>
    <w:rsid w:val="00786C4F"/>
    <w:rsid w:val="007A515C"/>
    <w:rsid w:val="007D5F55"/>
    <w:rsid w:val="00800E1A"/>
    <w:rsid w:val="008C2124"/>
    <w:rsid w:val="00AA413E"/>
    <w:rsid w:val="00AB18C3"/>
    <w:rsid w:val="00B27BE9"/>
    <w:rsid w:val="00B56114"/>
    <w:rsid w:val="00C43D43"/>
    <w:rsid w:val="00C47C89"/>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7AFAC"/>
  <w15:docId w15:val="{5811DDF6-2537-44BF-911C-C199BA2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7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325</Words>
  <Characters>2047</Characters>
  <Application>Microsoft Office Word</Application>
  <DocSecurity>0</DocSecurity>
  <Lines>17</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2024-03-12T10:01:00Z</dcterms:created>
  <dcterms:modified xsi:type="dcterms:W3CDTF">2024-03-12T10:03:00Z</dcterms:modified>
</cp:coreProperties>
</file>