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5B954" w14:textId="77777777" w:rsidR="00F91DC9" w:rsidRPr="00F91DC9" w:rsidRDefault="00F91DC9" w:rsidP="00F91DC9">
      <w:pPr>
        <w:jc w:val="both"/>
        <w:rPr>
          <w:b/>
          <w:bCs/>
          <w:lang w:val="de-DE"/>
        </w:rPr>
      </w:pPr>
      <w:r w:rsidRPr="00F91DC9">
        <w:rPr>
          <w:b/>
          <w:lang w:val="de-DE"/>
        </w:rPr>
        <w:t>20. MÄRZ 2023 - Gesetz zur Abänderung des Gesetzes vom 26. Dezember 2013 über die Einführung eines Einheitsstatuts für Arbeiter und Angestellte, was Kündigungsfristen und Karenztag betrifft, und von Begleitmaßnahmen in Bezug auf die Anpassung gesetzlicher Höchstkündigungsfristen bei Kündigung durch Arbeitnehmer</w:t>
      </w:r>
    </w:p>
    <w:p w14:paraId="21532143" w14:textId="77777777" w:rsidR="00233F36" w:rsidRPr="00F91DC9" w:rsidRDefault="00233F36" w:rsidP="00127CA8">
      <w:pPr>
        <w:jc w:val="both"/>
        <w:rPr>
          <w:lang w:val="de-DE"/>
        </w:rPr>
      </w:pPr>
    </w:p>
    <w:p w14:paraId="0D2FC024" w14:textId="77777777" w:rsidR="00233F36" w:rsidRPr="00F91DC9" w:rsidRDefault="00233F36">
      <w:pPr>
        <w:rPr>
          <w:lang w:val="de-DE"/>
        </w:rPr>
      </w:pPr>
    </w:p>
    <w:p w14:paraId="7BEACC6A" w14:textId="32BE1B90" w:rsidR="00233F36" w:rsidRPr="00F91DC9" w:rsidRDefault="00233F36" w:rsidP="000F5F44">
      <w:pPr>
        <w:jc w:val="center"/>
        <w:rPr>
          <w:i/>
          <w:lang w:val="de-DE"/>
        </w:rPr>
      </w:pPr>
      <w:r w:rsidRPr="00F91DC9">
        <w:rPr>
          <w:lang w:val="de-DE"/>
        </w:rPr>
        <w:t>(</w:t>
      </w:r>
      <w:r w:rsidRPr="00F91DC9">
        <w:rPr>
          <w:i/>
          <w:lang w:val="de-DE"/>
        </w:rPr>
        <w:t xml:space="preserve">Belgisches Staatsblatt </w:t>
      </w:r>
      <w:r w:rsidRPr="00F91DC9">
        <w:rPr>
          <w:lang w:val="de-DE"/>
        </w:rPr>
        <w:t xml:space="preserve">vom </w:t>
      </w:r>
      <w:r w:rsidR="00F91DC9" w:rsidRPr="00F91DC9">
        <w:rPr>
          <w:lang w:val="de-DE"/>
        </w:rPr>
        <w:t>11. März 2025</w:t>
      </w:r>
      <w:r w:rsidRPr="00F91DC9">
        <w:rPr>
          <w:lang w:val="de-DE"/>
        </w:rPr>
        <w:t>)</w:t>
      </w:r>
    </w:p>
    <w:p w14:paraId="79B0E635" w14:textId="77777777" w:rsidR="00233F36" w:rsidRPr="00F91DC9" w:rsidRDefault="00233F36" w:rsidP="000F5F44">
      <w:pPr>
        <w:jc w:val="center"/>
        <w:rPr>
          <w:lang w:val="de-DE"/>
        </w:rPr>
      </w:pPr>
    </w:p>
    <w:p w14:paraId="127C6815" w14:textId="77777777" w:rsidR="00233F36" w:rsidRPr="00F91DC9" w:rsidRDefault="00233F36" w:rsidP="00CA081B">
      <w:pPr>
        <w:jc w:val="center"/>
        <w:rPr>
          <w:lang w:val="de-DE"/>
        </w:rPr>
      </w:pPr>
    </w:p>
    <w:p w14:paraId="49B1A59A" w14:textId="77777777" w:rsidR="00233F36" w:rsidRPr="00F91DC9" w:rsidRDefault="00233F36" w:rsidP="00CA081B">
      <w:pPr>
        <w:jc w:val="both"/>
        <w:rPr>
          <w:lang w:val="de-DE"/>
        </w:rPr>
      </w:pPr>
      <w:r w:rsidRPr="00F91DC9">
        <w:rPr>
          <w:lang w:val="de-DE"/>
        </w:rPr>
        <w:t>Diese deutsche Übersetzung ist von der Zentralen Dienststelle für Deutsche Übersetzungen in Malmedy erstellt worden.</w:t>
      </w:r>
    </w:p>
    <w:p w14:paraId="3F2AD2B9" w14:textId="77777777" w:rsidR="00E1687C" w:rsidRPr="00F91DC9" w:rsidRDefault="00E1687C" w:rsidP="00CA081B">
      <w:pPr>
        <w:jc w:val="both"/>
        <w:rPr>
          <w:lang w:val="de-DE"/>
        </w:rPr>
      </w:pPr>
    </w:p>
    <w:p w14:paraId="68E2CB83" w14:textId="77777777" w:rsidR="00E1687C" w:rsidRPr="00F91DC9" w:rsidRDefault="00E1687C" w:rsidP="00CA081B">
      <w:pPr>
        <w:jc w:val="both"/>
        <w:rPr>
          <w:lang w:val="de-DE"/>
        </w:rPr>
      </w:pPr>
    </w:p>
    <w:p w14:paraId="5FA6454B" w14:textId="77777777" w:rsidR="00233F36" w:rsidRPr="00F91DC9" w:rsidRDefault="00233F36" w:rsidP="006F4381">
      <w:pPr>
        <w:jc w:val="both"/>
        <w:rPr>
          <w:lang w:val="de-DE"/>
        </w:rPr>
        <w:sectPr w:rsidR="00233F36" w:rsidRPr="00F91DC9" w:rsidSect="0051470C">
          <w:pgSz w:w="11906" w:h="16838" w:code="9"/>
          <w:pgMar w:top="1418" w:right="1418" w:bottom="1418" w:left="1418" w:header="709" w:footer="709" w:gutter="0"/>
          <w:cols w:space="708"/>
          <w:vAlign w:val="center"/>
          <w:docGrid w:linePitch="360"/>
        </w:sectPr>
      </w:pPr>
    </w:p>
    <w:p w14:paraId="35E8A13A" w14:textId="77777777" w:rsidR="00F91DC9" w:rsidRPr="00F91DC9" w:rsidRDefault="00F91DC9" w:rsidP="00F91DC9">
      <w:pPr>
        <w:jc w:val="center"/>
        <w:rPr>
          <w:b/>
          <w:bCs/>
          <w:lang w:val="de-DE"/>
        </w:rPr>
      </w:pPr>
      <w:r w:rsidRPr="00F91DC9">
        <w:rPr>
          <w:b/>
          <w:lang w:val="de-DE"/>
        </w:rPr>
        <w:lastRenderedPageBreak/>
        <w:t>FÖDERALER ÖFFENTLICHER DIENST BESCHÄFTIGUNG, ARBEIT UND SOZIALE KONZERTIERUNG</w:t>
      </w:r>
    </w:p>
    <w:p w14:paraId="387DF76D" w14:textId="77777777" w:rsidR="00F91DC9" w:rsidRPr="00F91DC9" w:rsidRDefault="00F91DC9" w:rsidP="00255491">
      <w:pPr>
        <w:jc w:val="both"/>
        <w:rPr>
          <w:lang w:val="de-DE"/>
        </w:rPr>
      </w:pPr>
    </w:p>
    <w:p w14:paraId="5389E3C4" w14:textId="77777777" w:rsidR="00F91DC9" w:rsidRPr="00F91DC9" w:rsidRDefault="00F91DC9" w:rsidP="00255491">
      <w:pPr>
        <w:jc w:val="both"/>
        <w:rPr>
          <w:lang w:val="de-DE"/>
        </w:rPr>
      </w:pPr>
    </w:p>
    <w:p w14:paraId="6BF3C7DE" w14:textId="77777777" w:rsidR="00F91DC9" w:rsidRPr="00F91DC9" w:rsidRDefault="00F91DC9" w:rsidP="00255491">
      <w:pPr>
        <w:jc w:val="both"/>
        <w:rPr>
          <w:b/>
          <w:bCs/>
          <w:lang w:val="de-DE"/>
        </w:rPr>
      </w:pPr>
      <w:r w:rsidRPr="00F91DC9">
        <w:rPr>
          <w:b/>
          <w:lang w:val="de-DE"/>
        </w:rPr>
        <w:t>20. MÄRZ 2023 - Gesetz zur Abänderung des Gesetzes vom 26. Dezember 2013 über die Einführung eines Einheitsstatuts für Arbeiter und Angestellte, was Kündigungsfristen und Karenztag betrifft, und von Begleitmaßnahmen in Bezug auf die Anpassung gesetzlicher Höchstkündigungsfristen bei Kündigung durch Arbeitnehmer</w:t>
      </w:r>
    </w:p>
    <w:p w14:paraId="02477E8C" w14:textId="77777777" w:rsidR="00F91DC9" w:rsidRPr="00F91DC9" w:rsidRDefault="00F91DC9" w:rsidP="00255491">
      <w:pPr>
        <w:jc w:val="both"/>
        <w:rPr>
          <w:b/>
          <w:bCs/>
          <w:lang w:val="de-DE"/>
        </w:rPr>
      </w:pPr>
    </w:p>
    <w:p w14:paraId="0BCE6DBF" w14:textId="77777777" w:rsidR="00F91DC9" w:rsidRPr="00F91DC9" w:rsidRDefault="00F91DC9" w:rsidP="00255491">
      <w:pPr>
        <w:jc w:val="both"/>
        <w:rPr>
          <w:lang w:val="de-DE"/>
        </w:rPr>
      </w:pPr>
    </w:p>
    <w:p w14:paraId="0954E44D" w14:textId="77777777" w:rsidR="00F91DC9" w:rsidRPr="00F91DC9" w:rsidRDefault="00F91DC9" w:rsidP="008A5E4F">
      <w:pPr>
        <w:ind w:left="1416" w:firstLine="708"/>
        <w:jc w:val="both"/>
        <w:rPr>
          <w:lang w:val="de-DE"/>
        </w:rPr>
      </w:pPr>
      <w:r w:rsidRPr="00F91DC9">
        <w:rPr>
          <w:lang w:val="de-DE"/>
        </w:rPr>
        <w:t>PHILIPPE, König der Belgier,</w:t>
      </w:r>
    </w:p>
    <w:p w14:paraId="18C71304" w14:textId="77777777" w:rsidR="00F91DC9" w:rsidRPr="00F91DC9" w:rsidRDefault="00F91DC9" w:rsidP="008A5E4F">
      <w:pPr>
        <w:ind w:left="1416" w:firstLine="708"/>
        <w:jc w:val="both"/>
        <w:rPr>
          <w:lang w:val="de-DE"/>
        </w:rPr>
      </w:pPr>
    </w:p>
    <w:p w14:paraId="28313BC0" w14:textId="77777777" w:rsidR="00F91DC9" w:rsidRPr="00F91DC9" w:rsidRDefault="00F91DC9" w:rsidP="008A5E4F">
      <w:pPr>
        <w:ind w:left="708" w:firstLine="708"/>
        <w:jc w:val="both"/>
        <w:rPr>
          <w:lang w:val="de-DE"/>
        </w:rPr>
      </w:pPr>
      <w:r w:rsidRPr="00F91DC9">
        <w:rPr>
          <w:lang w:val="de-DE"/>
        </w:rPr>
        <w:t>Allen Gegenwärtigen und Zukünftigen, Unser Gruß!</w:t>
      </w:r>
    </w:p>
    <w:p w14:paraId="03CE09A6" w14:textId="77777777" w:rsidR="00F91DC9" w:rsidRPr="00F91DC9" w:rsidRDefault="00F91DC9" w:rsidP="008A5E4F">
      <w:pPr>
        <w:ind w:left="708" w:firstLine="708"/>
        <w:jc w:val="both"/>
        <w:rPr>
          <w:lang w:val="de-DE"/>
        </w:rPr>
      </w:pPr>
    </w:p>
    <w:p w14:paraId="1254D111" w14:textId="77777777" w:rsidR="00F91DC9" w:rsidRPr="00F91DC9" w:rsidRDefault="00F91DC9" w:rsidP="008A5E4F">
      <w:pPr>
        <w:ind w:left="708" w:firstLine="708"/>
        <w:jc w:val="both"/>
        <w:rPr>
          <w:lang w:val="de-DE"/>
        </w:rPr>
      </w:pPr>
    </w:p>
    <w:p w14:paraId="5AE52FA6" w14:textId="77777777" w:rsidR="00F91DC9" w:rsidRPr="00F91DC9" w:rsidRDefault="00F91DC9" w:rsidP="008A5E4F">
      <w:pPr>
        <w:ind w:firstLine="708"/>
        <w:jc w:val="both"/>
        <w:rPr>
          <w:lang w:val="de-DE"/>
        </w:rPr>
      </w:pPr>
      <w:r w:rsidRPr="00F91DC9">
        <w:rPr>
          <w:lang w:val="de-DE"/>
        </w:rPr>
        <w:t>Die Abgeordnetenkammer hat das Folgende angenommen und Wir sanktionieren es:</w:t>
      </w:r>
    </w:p>
    <w:p w14:paraId="2561CF2B" w14:textId="77777777" w:rsidR="00F91DC9" w:rsidRPr="00F91DC9" w:rsidRDefault="00F91DC9" w:rsidP="008A5E4F">
      <w:pPr>
        <w:ind w:firstLine="708"/>
        <w:jc w:val="both"/>
        <w:rPr>
          <w:lang w:val="de-DE"/>
        </w:rPr>
      </w:pPr>
    </w:p>
    <w:p w14:paraId="3455729F" w14:textId="77777777" w:rsidR="00F91DC9" w:rsidRPr="00F91DC9" w:rsidRDefault="00F91DC9" w:rsidP="008A5E4F">
      <w:pPr>
        <w:ind w:firstLine="708"/>
        <w:jc w:val="both"/>
        <w:rPr>
          <w:lang w:val="de-DE"/>
        </w:rPr>
      </w:pPr>
    </w:p>
    <w:p w14:paraId="4D1B1AF9" w14:textId="77777777" w:rsidR="00F91DC9" w:rsidRPr="00F91DC9" w:rsidRDefault="00F91DC9" w:rsidP="008A5E4F">
      <w:pPr>
        <w:ind w:firstLine="708"/>
        <w:jc w:val="both"/>
        <w:rPr>
          <w:lang w:val="de-DE"/>
        </w:rPr>
      </w:pPr>
      <w:r w:rsidRPr="00F91DC9">
        <w:rPr>
          <w:b/>
          <w:lang w:val="de-DE"/>
        </w:rPr>
        <w:t xml:space="preserve">Artikel 1 - </w:t>
      </w:r>
      <w:r w:rsidRPr="00F91DC9">
        <w:rPr>
          <w:lang w:val="de-DE"/>
        </w:rPr>
        <w:t>Vorliegendes Gesetz regelt eine in Artikel 74 der Verfassung erwähnte Angelegenheit.</w:t>
      </w:r>
    </w:p>
    <w:p w14:paraId="23E69ACD" w14:textId="77777777" w:rsidR="00F91DC9" w:rsidRPr="00F91DC9" w:rsidRDefault="00F91DC9" w:rsidP="008A5E4F">
      <w:pPr>
        <w:ind w:firstLine="708"/>
        <w:jc w:val="both"/>
        <w:rPr>
          <w:lang w:val="de-DE"/>
        </w:rPr>
      </w:pPr>
    </w:p>
    <w:p w14:paraId="60CD63DE" w14:textId="77777777" w:rsidR="00F91DC9" w:rsidRPr="00F91DC9" w:rsidRDefault="00F91DC9" w:rsidP="008A5E4F">
      <w:pPr>
        <w:ind w:firstLine="708"/>
        <w:jc w:val="both"/>
        <w:rPr>
          <w:lang w:val="de-DE"/>
        </w:rPr>
      </w:pPr>
    </w:p>
    <w:p w14:paraId="427D1ABC" w14:textId="77777777" w:rsidR="00F91DC9" w:rsidRPr="00F91DC9" w:rsidRDefault="00F91DC9" w:rsidP="008A5E4F">
      <w:pPr>
        <w:ind w:firstLine="708"/>
        <w:jc w:val="both"/>
        <w:rPr>
          <w:lang w:val="de-DE"/>
        </w:rPr>
      </w:pPr>
      <w:r w:rsidRPr="00F91DC9">
        <w:rPr>
          <w:b/>
          <w:lang w:val="de-DE"/>
        </w:rPr>
        <w:t xml:space="preserve">Art. 2 - </w:t>
      </w:r>
      <w:r w:rsidRPr="00F91DC9">
        <w:rPr>
          <w:lang w:val="de-DE"/>
        </w:rPr>
        <w:t>In Artikel 67 des Gesetzes vom 26. Dezember 2013 über die Einführung eines Einheitsstatuts für Arbeiter und Angestellte, was Kündigungsfristen und Karenztag betrifft, und von Begleitmaßnahmen werden die Wörter "bei Entlassung oder Kündigung durch den Arbeitnehmer" durch die Wörter "bei Entlassung von Arbeitnehmern" ersetzt.</w:t>
      </w:r>
    </w:p>
    <w:p w14:paraId="54776507" w14:textId="77777777" w:rsidR="00F91DC9" w:rsidRPr="00F91DC9" w:rsidRDefault="00F91DC9" w:rsidP="008A5E4F">
      <w:pPr>
        <w:ind w:firstLine="708"/>
        <w:jc w:val="both"/>
        <w:rPr>
          <w:lang w:val="de-DE"/>
        </w:rPr>
      </w:pPr>
    </w:p>
    <w:p w14:paraId="036BA95E" w14:textId="77777777" w:rsidR="00F91DC9" w:rsidRPr="00F91DC9" w:rsidRDefault="00F91DC9" w:rsidP="008A5E4F">
      <w:pPr>
        <w:ind w:firstLine="708"/>
        <w:jc w:val="both"/>
        <w:rPr>
          <w:lang w:val="de-DE"/>
        </w:rPr>
      </w:pPr>
    </w:p>
    <w:p w14:paraId="544D3D3C" w14:textId="77777777" w:rsidR="00F91DC9" w:rsidRPr="00F91DC9" w:rsidRDefault="00F91DC9" w:rsidP="008A5E4F">
      <w:pPr>
        <w:ind w:firstLine="708"/>
        <w:jc w:val="both"/>
        <w:rPr>
          <w:lang w:val="de-DE"/>
        </w:rPr>
      </w:pPr>
      <w:r w:rsidRPr="00F91DC9">
        <w:rPr>
          <w:b/>
          <w:lang w:val="de-DE"/>
        </w:rPr>
        <w:t xml:space="preserve">Art. 3 - </w:t>
      </w:r>
      <w:r w:rsidRPr="00F91DC9">
        <w:rPr>
          <w:lang w:val="de-DE"/>
        </w:rPr>
        <w:t>Artikel 68 Absatz 3 und 4 desselben Gesetzes wird aufgehoben.</w:t>
      </w:r>
    </w:p>
    <w:p w14:paraId="32330894" w14:textId="77777777" w:rsidR="00F91DC9" w:rsidRPr="00F91DC9" w:rsidRDefault="00F91DC9" w:rsidP="008A5E4F">
      <w:pPr>
        <w:ind w:firstLine="708"/>
        <w:jc w:val="both"/>
        <w:rPr>
          <w:lang w:val="de-DE"/>
        </w:rPr>
      </w:pPr>
    </w:p>
    <w:p w14:paraId="6ADCF12D" w14:textId="77777777" w:rsidR="00F91DC9" w:rsidRPr="00F91DC9" w:rsidRDefault="00F91DC9" w:rsidP="008A5E4F">
      <w:pPr>
        <w:ind w:firstLine="708"/>
        <w:jc w:val="both"/>
        <w:rPr>
          <w:lang w:val="de-DE"/>
        </w:rPr>
      </w:pPr>
    </w:p>
    <w:p w14:paraId="391D3C44" w14:textId="77777777" w:rsidR="00F91DC9" w:rsidRPr="00F91DC9" w:rsidRDefault="00F91DC9" w:rsidP="008A5E4F">
      <w:pPr>
        <w:ind w:firstLine="708"/>
        <w:jc w:val="both"/>
        <w:rPr>
          <w:lang w:val="de-DE"/>
        </w:rPr>
      </w:pPr>
      <w:r w:rsidRPr="00F91DC9">
        <w:rPr>
          <w:b/>
          <w:lang w:val="de-DE"/>
        </w:rPr>
        <w:t xml:space="preserve">Art. 4 - </w:t>
      </w:r>
      <w:r w:rsidRPr="00F91DC9">
        <w:rPr>
          <w:lang w:val="de-DE"/>
        </w:rPr>
        <w:t>Artikel 69 Absatz 3 desselben Gesetzes wird aufgehoben.</w:t>
      </w:r>
    </w:p>
    <w:p w14:paraId="319DCC5A" w14:textId="77777777" w:rsidR="00F91DC9" w:rsidRPr="00F91DC9" w:rsidRDefault="00F91DC9" w:rsidP="008A5E4F">
      <w:pPr>
        <w:ind w:firstLine="708"/>
        <w:jc w:val="both"/>
        <w:rPr>
          <w:lang w:val="de-DE"/>
        </w:rPr>
      </w:pPr>
    </w:p>
    <w:p w14:paraId="0DB575C2" w14:textId="77777777" w:rsidR="00F91DC9" w:rsidRPr="00F91DC9" w:rsidRDefault="00F91DC9" w:rsidP="008A5E4F">
      <w:pPr>
        <w:ind w:firstLine="708"/>
        <w:jc w:val="both"/>
        <w:rPr>
          <w:lang w:val="de-DE"/>
        </w:rPr>
      </w:pPr>
    </w:p>
    <w:p w14:paraId="05735DE2" w14:textId="77777777" w:rsidR="00F91DC9" w:rsidRPr="00F91DC9" w:rsidRDefault="00F91DC9" w:rsidP="008A5E4F">
      <w:pPr>
        <w:ind w:firstLine="708"/>
        <w:jc w:val="both"/>
        <w:rPr>
          <w:lang w:val="de-DE"/>
        </w:rPr>
      </w:pPr>
      <w:r w:rsidRPr="00F91DC9">
        <w:rPr>
          <w:b/>
          <w:lang w:val="de-DE"/>
        </w:rPr>
        <w:t xml:space="preserve">Art. 5 - </w:t>
      </w:r>
      <w:r w:rsidRPr="00F91DC9">
        <w:rPr>
          <w:lang w:val="de-DE"/>
        </w:rPr>
        <w:t>Vor Inkrafttreten des vorliegenden Gesetzes notifizierte Kündigungen bleiben voll und ganz wirksam.</w:t>
      </w:r>
    </w:p>
    <w:p w14:paraId="35E568BD" w14:textId="77777777" w:rsidR="00F91DC9" w:rsidRPr="00F91DC9" w:rsidRDefault="00F91DC9" w:rsidP="008A5E4F">
      <w:pPr>
        <w:ind w:firstLine="708"/>
        <w:jc w:val="both"/>
        <w:rPr>
          <w:lang w:val="de-DE"/>
        </w:rPr>
      </w:pPr>
    </w:p>
    <w:p w14:paraId="3CEFF8FF" w14:textId="77777777" w:rsidR="00F91DC9" w:rsidRPr="00F91DC9" w:rsidRDefault="00F91DC9" w:rsidP="008A5E4F">
      <w:pPr>
        <w:ind w:firstLine="708"/>
        <w:jc w:val="both"/>
        <w:rPr>
          <w:lang w:val="de-DE"/>
        </w:rPr>
      </w:pPr>
    </w:p>
    <w:p w14:paraId="5D301C69" w14:textId="77777777" w:rsidR="00F91DC9" w:rsidRPr="00F91DC9" w:rsidRDefault="00F91DC9" w:rsidP="008A5E4F">
      <w:pPr>
        <w:ind w:firstLine="708"/>
        <w:jc w:val="both"/>
        <w:rPr>
          <w:lang w:val="de-DE"/>
        </w:rPr>
      </w:pPr>
      <w:r w:rsidRPr="00F91DC9">
        <w:rPr>
          <w:b/>
          <w:lang w:val="de-DE"/>
        </w:rPr>
        <w:t xml:space="preserve">Art. 6 - </w:t>
      </w:r>
      <w:r w:rsidRPr="00F91DC9">
        <w:rPr>
          <w:lang w:val="de-DE"/>
        </w:rPr>
        <w:t xml:space="preserve">Vorliegendes Gesetz tritt sechs Monate nach seiner Veröffentlichung im </w:t>
      </w:r>
      <w:r w:rsidRPr="00F91DC9">
        <w:rPr>
          <w:i/>
          <w:iCs/>
          <w:lang w:val="de-DE"/>
        </w:rPr>
        <w:t>Belgischen Staatsblatt</w:t>
      </w:r>
      <w:r w:rsidRPr="00F91DC9">
        <w:rPr>
          <w:lang w:val="de-DE"/>
        </w:rPr>
        <w:t xml:space="preserve"> in Kraft.</w:t>
      </w:r>
    </w:p>
    <w:p w14:paraId="19BED6D1" w14:textId="77777777" w:rsidR="00F91DC9" w:rsidRPr="00F91DC9" w:rsidRDefault="00F91DC9" w:rsidP="008A5E4F">
      <w:pPr>
        <w:ind w:firstLine="708"/>
        <w:jc w:val="both"/>
        <w:rPr>
          <w:lang w:val="de-DE"/>
        </w:rPr>
      </w:pPr>
    </w:p>
    <w:p w14:paraId="4943CE44" w14:textId="77777777" w:rsidR="00F91DC9" w:rsidRPr="00F91DC9" w:rsidRDefault="00F91DC9" w:rsidP="008A5E4F">
      <w:pPr>
        <w:ind w:firstLine="708"/>
        <w:jc w:val="both"/>
        <w:rPr>
          <w:lang w:val="de-DE"/>
        </w:rPr>
      </w:pPr>
    </w:p>
    <w:p w14:paraId="18A3B772" w14:textId="77777777" w:rsidR="00F91DC9" w:rsidRDefault="00F91DC9">
      <w:pPr>
        <w:rPr>
          <w:lang w:val="de-DE"/>
        </w:rPr>
      </w:pPr>
      <w:r>
        <w:rPr>
          <w:lang w:val="de-DE"/>
        </w:rPr>
        <w:br w:type="page"/>
      </w:r>
    </w:p>
    <w:p w14:paraId="2606FDE5" w14:textId="7F23BA01" w:rsidR="00F91DC9" w:rsidRPr="00F91DC9" w:rsidRDefault="00F91DC9" w:rsidP="008A5E4F">
      <w:pPr>
        <w:ind w:firstLine="708"/>
        <w:jc w:val="both"/>
        <w:rPr>
          <w:lang w:val="de-DE"/>
        </w:rPr>
      </w:pPr>
      <w:r w:rsidRPr="00F91DC9">
        <w:rPr>
          <w:lang w:val="de-DE"/>
        </w:rPr>
        <w:lastRenderedPageBreak/>
        <w:t xml:space="preserve">Wir fertigen das vorliegende Gesetz aus und ordnen an, dass es mit dem Staatssiegel versehen und durch das </w:t>
      </w:r>
      <w:r w:rsidRPr="00F91DC9">
        <w:rPr>
          <w:i/>
          <w:iCs/>
          <w:lang w:val="de-DE"/>
        </w:rPr>
        <w:t>Belgische Staatsblatt</w:t>
      </w:r>
      <w:r w:rsidRPr="00F91DC9">
        <w:rPr>
          <w:lang w:val="de-DE"/>
        </w:rPr>
        <w:t xml:space="preserve"> veröffentlicht wird.</w:t>
      </w:r>
    </w:p>
    <w:p w14:paraId="7546F203" w14:textId="77777777" w:rsidR="00F91DC9" w:rsidRPr="00F91DC9" w:rsidRDefault="00F91DC9" w:rsidP="008A5E4F">
      <w:pPr>
        <w:ind w:firstLine="708"/>
        <w:jc w:val="both"/>
        <w:rPr>
          <w:lang w:val="de-DE"/>
        </w:rPr>
      </w:pPr>
    </w:p>
    <w:p w14:paraId="3DBF434B" w14:textId="77777777" w:rsidR="00F91DC9" w:rsidRPr="00F91DC9" w:rsidRDefault="00F91DC9" w:rsidP="008A5E4F">
      <w:pPr>
        <w:ind w:firstLine="708"/>
        <w:jc w:val="both"/>
        <w:rPr>
          <w:lang w:val="de-DE"/>
        </w:rPr>
      </w:pPr>
    </w:p>
    <w:p w14:paraId="6D8564CB" w14:textId="77777777" w:rsidR="00F91DC9" w:rsidRPr="00F91DC9" w:rsidRDefault="00F91DC9" w:rsidP="008A5E4F">
      <w:pPr>
        <w:ind w:firstLine="708"/>
        <w:jc w:val="both"/>
        <w:rPr>
          <w:lang w:val="de-DE"/>
        </w:rPr>
      </w:pPr>
      <w:r w:rsidRPr="00F91DC9">
        <w:rPr>
          <w:lang w:val="de-DE"/>
        </w:rPr>
        <w:t>Gegeben zu Brüssel, den 20. März 2023</w:t>
      </w:r>
    </w:p>
    <w:p w14:paraId="3178A3B4" w14:textId="77777777" w:rsidR="00F91DC9" w:rsidRPr="00F91DC9" w:rsidRDefault="00F91DC9" w:rsidP="008A5E4F">
      <w:pPr>
        <w:ind w:firstLine="708"/>
        <w:jc w:val="both"/>
        <w:rPr>
          <w:lang w:val="de-DE"/>
        </w:rPr>
      </w:pPr>
    </w:p>
    <w:p w14:paraId="7C2CEFDA" w14:textId="77777777" w:rsidR="00F91DC9" w:rsidRPr="00F91DC9" w:rsidRDefault="00F91DC9" w:rsidP="008A5E4F">
      <w:pPr>
        <w:ind w:firstLine="708"/>
        <w:jc w:val="both"/>
        <w:rPr>
          <w:lang w:val="de-DE"/>
        </w:rPr>
      </w:pPr>
    </w:p>
    <w:p w14:paraId="62FA78A0" w14:textId="77777777" w:rsidR="00F91DC9" w:rsidRPr="00F91DC9" w:rsidRDefault="00F91DC9" w:rsidP="008A5E4F">
      <w:pPr>
        <w:jc w:val="center"/>
        <w:rPr>
          <w:lang w:val="de-DE"/>
        </w:rPr>
      </w:pPr>
      <w:r w:rsidRPr="00F91DC9">
        <w:rPr>
          <w:lang w:val="de-DE"/>
        </w:rPr>
        <w:t>PHILIPPE</w:t>
      </w:r>
    </w:p>
    <w:p w14:paraId="3DF28AD6" w14:textId="77777777" w:rsidR="00F91DC9" w:rsidRPr="00F91DC9" w:rsidRDefault="00F91DC9" w:rsidP="008A5E4F">
      <w:pPr>
        <w:jc w:val="center"/>
        <w:rPr>
          <w:lang w:val="de-DE"/>
        </w:rPr>
      </w:pPr>
    </w:p>
    <w:p w14:paraId="1CC4FF1F" w14:textId="77777777" w:rsidR="00F91DC9" w:rsidRPr="00F91DC9" w:rsidRDefault="00F91DC9" w:rsidP="008A5E4F">
      <w:pPr>
        <w:jc w:val="center"/>
        <w:rPr>
          <w:lang w:val="de-DE"/>
        </w:rPr>
      </w:pPr>
      <w:r w:rsidRPr="00F91DC9">
        <w:rPr>
          <w:lang w:val="de-DE"/>
        </w:rPr>
        <w:t>Von Königs wegen:</w:t>
      </w:r>
    </w:p>
    <w:p w14:paraId="4C7C17C3" w14:textId="77777777" w:rsidR="00F91DC9" w:rsidRPr="00F91DC9" w:rsidRDefault="00F91DC9" w:rsidP="008A5E4F">
      <w:pPr>
        <w:jc w:val="center"/>
        <w:rPr>
          <w:lang w:val="de-DE"/>
        </w:rPr>
      </w:pPr>
    </w:p>
    <w:p w14:paraId="4FA862F7" w14:textId="77777777" w:rsidR="00F91DC9" w:rsidRPr="00F91DC9" w:rsidRDefault="00F91DC9" w:rsidP="008A5E4F">
      <w:pPr>
        <w:jc w:val="center"/>
        <w:rPr>
          <w:lang w:val="de-DE"/>
        </w:rPr>
      </w:pPr>
      <w:r w:rsidRPr="00F91DC9">
        <w:rPr>
          <w:lang w:val="de-DE"/>
        </w:rPr>
        <w:t>Der Minister der Arbeit</w:t>
      </w:r>
    </w:p>
    <w:p w14:paraId="09E97061" w14:textId="77777777" w:rsidR="00F91DC9" w:rsidRPr="00F91DC9" w:rsidRDefault="00F91DC9" w:rsidP="008A5E4F">
      <w:pPr>
        <w:jc w:val="center"/>
        <w:rPr>
          <w:lang w:val="de-DE"/>
        </w:rPr>
      </w:pPr>
      <w:r w:rsidRPr="00F91DC9">
        <w:rPr>
          <w:lang w:val="de-DE"/>
        </w:rPr>
        <w:t>P.-Y. DERMAGNE</w:t>
      </w:r>
    </w:p>
    <w:p w14:paraId="5B88FA20" w14:textId="77777777" w:rsidR="00F91DC9" w:rsidRPr="00F91DC9" w:rsidRDefault="00F91DC9" w:rsidP="008A5E4F">
      <w:pPr>
        <w:jc w:val="center"/>
        <w:rPr>
          <w:lang w:val="de-DE"/>
        </w:rPr>
      </w:pPr>
    </w:p>
    <w:p w14:paraId="30F08301" w14:textId="77777777" w:rsidR="00F91DC9" w:rsidRPr="00F91DC9" w:rsidRDefault="00F91DC9" w:rsidP="008A5E4F">
      <w:pPr>
        <w:jc w:val="center"/>
        <w:rPr>
          <w:lang w:val="de-DE"/>
        </w:rPr>
      </w:pPr>
      <w:r w:rsidRPr="00F91DC9">
        <w:rPr>
          <w:lang w:val="de-DE"/>
        </w:rPr>
        <w:t>Mit dem Staatssiegel versehen:</w:t>
      </w:r>
    </w:p>
    <w:p w14:paraId="15DE8DFD" w14:textId="77777777" w:rsidR="00F91DC9" w:rsidRPr="00F91DC9" w:rsidRDefault="00F91DC9" w:rsidP="008A5E4F">
      <w:pPr>
        <w:jc w:val="center"/>
        <w:rPr>
          <w:lang w:val="de-DE"/>
        </w:rPr>
      </w:pPr>
    </w:p>
    <w:p w14:paraId="15F9E779" w14:textId="77777777" w:rsidR="00F91DC9" w:rsidRPr="00F91DC9" w:rsidRDefault="00F91DC9" w:rsidP="008A5E4F">
      <w:pPr>
        <w:jc w:val="center"/>
        <w:rPr>
          <w:lang w:val="de-DE"/>
        </w:rPr>
      </w:pPr>
      <w:r w:rsidRPr="00F91DC9">
        <w:rPr>
          <w:lang w:val="de-DE"/>
        </w:rPr>
        <w:t>Der Minister der Justiz</w:t>
      </w:r>
    </w:p>
    <w:p w14:paraId="2F31C827" w14:textId="77777777" w:rsidR="00F91DC9" w:rsidRPr="00F91DC9" w:rsidRDefault="00F91DC9" w:rsidP="008A5E4F">
      <w:pPr>
        <w:jc w:val="center"/>
        <w:rPr>
          <w:lang w:val="de-DE"/>
        </w:rPr>
      </w:pPr>
      <w:r w:rsidRPr="00F91DC9">
        <w:rPr>
          <w:lang w:val="de-DE"/>
        </w:rPr>
        <w:t>V. VAN QUICKENBORNE</w:t>
      </w:r>
    </w:p>
    <w:p w14:paraId="08BD2CE2" w14:textId="77777777" w:rsidR="00233F36" w:rsidRPr="00F91DC9" w:rsidRDefault="00233F36" w:rsidP="00E1687C">
      <w:pPr>
        <w:jc w:val="both"/>
        <w:rPr>
          <w:lang w:val="de-DE"/>
        </w:rPr>
      </w:pPr>
    </w:p>
    <w:sectPr w:rsidR="00233F36" w:rsidRPr="00F91DC9" w:rsidSect="00F91DC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139599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C3AAD"/>
    <w:rsid w:val="005D55BA"/>
    <w:rsid w:val="006F4381"/>
    <w:rsid w:val="00786C4F"/>
    <w:rsid w:val="007A515C"/>
    <w:rsid w:val="007D5F55"/>
    <w:rsid w:val="00800E1A"/>
    <w:rsid w:val="008C2124"/>
    <w:rsid w:val="00AA413E"/>
    <w:rsid w:val="00AB18C3"/>
    <w:rsid w:val="00B27BE9"/>
    <w:rsid w:val="00B56114"/>
    <w:rsid w:val="00C02775"/>
    <w:rsid w:val="00C43D43"/>
    <w:rsid w:val="00C80000"/>
    <w:rsid w:val="00CA081B"/>
    <w:rsid w:val="00DC56FB"/>
    <w:rsid w:val="00DD5F2F"/>
    <w:rsid w:val="00DD7277"/>
    <w:rsid w:val="00E1687C"/>
    <w:rsid w:val="00F2168C"/>
    <w:rsid w:val="00F24CD9"/>
    <w:rsid w:val="00F41731"/>
    <w:rsid w:val="00F80FD4"/>
    <w:rsid w:val="00F91DC9"/>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664102"/>
  <w15:docId w15:val="{51919403-9EE2-4F7D-B26F-24C870B0D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DC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297</Words>
  <Characters>1880</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2025-04-07T08:30:00Z</dcterms:created>
  <dcterms:modified xsi:type="dcterms:W3CDTF">2025-04-07T08:33:00Z</dcterms:modified>
</cp:coreProperties>
</file>