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AB3D2" w14:textId="77777777" w:rsidR="00BB3F0A" w:rsidRPr="00BB3F0A" w:rsidRDefault="00BB3F0A" w:rsidP="00BB3F0A">
      <w:pPr>
        <w:jc w:val="center"/>
        <w:rPr>
          <w:b/>
          <w:bCs/>
          <w:lang w:val="de-DE"/>
        </w:rPr>
      </w:pPr>
      <w:r w:rsidRPr="00BB3F0A">
        <w:rPr>
          <w:b/>
          <w:lang w:val="de-DE"/>
        </w:rPr>
        <w:t>2. MÄRZ 2023 - Gesetz zur Abänderung des Gesetzes vom 20. Juli 1990 über die Untersuchungshaft im Hinblick auf die Schaffung eines Informationsrechts für Opfer</w:t>
      </w:r>
    </w:p>
    <w:p w14:paraId="138894F2" w14:textId="77777777" w:rsidR="00233F36" w:rsidRPr="00C80000" w:rsidRDefault="00233F36" w:rsidP="00127CA8">
      <w:pPr>
        <w:jc w:val="both"/>
        <w:rPr>
          <w:lang w:val="de-DE"/>
        </w:rPr>
      </w:pPr>
    </w:p>
    <w:p w14:paraId="79C6BD1C" w14:textId="77777777" w:rsidR="00233F36" w:rsidRPr="00C80000" w:rsidRDefault="00233F36">
      <w:pPr>
        <w:rPr>
          <w:lang w:val="de-DE"/>
        </w:rPr>
      </w:pPr>
    </w:p>
    <w:p w14:paraId="5851DA06" w14:textId="4127F8C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B3F0A">
        <w:rPr>
          <w:lang w:val="de-DE"/>
        </w:rPr>
        <w:t>14. September 2023</w:t>
      </w:r>
      <w:r w:rsidRPr="00C80000">
        <w:rPr>
          <w:lang w:val="de-DE"/>
        </w:rPr>
        <w:t>)</w:t>
      </w:r>
    </w:p>
    <w:p w14:paraId="572605F3" w14:textId="77777777" w:rsidR="00233F36" w:rsidRPr="00127CA8" w:rsidRDefault="00233F36" w:rsidP="000F5F44">
      <w:pPr>
        <w:jc w:val="center"/>
        <w:rPr>
          <w:lang w:val="de-DE"/>
        </w:rPr>
      </w:pPr>
    </w:p>
    <w:p w14:paraId="68BF1916" w14:textId="77777777" w:rsidR="00233F36" w:rsidRPr="00C80000" w:rsidRDefault="00233F36" w:rsidP="00CA081B">
      <w:pPr>
        <w:jc w:val="center"/>
        <w:rPr>
          <w:lang w:val="de-DE"/>
        </w:rPr>
      </w:pPr>
    </w:p>
    <w:p w14:paraId="06324AB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26933A2" w14:textId="77777777" w:rsidR="00E1687C" w:rsidRDefault="00E1687C" w:rsidP="00CA081B">
      <w:pPr>
        <w:jc w:val="both"/>
        <w:rPr>
          <w:lang w:val="de-DE"/>
        </w:rPr>
      </w:pPr>
    </w:p>
    <w:p w14:paraId="28EEAFEF" w14:textId="77777777" w:rsidR="00E1687C" w:rsidRPr="00C80000" w:rsidRDefault="00E1687C" w:rsidP="00CA081B">
      <w:pPr>
        <w:jc w:val="both"/>
        <w:rPr>
          <w:lang w:val="de-DE"/>
        </w:rPr>
      </w:pPr>
    </w:p>
    <w:p w14:paraId="67E034B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D352C52" w14:textId="77777777" w:rsidR="00BB3F0A" w:rsidRPr="00BB3F0A" w:rsidRDefault="00BB3F0A" w:rsidP="003430C5">
      <w:pPr>
        <w:jc w:val="center"/>
        <w:rPr>
          <w:b/>
          <w:bCs/>
          <w:lang w:val="de-DE"/>
        </w:rPr>
      </w:pPr>
      <w:r w:rsidRPr="00BB3F0A">
        <w:rPr>
          <w:b/>
          <w:lang w:val="de-DE"/>
        </w:rPr>
        <w:lastRenderedPageBreak/>
        <w:t>FÖDERALER ÖFFENTLICHER DIENST JUSTIZ</w:t>
      </w:r>
    </w:p>
    <w:p w14:paraId="1BF20FF9" w14:textId="77777777" w:rsidR="00BB3F0A" w:rsidRPr="00BB3F0A" w:rsidRDefault="00BB3F0A" w:rsidP="003430C5">
      <w:pPr>
        <w:jc w:val="both"/>
        <w:rPr>
          <w:lang w:val="de-DE"/>
        </w:rPr>
      </w:pPr>
    </w:p>
    <w:p w14:paraId="305B8732" w14:textId="77777777" w:rsidR="00BB3F0A" w:rsidRPr="00BB3F0A" w:rsidRDefault="00BB3F0A" w:rsidP="003430C5">
      <w:pPr>
        <w:jc w:val="both"/>
        <w:rPr>
          <w:lang w:val="de-DE"/>
        </w:rPr>
      </w:pPr>
    </w:p>
    <w:p w14:paraId="425E446F" w14:textId="77777777" w:rsidR="00BB3F0A" w:rsidRPr="00BB3F0A" w:rsidRDefault="00BB3F0A" w:rsidP="003430C5">
      <w:pPr>
        <w:jc w:val="center"/>
        <w:rPr>
          <w:b/>
          <w:bCs/>
          <w:lang w:val="de-DE"/>
        </w:rPr>
      </w:pPr>
      <w:r w:rsidRPr="00BB3F0A">
        <w:rPr>
          <w:b/>
          <w:lang w:val="de-DE"/>
        </w:rPr>
        <w:t>2. MÄRZ 2023 - Gesetz zur Abänderung des Gesetzes vom 20. Juli 1990 über die Untersuchungshaft im Hinblick auf die Schaffung eines Informationsrechts für Opfer</w:t>
      </w:r>
    </w:p>
    <w:p w14:paraId="357423CD" w14:textId="77777777" w:rsidR="00BB3F0A" w:rsidRPr="00BB3F0A" w:rsidRDefault="00BB3F0A" w:rsidP="003430C5">
      <w:pPr>
        <w:jc w:val="both"/>
        <w:rPr>
          <w:lang w:val="de-DE"/>
        </w:rPr>
      </w:pPr>
    </w:p>
    <w:p w14:paraId="438E4245" w14:textId="77777777" w:rsidR="00BB3F0A" w:rsidRPr="00BB3F0A" w:rsidRDefault="00BB3F0A" w:rsidP="003430C5">
      <w:pPr>
        <w:jc w:val="both"/>
        <w:rPr>
          <w:lang w:val="de-DE"/>
        </w:rPr>
      </w:pPr>
    </w:p>
    <w:p w14:paraId="43911FE4" w14:textId="77777777" w:rsidR="00BB3F0A" w:rsidRPr="00BB3F0A" w:rsidRDefault="00BB3F0A" w:rsidP="003430C5">
      <w:pPr>
        <w:ind w:left="1416" w:firstLine="708"/>
        <w:jc w:val="both"/>
        <w:rPr>
          <w:lang w:val="de-DE"/>
        </w:rPr>
      </w:pPr>
      <w:r w:rsidRPr="00BB3F0A">
        <w:rPr>
          <w:lang w:val="de-DE"/>
        </w:rPr>
        <w:t>PHILIPPE, König der Belgier,</w:t>
      </w:r>
    </w:p>
    <w:p w14:paraId="31814AF7" w14:textId="77777777" w:rsidR="00BB3F0A" w:rsidRPr="00BB3F0A" w:rsidRDefault="00BB3F0A" w:rsidP="003430C5">
      <w:pPr>
        <w:jc w:val="both"/>
        <w:rPr>
          <w:lang w:val="de-DE"/>
        </w:rPr>
      </w:pPr>
    </w:p>
    <w:p w14:paraId="4825B71A" w14:textId="77777777" w:rsidR="00BB3F0A" w:rsidRPr="00BB3F0A" w:rsidRDefault="00BB3F0A" w:rsidP="003430C5">
      <w:pPr>
        <w:ind w:left="708" w:firstLine="708"/>
        <w:jc w:val="both"/>
        <w:rPr>
          <w:lang w:val="de-DE"/>
        </w:rPr>
      </w:pPr>
      <w:r w:rsidRPr="00BB3F0A">
        <w:rPr>
          <w:lang w:val="de-DE"/>
        </w:rPr>
        <w:t>Allen Gegenwärtigen und Zukünftigen, Unser Gruß!</w:t>
      </w:r>
    </w:p>
    <w:p w14:paraId="69EE4453" w14:textId="77777777" w:rsidR="00BB3F0A" w:rsidRPr="00BB3F0A" w:rsidRDefault="00BB3F0A" w:rsidP="003430C5">
      <w:pPr>
        <w:jc w:val="both"/>
        <w:rPr>
          <w:lang w:val="de-DE"/>
        </w:rPr>
      </w:pPr>
    </w:p>
    <w:p w14:paraId="74C002DC" w14:textId="77777777" w:rsidR="00BB3F0A" w:rsidRPr="00BB3F0A" w:rsidRDefault="00BB3F0A" w:rsidP="003430C5">
      <w:pPr>
        <w:jc w:val="both"/>
        <w:rPr>
          <w:lang w:val="de-DE"/>
        </w:rPr>
      </w:pPr>
    </w:p>
    <w:p w14:paraId="053AA28B" w14:textId="77777777" w:rsidR="00BB3F0A" w:rsidRPr="00BB3F0A" w:rsidRDefault="00BB3F0A" w:rsidP="003430C5">
      <w:pPr>
        <w:ind w:firstLine="708"/>
        <w:jc w:val="both"/>
        <w:rPr>
          <w:lang w:val="de-DE"/>
        </w:rPr>
      </w:pPr>
      <w:r w:rsidRPr="00BB3F0A">
        <w:rPr>
          <w:lang w:val="de-DE"/>
        </w:rPr>
        <w:t>Die Abgeordnetenkammer hat das Folgende angenommen und Wir sanktionieren es:</w:t>
      </w:r>
    </w:p>
    <w:p w14:paraId="357A6246" w14:textId="77777777" w:rsidR="00BB3F0A" w:rsidRPr="00BB3F0A" w:rsidRDefault="00BB3F0A" w:rsidP="003430C5">
      <w:pPr>
        <w:jc w:val="both"/>
        <w:rPr>
          <w:lang w:val="de-DE"/>
        </w:rPr>
      </w:pPr>
    </w:p>
    <w:p w14:paraId="3318DE9D" w14:textId="77777777" w:rsidR="00BB3F0A" w:rsidRPr="00BB3F0A" w:rsidRDefault="00BB3F0A" w:rsidP="003430C5">
      <w:pPr>
        <w:jc w:val="both"/>
        <w:rPr>
          <w:lang w:val="de-DE"/>
        </w:rPr>
      </w:pPr>
    </w:p>
    <w:p w14:paraId="5C20F5F0" w14:textId="77777777" w:rsidR="00BB3F0A" w:rsidRPr="00BB3F0A" w:rsidRDefault="00BB3F0A" w:rsidP="003430C5">
      <w:pPr>
        <w:ind w:firstLine="708"/>
        <w:jc w:val="both"/>
        <w:rPr>
          <w:lang w:val="de-DE"/>
        </w:rPr>
      </w:pPr>
      <w:r w:rsidRPr="00BB3F0A">
        <w:rPr>
          <w:b/>
          <w:bCs/>
          <w:lang w:val="de-DE"/>
        </w:rPr>
        <w:t>Artikel 1 -</w:t>
      </w:r>
      <w:r w:rsidRPr="00BB3F0A">
        <w:rPr>
          <w:lang w:val="de-DE"/>
        </w:rPr>
        <w:t xml:space="preserve"> Vorliegendes Gesetz regelt eine in Artikel 74 der Verfassung erwähnte Angelegenheit.</w:t>
      </w:r>
    </w:p>
    <w:p w14:paraId="7787EE45" w14:textId="77777777" w:rsidR="00BB3F0A" w:rsidRPr="00BB3F0A" w:rsidRDefault="00BB3F0A" w:rsidP="003430C5">
      <w:pPr>
        <w:jc w:val="both"/>
        <w:rPr>
          <w:lang w:val="de-DE"/>
        </w:rPr>
      </w:pPr>
    </w:p>
    <w:p w14:paraId="34CCD776" w14:textId="77777777" w:rsidR="00BB3F0A" w:rsidRPr="00BB3F0A" w:rsidRDefault="00BB3F0A" w:rsidP="003430C5">
      <w:pPr>
        <w:jc w:val="both"/>
        <w:rPr>
          <w:lang w:val="de-DE"/>
        </w:rPr>
      </w:pPr>
    </w:p>
    <w:p w14:paraId="3172903A" w14:textId="77777777" w:rsidR="00BB3F0A" w:rsidRPr="00BB3F0A" w:rsidRDefault="00BB3F0A" w:rsidP="003430C5">
      <w:pPr>
        <w:ind w:firstLine="708"/>
        <w:jc w:val="both"/>
        <w:rPr>
          <w:lang w:val="de-DE"/>
        </w:rPr>
      </w:pPr>
      <w:r w:rsidRPr="00BB3F0A">
        <w:rPr>
          <w:b/>
          <w:lang w:val="de-DE"/>
        </w:rPr>
        <w:t>Art. 2</w:t>
      </w:r>
      <w:r w:rsidRPr="00BB3F0A">
        <w:rPr>
          <w:lang w:val="de-DE"/>
        </w:rPr>
        <w:t xml:space="preserve"> - In Titel 1 des Gesetzes vom 20. Juli 1990 über die Untersuchungshaft wird ein Kapitel 11 mit folgendem Wortlaut eingefügt:</w:t>
      </w:r>
    </w:p>
    <w:p w14:paraId="1313CA0E" w14:textId="77777777" w:rsidR="00BB3F0A" w:rsidRPr="00BB3F0A" w:rsidRDefault="00BB3F0A" w:rsidP="003430C5">
      <w:pPr>
        <w:jc w:val="both"/>
        <w:rPr>
          <w:lang w:val="de-DE"/>
        </w:rPr>
      </w:pPr>
    </w:p>
    <w:p w14:paraId="793B2B69" w14:textId="77777777" w:rsidR="00BB3F0A" w:rsidRPr="00BB3F0A" w:rsidRDefault="00BB3F0A" w:rsidP="003430C5">
      <w:pPr>
        <w:ind w:firstLine="708"/>
        <w:jc w:val="both"/>
        <w:rPr>
          <w:lang w:val="de-DE"/>
        </w:rPr>
      </w:pPr>
      <w:r w:rsidRPr="00BB3F0A">
        <w:rPr>
          <w:lang w:val="de-DE"/>
        </w:rPr>
        <w:t>"KAPITEL 11 - Information der Opfer".</w:t>
      </w:r>
    </w:p>
    <w:p w14:paraId="6DFD616A" w14:textId="77777777" w:rsidR="00BB3F0A" w:rsidRPr="00BB3F0A" w:rsidRDefault="00BB3F0A" w:rsidP="003430C5">
      <w:pPr>
        <w:jc w:val="both"/>
        <w:rPr>
          <w:lang w:val="de-DE"/>
        </w:rPr>
      </w:pPr>
    </w:p>
    <w:p w14:paraId="2C8F0C88" w14:textId="77777777" w:rsidR="00BB3F0A" w:rsidRPr="00BB3F0A" w:rsidRDefault="00BB3F0A" w:rsidP="003430C5">
      <w:pPr>
        <w:jc w:val="both"/>
        <w:rPr>
          <w:lang w:val="de-DE"/>
        </w:rPr>
      </w:pPr>
    </w:p>
    <w:p w14:paraId="06E07BFA" w14:textId="77777777" w:rsidR="00BB3F0A" w:rsidRPr="00BB3F0A" w:rsidRDefault="00BB3F0A" w:rsidP="003430C5">
      <w:pPr>
        <w:ind w:firstLine="708"/>
        <w:jc w:val="both"/>
        <w:rPr>
          <w:lang w:val="de-DE"/>
        </w:rPr>
      </w:pPr>
      <w:r w:rsidRPr="00BB3F0A">
        <w:rPr>
          <w:b/>
          <w:bCs/>
          <w:lang w:val="de-DE"/>
        </w:rPr>
        <w:t>Art. 3</w:t>
      </w:r>
      <w:r w:rsidRPr="00BB3F0A">
        <w:rPr>
          <w:lang w:val="de-DE"/>
        </w:rPr>
        <w:t xml:space="preserve"> - In Kapitel 11, eingefügt durch Artikel 2, wird ein Artikel 38</w:t>
      </w:r>
      <w:r w:rsidRPr="00BB3F0A">
        <w:rPr>
          <w:i/>
          <w:iCs/>
          <w:lang w:val="de-DE"/>
        </w:rPr>
        <w:t xml:space="preserve">ter </w:t>
      </w:r>
      <w:r w:rsidRPr="00BB3F0A">
        <w:rPr>
          <w:lang w:val="de-DE"/>
        </w:rPr>
        <w:t>mit folgendem Wortlaut eingefügt:</w:t>
      </w:r>
    </w:p>
    <w:p w14:paraId="6D00CCA1" w14:textId="77777777" w:rsidR="00BB3F0A" w:rsidRPr="00BB3F0A" w:rsidRDefault="00BB3F0A" w:rsidP="003430C5">
      <w:pPr>
        <w:jc w:val="both"/>
        <w:rPr>
          <w:lang w:val="de-DE"/>
        </w:rPr>
      </w:pPr>
    </w:p>
    <w:p w14:paraId="52B74023" w14:textId="77777777" w:rsidR="00BB3F0A" w:rsidRPr="00BB3F0A" w:rsidRDefault="00BB3F0A" w:rsidP="003430C5">
      <w:pPr>
        <w:ind w:firstLine="708"/>
        <w:jc w:val="both"/>
        <w:rPr>
          <w:lang w:val="de-DE"/>
        </w:rPr>
      </w:pPr>
      <w:r w:rsidRPr="00BB3F0A">
        <w:rPr>
          <w:lang w:val="de-DE"/>
        </w:rPr>
        <w:t>"Art. 38</w:t>
      </w:r>
      <w:r w:rsidRPr="00BB3F0A">
        <w:rPr>
          <w:i/>
          <w:lang w:val="de-DE"/>
        </w:rPr>
        <w:t>ter</w:t>
      </w:r>
      <w:r w:rsidRPr="00BB3F0A">
        <w:rPr>
          <w:lang w:val="de-DE"/>
        </w:rPr>
        <w:t xml:space="preserve"> - Der Geschädigte beziehungsweise die Zivilpartei kann über den Verlauf der Untersuchungshaft des Verdächtigen eines Verbrechens oder Vergehens, das die körperliche und/oder geistige Unversehrtheit dieser Personen oder eines Dritten, den sie vertreten, beeinträchtigt oder gefährdet, in Kenntnis gesetzt werden.</w:t>
      </w:r>
    </w:p>
    <w:p w14:paraId="5B245E19" w14:textId="77777777" w:rsidR="00BB3F0A" w:rsidRPr="00BB3F0A" w:rsidRDefault="00BB3F0A" w:rsidP="003430C5">
      <w:pPr>
        <w:jc w:val="both"/>
        <w:rPr>
          <w:lang w:val="de-DE"/>
        </w:rPr>
      </w:pPr>
    </w:p>
    <w:p w14:paraId="1D3AC7B1" w14:textId="77777777" w:rsidR="00BB3F0A" w:rsidRPr="00BB3F0A" w:rsidRDefault="00BB3F0A" w:rsidP="00810241">
      <w:pPr>
        <w:ind w:firstLine="708"/>
        <w:jc w:val="both"/>
        <w:rPr>
          <w:lang w:val="de-DE"/>
        </w:rPr>
      </w:pPr>
      <w:r w:rsidRPr="00BB3F0A">
        <w:rPr>
          <w:lang w:val="de-DE"/>
        </w:rPr>
        <w:t>Die übermittelten Informationen betreffen folgende Aspekte:</w:t>
      </w:r>
    </w:p>
    <w:p w14:paraId="730B8646" w14:textId="77777777" w:rsidR="00BB3F0A" w:rsidRPr="00BB3F0A" w:rsidRDefault="00BB3F0A" w:rsidP="003430C5">
      <w:pPr>
        <w:jc w:val="both"/>
        <w:rPr>
          <w:lang w:val="de-DE"/>
        </w:rPr>
      </w:pPr>
    </w:p>
    <w:p w14:paraId="1C2B1561" w14:textId="77777777" w:rsidR="00BB3F0A" w:rsidRPr="00BB3F0A" w:rsidRDefault="00BB3F0A" w:rsidP="00810241">
      <w:pPr>
        <w:ind w:firstLine="708"/>
        <w:jc w:val="both"/>
        <w:rPr>
          <w:lang w:val="de-DE"/>
        </w:rPr>
      </w:pPr>
      <w:r w:rsidRPr="00BB3F0A">
        <w:rPr>
          <w:lang w:val="de-DE"/>
        </w:rPr>
        <w:t>1. Ausstellung oder Aufhebung eines Haftbefehls,</w:t>
      </w:r>
    </w:p>
    <w:p w14:paraId="3BDFFE15" w14:textId="77777777" w:rsidR="00BB3F0A" w:rsidRPr="00BB3F0A" w:rsidRDefault="00BB3F0A" w:rsidP="003430C5">
      <w:pPr>
        <w:jc w:val="both"/>
        <w:rPr>
          <w:lang w:val="de-DE"/>
        </w:rPr>
      </w:pPr>
    </w:p>
    <w:p w14:paraId="1B234F49" w14:textId="77777777" w:rsidR="00BB3F0A" w:rsidRPr="00BB3F0A" w:rsidRDefault="00BB3F0A" w:rsidP="00810241">
      <w:pPr>
        <w:ind w:firstLine="708"/>
        <w:jc w:val="both"/>
        <w:rPr>
          <w:lang w:val="de-DE"/>
        </w:rPr>
      </w:pPr>
      <w:r w:rsidRPr="00BB3F0A">
        <w:rPr>
          <w:lang w:val="de-DE"/>
        </w:rPr>
        <w:t>2. Vollstreckung der Untersuchungshaft unter elektronischer Überwachung,</w:t>
      </w:r>
    </w:p>
    <w:p w14:paraId="34A56D53" w14:textId="77777777" w:rsidR="00BB3F0A" w:rsidRPr="00BB3F0A" w:rsidRDefault="00BB3F0A" w:rsidP="003430C5">
      <w:pPr>
        <w:jc w:val="both"/>
        <w:rPr>
          <w:lang w:val="de-DE"/>
        </w:rPr>
      </w:pPr>
    </w:p>
    <w:p w14:paraId="495FDFC5" w14:textId="77777777" w:rsidR="00BB3F0A" w:rsidRPr="00BB3F0A" w:rsidRDefault="00BB3F0A" w:rsidP="00810241">
      <w:pPr>
        <w:ind w:firstLine="708"/>
        <w:jc w:val="both"/>
        <w:rPr>
          <w:lang w:val="de-DE"/>
        </w:rPr>
      </w:pPr>
      <w:r w:rsidRPr="00BB3F0A">
        <w:rPr>
          <w:lang w:val="de-DE"/>
        </w:rPr>
        <w:t>3. Entscheidung zur Freilassung,</w:t>
      </w:r>
    </w:p>
    <w:p w14:paraId="7E186181" w14:textId="77777777" w:rsidR="00BB3F0A" w:rsidRPr="00BB3F0A" w:rsidRDefault="00BB3F0A" w:rsidP="003430C5">
      <w:pPr>
        <w:jc w:val="both"/>
        <w:rPr>
          <w:lang w:val="de-DE"/>
        </w:rPr>
      </w:pPr>
    </w:p>
    <w:p w14:paraId="08618302" w14:textId="77777777" w:rsidR="00BB3F0A" w:rsidRPr="00BB3F0A" w:rsidRDefault="00BB3F0A" w:rsidP="00810241">
      <w:pPr>
        <w:ind w:firstLine="708"/>
        <w:jc w:val="both"/>
        <w:rPr>
          <w:lang w:val="de-DE"/>
        </w:rPr>
      </w:pPr>
      <w:r w:rsidRPr="00BB3F0A">
        <w:rPr>
          <w:lang w:val="de-DE"/>
        </w:rPr>
        <w:t>4. Bedingungen, die im Interesse des Geschädigten oder der Zivilpartei auferlegt werden, sowie Auferlegung neuer Bedingungen, ihre Teilaufhebung oder vollständige Aufhebung oder ihre Änderung gemäß Artikel 36 im Fall einer Entscheidung zur Freilassung unter Auflagen oder gegen Kaution und einer Entscheidung zur bedingten Freilassung.</w:t>
      </w:r>
    </w:p>
    <w:p w14:paraId="1FEBA1FF" w14:textId="77777777" w:rsidR="00BB3F0A" w:rsidRPr="00BB3F0A" w:rsidRDefault="00BB3F0A" w:rsidP="003430C5">
      <w:pPr>
        <w:jc w:val="both"/>
        <w:rPr>
          <w:lang w:val="de-DE"/>
        </w:rPr>
      </w:pPr>
    </w:p>
    <w:p w14:paraId="2DB264F1" w14:textId="77777777" w:rsidR="00BB3F0A" w:rsidRPr="00BB3F0A" w:rsidRDefault="00BB3F0A" w:rsidP="00810241">
      <w:pPr>
        <w:ind w:firstLine="708"/>
        <w:jc w:val="both"/>
        <w:rPr>
          <w:lang w:val="de-DE"/>
        </w:rPr>
      </w:pPr>
      <w:r w:rsidRPr="00BB3F0A">
        <w:rPr>
          <w:lang w:val="de-DE"/>
        </w:rPr>
        <w:t>Sofern keine erkennbare Gefahr besteht, dass der Verdächtige infolge dieser Notifizierung einen Schaden erleidet, informiert der Greffier den Geschädigten oder die Zivilpartei gemäß den vom König festgelegten Regeln so schnell wie möglich und spätestens binnen vierundzwanzig Stunden über das geeignetste Kommunikationsmittel.</w:t>
      </w:r>
    </w:p>
    <w:p w14:paraId="2FD738F5" w14:textId="77777777" w:rsidR="00BB3F0A" w:rsidRPr="00BB3F0A" w:rsidRDefault="00BB3F0A" w:rsidP="003430C5">
      <w:pPr>
        <w:jc w:val="both"/>
        <w:rPr>
          <w:lang w:val="de-DE"/>
        </w:rPr>
      </w:pPr>
    </w:p>
    <w:p w14:paraId="6EB0ECD0" w14:textId="77777777" w:rsidR="00BB3F0A" w:rsidRPr="00BB3F0A" w:rsidRDefault="00BB3F0A" w:rsidP="00810241">
      <w:pPr>
        <w:ind w:firstLine="708"/>
        <w:jc w:val="both"/>
        <w:rPr>
          <w:lang w:val="de-DE"/>
        </w:rPr>
      </w:pPr>
      <w:r w:rsidRPr="00BB3F0A">
        <w:rPr>
          <w:lang w:val="de-DE"/>
        </w:rPr>
        <w:t>Die Notifizierung wird gemäß den vom König zu bestimmenden Modalitäten an den Geschädigten oder die Zivilpartei gerichtet.</w:t>
      </w:r>
    </w:p>
    <w:p w14:paraId="1479D14A" w14:textId="77777777" w:rsidR="00BB3F0A" w:rsidRPr="00BB3F0A" w:rsidRDefault="00BB3F0A" w:rsidP="003430C5">
      <w:pPr>
        <w:jc w:val="both"/>
        <w:rPr>
          <w:lang w:val="de-DE"/>
        </w:rPr>
      </w:pPr>
    </w:p>
    <w:p w14:paraId="205EC2C0" w14:textId="77777777" w:rsidR="00BB3F0A" w:rsidRPr="00BB3F0A" w:rsidRDefault="00BB3F0A" w:rsidP="00810241">
      <w:pPr>
        <w:ind w:firstLine="708"/>
        <w:jc w:val="both"/>
        <w:rPr>
          <w:lang w:val="de-DE"/>
        </w:rPr>
      </w:pPr>
      <w:r w:rsidRPr="00BB3F0A">
        <w:rPr>
          <w:lang w:val="de-DE"/>
        </w:rPr>
        <w:t>Der Geschädigte beziehungsweise die Zivilpartei kann ebenfalls beantragen, dass ihrem Beistand oder den zuständigen Diensten der Gemeinschaften eine Kopie der Informationen übermittelt wird. In letzterem Fall bestimmt der König, wie der Greffier den Gemeinschafts- und Polizeidiensten diese Informationen falls nötig übermittelt."</w:t>
      </w:r>
    </w:p>
    <w:p w14:paraId="6E62026F" w14:textId="77777777" w:rsidR="00BB3F0A" w:rsidRPr="00BB3F0A" w:rsidRDefault="00BB3F0A" w:rsidP="003430C5">
      <w:pPr>
        <w:jc w:val="both"/>
        <w:rPr>
          <w:lang w:val="de-DE"/>
        </w:rPr>
      </w:pPr>
    </w:p>
    <w:p w14:paraId="41044F7D" w14:textId="77777777" w:rsidR="00BB3F0A" w:rsidRPr="00BB3F0A" w:rsidRDefault="00BB3F0A" w:rsidP="003430C5">
      <w:pPr>
        <w:jc w:val="both"/>
        <w:rPr>
          <w:lang w:val="de-DE"/>
        </w:rPr>
      </w:pPr>
    </w:p>
    <w:p w14:paraId="5D6A4F4A" w14:textId="77777777" w:rsidR="00BB3F0A" w:rsidRPr="00BB3F0A" w:rsidRDefault="00BB3F0A" w:rsidP="00810241">
      <w:pPr>
        <w:ind w:firstLine="708"/>
        <w:jc w:val="both"/>
        <w:rPr>
          <w:lang w:val="de-DE"/>
        </w:rPr>
      </w:pPr>
      <w:r w:rsidRPr="00BB3F0A">
        <w:rPr>
          <w:b/>
          <w:lang w:val="de-DE"/>
        </w:rPr>
        <w:t>Art. 4</w:t>
      </w:r>
      <w:r w:rsidRPr="00BB3F0A">
        <w:rPr>
          <w:lang w:val="de-DE"/>
        </w:rPr>
        <w:t xml:space="preserve"> - Vorliegendes Gesetz tritt am ersten Tag des zwölften Monats ab dem Tag nach seiner Veröffentlichung im </w:t>
      </w:r>
      <w:r w:rsidRPr="00BB3F0A">
        <w:rPr>
          <w:i/>
          <w:iCs/>
          <w:lang w:val="de-DE"/>
        </w:rPr>
        <w:t>Belgischen Staatsblatt</w:t>
      </w:r>
      <w:r w:rsidRPr="00BB3F0A">
        <w:rPr>
          <w:lang w:val="de-DE"/>
        </w:rPr>
        <w:t xml:space="preserve"> in Kraft.</w:t>
      </w:r>
    </w:p>
    <w:p w14:paraId="5270C4C4" w14:textId="77777777" w:rsidR="00BB3F0A" w:rsidRPr="00BB3F0A" w:rsidRDefault="00BB3F0A" w:rsidP="003430C5">
      <w:pPr>
        <w:jc w:val="both"/>
        <w:rPr>
          <w:lang w:val="de-DE"/>
        </w:rPr>
      </w:pPr>
    </w:p>
    <w:p w14:paraId="4B3968D9" w14:textId="77777777" w:rsidR="00BB3F0A" w:rsidRPr="00BB3F0A" w:rsidRDefault="00BB3F0A" w:rsidP="003430C5">
      <w:pPr>
        <w:jc w:val="both"/>
        <w:rPr>
          <w:lang w:val="de-DE"/>
        </w:rPr>
      </w:pPr>
    </w:p>
    <w:p w14:paraId="747817E8" w14:textId="77777777" w:rsidR="00BB3F0A" w:rsidRPr="00BB3F0A" w:rsidRDefault="00BB3F0A" w:rsidP="00810241">
      <w:pPr>
        <w:ind w:firstLine="708"/>
        <w:jc w:val="both"/>
        <w:rPr>
          <w:lang w:val="de-DE"/>
        </w:rPr>
      </w:pPr>
      <w:r w:rsidRPr="00BB3F0A">
        <w:rPr>
          <w:lang w:val="de-DE"/>
        </w:rPr>
        <w:t xml:space="preserve">Wir fertigen das vorliegende Gesetz aus und ordnen an, dass es mit dem Staatssiegel versehen und durch das </w:t>
      </w:r>
      <w:r w:rsidRPr="00BB3F0A">
        <w:rPr>
          <w:i/>
          <w:iCs/>
          <w:lang w:val="de-DE"/>
        </w:rPr>
        <w:t>Belgische Staatsblatt</w:t>
      </w:r>
      <w:r w:rsidRPr="00BB3F0A">
        <w:rPr>
          <w:lang w:val="de-DE"/>
        </w:rPr>
        <w:t xml:space="preserve"> veröffentlicht wird.</w:t>
      </w:r>
    </w:p>
    <w:p w14:paraId="3E3A1FA2" w14:textId="77777777" w:rsidR="00BB3F0A" w:rsidRPr="00BB3F0A" w:rsidRDefault="00BB3F0A" w:rsidP="003430C5">
      <w:pPr>
        <w:jc w:val="both"/>
        <w:rPr>
          <w:lang w:val="de-DE"/>
        </w:rPr>
      </w:pPr>
    </w:p>
    <w:p w14:paraId="56DC6989" w14:textId="77777777" w:rsidR="00BB3F0A" w:rsidRPr="00BB3F0A" w:rsidRDefault="00BB3F0A" w:rsidP="003430C5">
      <w:pPr>
        <w:jc w:val="both"/>
        <w:rPr>
          <w:lang w:val="de-DE"/>
        </w:rPr>
      </w:pPr>
    </w:p>
    <w:p w14:paraId="60C984E2" w14:textId="77777777" w:rsidR="00BB3F0A" w:rsidRPr="00BB3F0A" w:rsidRDefault="00BB3F0A" w:rsidP="00810241">
      <w:pPr>
        <w:ind w:firstLine="708"/>
        <w:jc w:val="both"/>
        <w:rPr>
          <w:lang w:val="de-DE"/>
        </w:rPr>
      </w:pPr>
      <w:r w:rsidRPr="00BB3F0A">
        <w:rPr>
          <w:lang w:val="de-DE"/>
        </w:rPr>
        <w:t>Gegeben zu Brüssel, den 2. März 2023</w:t>
      </w:r>
    </w:p>
    <w:p w14:paraId="2DFBC352" w14:textId="77777777" w:rsidR="00BB3F0A" w:rsidRPr="00BB3F0A" w:rsidRDefault="00BB3F0A" w:rsidP="003430C5">
      <w:pPr>
        <w:jc w:val="both"/>
        <w:rPr>
          <w:lang w:val="de-DE"/>
        </w:rPr>
      </w:pPr>
    </w:p>
    <w:p w14:paraId="2E80E5E0" w14:textId="77777777" w:rsidR="00BB3F0A" w:rsidRPr="00BB3F0A" w:rsidRDefault="00BB3F0A" w:rsidP="003430C5">
      <w:pPr>
        <w:jc w:val="both"/>
        <w:rPr>
          <w:lang w:val="de-DE"/>
        </w:rPr>
      </w:pPr>
    </w:p>
    <w:p w14:paraId="21FF87FC" w14:textId="77777777" w:rsidR="00BB3F0A" w:rsidRPr="00BB3F0A" w:rsidRDefault="00BB3F0A" w:rsidP="00810241">
      <w:pPr>
        <w:jc w:val="center"/>
        <w:rPr>
          <w:lang w:val="de-DE"/>
        </w:rPr>
      </w:pPr>
      <w:r w:rsidRPr="00BB3F0A">
        <w:rPr>
          <w:lang w:val="de-DE"/>
        </w:rPr>
        <w:t>PHILIPPE</w:t>
      </w:r>
    </w:p>
    <w:p w14:paraId="63109E92" w14:textId="77777777" w:rsidR="00BB3F0A" w:rsidRPr="00BB3F0A" w:rsidRDefault="00BB3F0A" w:rsidP="00810241">
      <w:pPr>
        <w:jc w:val="center"/>
        <w:rPr>
          <w:lang w:val="de-DE"/>
        </w:rPr>
      </w:pPr>
    </w:p>
    <w:p w14:paraId="0FA02095" w14:textId="77777777" w:rsidR="00BB3F0A" w:rsidRPr="00BB3F0A" w:rsidRDefault="00BB3F0A" w:rsidP="00810241">
      <w:pPr>
        <w:jc w:val="center"/>
        <w:rPr>
          <w:lang w:val="de-DE"/>
        </w:rPr>
      </w:pPr>
      <w:r w:rsidRPr="00BB3F0A">
        <w:rPr>
          <w:lang w:val="de-DE"/>
        </w:rPr>
        <w:t>Von Königs wegen:</w:t>
      </w:r>
    </w:p>
    <w:p w14:paraId="0D0EA9EE" w14:textId="77777777" w:rsidR="00BB3F0A" w:rsidRPr="00BB3F0A" w:rsidRDefault="00BB3F0A" w:rsidP="00810241">
      <w:pPr>
        <w:jc w:val="center"/>
        <w:rPr>
          <w:lang w:val="de-DE"/>
        </w:rPr>
      </w:pPr>
    </w:p>
    <w:p w14:paraId="0699D2FA" w14:textId="77777777" w:rsidR="00BB3F0A" w:rsidRPr="00BB3F0A" w:rsidRDefault="00BB3F0A" w:rsidP="00810241">
      <w:pPr>
        <w:jc w:val="center"/>
        <w:rPr>
          <w:lang w:val="de-DE"/>
        </w:rPr>
      </w:pPr>
      <w:r w:rsidRPr="00BB3F0A">
        <w:rPr>
          <w:lang w:val="de-DE"/>
        </w:rPr>
        <w:t>Der Minister der Justiz</w:t>
      </w:r>
    </w:p>
    <w:p w14:paraId="563F672F" w14:textId="77777777" w:rsidR="00BB3F0A" w:rsidRPr="00BB3F0A" w:rsidRDefault="00BB3F0A" w:rsidP="00810241">
      <w:pPr>
        <w:jc w:val="center"/>
        <w:rPr>
          <w:lang w:val="de-DE"/>
        </w:rPr>
      </w:pPr>
      <w:r w:rsidRPr="00BB3F0A">
        <w:rPr>
          <w:lang w:val="de-DE"/>
        </w:rPr>
        <w:t>V. VAN QUICKENBORNE</w:t>
      </w:r>
    </w:p>
    <w:p w14:paraId="59664FE9" w14:textId="77777777" w:rsidR="00BB3F0A" w:rsidRPr="00BB3F0A" w:rsidRDefault="00BB3F0A" w:rsidP="00810241">
      <w:pPr>
        <w:jc w:val="center"/>
        <w:rPr>
          <w:lang w:val="de-DE"/>
        </w:rPr>
      </w:pPr>
    </w:p>
    <w:p w14:paraId="451495AE" w14:textId="77777777" w:rsidR="00BB3F0A" w:rsidRPr="00BB3F0A" w:rsidRDefault="00BB3F0A" w:rsidP="00810241">
      <w:pPr>
        <w:jc w:val="center"/>
        <w:rPr>
          <w:lang w:val="de-DE"/>
        </w:rPr>
      </w:pPr>
      <w:r w:rsidRPr="00BB3F0A">
        <w:rPr>
          <w:lang w:val="de-DE"/>
        </w:rPr>
        <w:t>Mit dem Staatssiegel versehen:</w:t>
      </w:r>
    </w:p>
    <w:p w14:paraId="41BF0D9A" w14:textId="77777777" w:rsidR="00BB3F0A" w:rsidRPr="00BB3F0A" w:rsidRDefault="00BB3F0A" w:rsidP="00810241">
      <w:pPr>
        <w:jc w:val="center"/>
        <w:rPr>
          <w:lang w:val="de-DE"/>
        </w:rPr>
      </w:pPr>
    </w:p>
    <w:p w14:paraId="59799B2B" w14:textId="77777777" w:rsidR="00BB3F0A" w:rsidRPr="00BB3F0A" w:rsidRDefault="00BB3F0A" w:rsidP="00810241">
      <w:pPr>
        <w:jc w:val="center"/>
        <w:rPr>
          <w:lang w:val="de-DE"/>
        </w:rPr>
      </w:pPr>
      <w:r w:rsidRPr="00BB3F0A">
        <w:rPr>
          <w:lang w:val="de-DE"/>
        </w:rPr>
        <w:t>Der Minister der Justiz</w:t>
      </w:r>
    </w:p>
    <w:p w14:paraId="2942B2BD" w14:textId="77777777" w:rsidR="00BB3F0A" w:rsidRPr="00BB3F0A" w:rsidRDefault="00BB3F0A" w:rsidP="00810241">
      <w:pPr>
        <w:jc w:val="center"/>
        <w:rPr>
          <w:lang w:val="de-DE"/>
        </w:rPr>
      </w:pPr>
      <w:r w:rsidRPr="00BB3F0A">
        <w:rPr>
          <w:lang w:val="de-DE"/>
        </w:rPr>
        <w:t>V. VAN QUICKENBORNE</w:t>
      </w:r>
    </w:p>
    <w:p w14:paraId="1F5463D2" w14:textId="77777777" w:rsidR="00233F36" w:rsidRPr="00C80000" w:rsidRDefault="00233F36" w:rsidP="00E1687C">
      <w:pPr>
        <w:jc w:val="both"/>
        <w:rPr>
          <w:lang w:val="de-DE"/>
        </w:rPr>
      </w:pPr>
    </w:p>
    <w:sectPr w:rsidR="00233F36" w:rsidRPr="00C80000" w:rsidSect="006A7C6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6789266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3077D"/>
    <w:rsid w:val="003725C6"/>
    <w:rsid w:val="00385261"/>
    <w:rsid w:val="004F0197"/>
    <w:rsid w:val="0051470C"/>
    <w:rsid w:val="005D55BA"/>
    <w:rsid w:val="006F4381"/>
    <w:rsid w:val="00786C4F"/>
    <w:rsid w:val="007A515C"/>
    <w:rsid w:val="007D22FE"/>
    <w:rsid w:val="007D5F55"/>
    <w:rsid w:val="00800E1A"/>
    <w:rsid w:val="008C2124"/>
    <w:rsid w:val="00AA413E"/>
    <w:rsid w:val="00AB18C3"/>
    <w:rsid w:val="00B27BE9"/>
    <w:rsid w:val="00B56114"/>
    <w:rsid w:val="00BB3F0A"/>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5FF7CA"/>
  <w15:docId w15:val="{BD4A0447-8D06-4B7A-AFFB-F191B679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F0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437</Words>
  <Characters>2792</Characters>
  <Application>Microsoft Office Word</Application>
  <DocSecurity>0</DocSecurity>
  <Lines>23</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4</cp:revision>
  <dcterms:created xsi:type="dcterms:W3CDTF">2023-10-26T10:03:00Z</dcterms:created>
  <dcterms:modified xsi:type="dcterms:W3CDTF">2023-10-26T10:05:00Z</dcterms:modified>
</cp:coreProperties>
</file>