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33611" w14:textId="0B4865BF" w:rsidR="00233F36" w:rsidRPr="000A562A" w:rsidRDefault="006B4DD0" w:rsidP="006B4DD0">
      <w:pPr>
        <w:jc w:val="center"/>
        <w:rPr>
          <w:lang w:val="de-DE"/>
        </w:rPr>
      </w:pPr>
      <w:r w:rsidRPr="006B4DD0">
        <w:rPr>
          <w:b/>
          <w:lang w:val="de-DE"/>
        </w:rPr>
        <w:t>29. NOVEMBER 2022 - Gesetz zur Festlegung verschiedener Bestimmungen im Bereich Gesundheit</w:t>
      </w:r>
      <w:r>
        <w:rPr>
          <w:lang w:val="de-DE"/>
        </w:rPr>
        <w:t xml:space="preserve"> </w:t>
      </w:r>
      <w:r w:rsidRPr="006B4DD0">
        <w:rPr>
          <w:b/>
          <w:bCs/>
          <w:lang w:val="de-DE"/>
        </w:rPr>
        <w:t>(</w:t>
      </w:r>
      <w:r w:rsidR="00992D71">
        <w:rPr>
          <w:b/>
          <w:bCs/>
          <w:lang w:val="de-DE"/>
        </w:rPr>
        <w:t>AUSZÜGE</w:t>
      </w:r>
      <w:r w:rsidRPr="006B4DD0">
        <w:rPr>
          <w:b/>
          <w:bCs/>
          <w:lang w:val="de-DE"/>
        </w:rPr>
        <w:t>)</w:t>
      </w:r>
    </w:p>
    <w:p w14:paraId="060DF4A9" w14:textId="77777777" w:rsidR="00233F36" w:rsidRPr="00C80000" w:rsidRDefault="00233F36" w:rsidP="00127CA8">
      <w:pPr>
        <w:jc w:val="both"/>
        <w:rPr>
          <w:lang w:val="de-DE"/>
        </w:rPr>
      </w:pPr>
    </w:p>
    <w:p w14:paraId="606F99A3" w14:textId="77777777" w:rsidR="00233F36" w:rsidRPr="00C80000" w:rsidRDefault="00233F36">
      <w:pPr>
        <w:rPr>
          <w:lang w:val="de-DE"/>
        </w:rPr>
      </w:pPr>
    </w:p>
    <w:p w14:paraId="19A12312" w14:textId="708321D1" w:rsidR="00992D71" w:rsidRDefault="00233F36" w:rsidP="00992D71">
      <w:pPr>
        <w:jc w:val="both"/>
        <w:rPr>
          <w:lang w:val="de-DE"/>
        </w:rPr>
      </w:pPr>
      <w:r w:rsidRPr="00C80000">
        <w:rPr>
          <w:lang w:val="de-DE"/>
        </w:rPr>
        <w:t>(</w:t>
      </w:r>
      <w:r w:rsidR="00992D71">
        <w:rPr>
          <w:lang w:val="de-DE"/>
        </w:rPr>
        <w:t xml:space="preserve">- Art. 1 und 4 bis 9: </w:t>
      </w:r>
      <w:r w:rsidR="00992D71">
        <w:rPr>
          <w:i/>
          <w:iCs/>
          <w:lang w:val="de-DE"/>
        </w:rPr>
        <w:t xml:space="preserve">Belgisches Staatsblatt </w:t>
      </w:r>
      <w:r w:rsidR="00992D71">
        <w:rPr>
          <w:lang w:val="de-DE"/>
        </w:rPr>
        <w:t>vom 2. Oktober 2025,</w:t>
      </w:r>
    </w:p>
    <w:p w14:paraId="3465DC6E" w14:textId="38B1D766" w:rsidR="00233F36" w:rsidRPr="00C80000" w:rsidRDefault="00992D71" w:rsidP="00992D71">
      <w:pPr>
        <w:jc w:val="both"/>
        <w:rPr>
          <w:i/>
          <w:lang w:val="de-DE"/>
        </w:rPr>
      </w:pPr>
      <w:r>
        <w:rPr>
          <w:lang w:val="de-DE"/>
        </w:rPr>
        <w:t>- </w:t>
      </w:r>
      <w:r w:rsidRPr="00992D71">
        <w:rPr>
          <w:lang w:val="de-DE"/>
        </w:rPr>
        <w:t>Art</w:t>
      </w:r>
      <w:r>
        <w:rPr>
          <w:lang w:val="de-DE"/>
        </w:rPr>
        <w:t>.</w:t>
      </w:r>
      <w:r w:rsidRPr="00992D71">
        <w:rPr>
          <w:lang w:val="de-DE"/>
        </w:rPr>
        <w:t> 10 bis 12</w:t>
      </w:r>
      <w:r w:rsidRPr="00992D71">
        <w:rPr>
          <w:lang w:val="de-DE"/>
        </w:rPr>
        <w:t>:</w:t>
      </w:r>
      <w:r>
        <w:rPr>
          <w:b/>
          <w:bCs/>
          <w:lang w:val="de-DE"/>
        </w:rPr>
        <w:t xml:space="preserve"> </w:t>
      </w:r>
      <w:r w:rsidR="00233F36" w:rsidRPr="00C80000">
        <w:rPr>
          <w:i/>
          <w:lang w:val="de-DE"/>
        </w:rPr>
        <w:t xml:space="preserve">Belgisches Staatsblatt </w:t>
      </w:r>
      <w:r w:rsidR="00233F36" w:rsidRPr="00C80000">
        <w:rPr>
          <w:lang w:val="de-DE"/>
        </w:rPr>
        <w:t>vom</w:t>
      </w:r>
      <w:r w:rsidR="00233F36">
        <w:rPr>
          <w:lang w:val="de-DE"/>
        </w:rPr>
        <w:t xml:space="preserve"> </w:t>
      </w:r>
      <w:r w:rsidR="006B4DD0">
        <w:rPr>
          <w:lang w:val="de-DE"/>
        </w:rPr>
        <w:t>28. März 2023</w:t>
      </w:r>
      <w:r w:rsidR="00233F36" w:rsidRPr="00C80000">
        <w:rPr>
          <w:lang w:val="de-DE"/>
        </w:rPr>
        <w:t>)</w:t>
      </w:r>
    </w:p>
    <w:p w14:paraId="42C6361C" w14:textId="77777777" w:rsidR="00233F36" w:rsidRPr="00127CA8" w:rsidRDefault="00233F36" w:rsidP="000F5F44">
      <w:pPr>
        <w:jc w:val="center"/>
        <w:rPr>
          <w:lang w:val="de-DE"/>
        </w:rPr>
      </w:pPr>
    </w:p>
    <w:p w14:paraId="4916BB52" w14:textId="77777777" w:rsidR="00233F36" w:rsidRPr="00C80000" w:rsidRDefault="00233F36" w:rsidP="00CA081B">
      <w:pPr>
        <w:jc w:val="center"/>
        <w:rPr>
          <w:lang w:val="de-DE"/>
        </w:rPr>
      </w:pPr>
    </w:p>
    <w:p w14:paraId="081D08E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CEACCF9" w14:textId="77777777" w:rsidR="00E1687C" w:rsidRDefault="00E1687C" w:rsidP="00CA081B">
      <w:pPr>
        <w:jc w:val="both"/>
        <w:rPr>
          <w:lang w:val="de-DE"/>
        </w:rPr>
      </w:pPr>
    </w:p>
    <w:p w14:paraId="36C64480" w14:textId="77777777" w:rsidR="00E1687C" w:rsidRPr="00C80000" w:rsidRDefault="00E1687C" w:rsidP="00CA081B">
      <w:pPr>
        <w:jc w:val="both"/>
        <w:rPr>
          <w:lang w:val="de-DE"/>
        </w:rPr>
      </w:pPr>
    </w:p>
    <w:p w14:paraId="6F3EA66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39BBDCB" w14:textId="77777777" w:rsidR="006B4DD0" w:rsidRPr="006B4DD0" w:rsidRDefault="006B4DD0" w:rsidP="00C66F1A">
      <w:pPr>
        <w:jc w:val="center"/>
        <w:rPr>
          <w:b/>
          <w:lang w:val="de-DE"/>
        </w:rPr>
      </w:pPr>
      <w:r w:rsidRPr="006B4DD0">
        <w:rPr>
          <w:b/>
          <w:lang w:val="de-DE"/>
        </w:rPr>
        <w:lastRenderedPageBreak/>
        <w:t>FÖDERALER ÖFFENTLICHER DIENST VOLKSGESUNDHEIT, SICHERHEIT DER NAHRUNGSMITTELKETTE UND UMWELT</w:t>
      </w:r>
    </w:p>
    <w:p w14:paraId="18CD05AA" w14:textId="77777777" w:rsidR="006B4DD0" w:rsidRPr="006B4DD0" w:rsidRDefault="006B4DD0" w:rsidP="00C66F1A">
      <w:pPr>
        <w:jc w:val="center"/>
        <w:rPr>
          <w:b/>
          <w:lang w:val="de-DE"/>
        </w:rPr>
      </w:pPr>
    </w:p>
    <w:p w14:paraId="0C5F1A56" w14:textId="77777777" w:rsidR="006B4DD0" w:rsidRPr="006B4DD0" w:rsidRDefault="006B4DD0" w:rsidP="00C66F1A">
      <w:pPr>
        <w:jc w:val="center"/>
        <w:rPr>
          <w:b/>
          <w:lang w:val="de-DE"/>
        </w:rPr>
      </w:pPr>
    </w:p>
    <w:p w14:paraId="378204F9" w14:textId="77777777" w:rsidR="006B4DD0" w:rsidRPr="006B4DD0" w:rsidRDefault="006B4DD0" w:rsidP="00EF46CA">
      <w:pPr>
        <w:jc w:val="center"/>
        <w:rPr>
          <w:lang w:val="de-DE"/>
        </w:rPr>
      </w:pPr>
      <w:r w:rsidRPr="006B4DD0">
        <w:rPr>
          <w:b/>
          <w:lang w:val="de-DE"/>
        </w:rPr>
        <w:t>29. NOVEMBER 2022 - Gesetz zur Festlegung verschiedener Bestimmungen im Bereich Gesundheit</w:t>
      </w:r>
    </w:p>
    <w:p w14:paraId="120592FC" w14:textId="77777777" w:rsidR="006B4DD0" w:rsidRPr="006B4DD0" w:rsidRDefault="006B4DD0" w:rsidP="00C66F1A">
      <w:pPr>
        <w:jc w:val="both"/>
        <w:rPr>
          <w:lang w:val="de-DE"/>
        </w:rPr>
      </w:pPr>
    </w:p>
    <w:p w14:paraId="7AE48ECE" w14:textId="77777777" w:rsidR="006B4DD0" w:rsidRPr="006B4DD0" w:rsidRDefault="006B4DD0" w:rsidP="00C66F1A">
      <w:pPr>
        <w:jc w:val="both"/>
        <w:rPr>
          <w:lang w:val="de-DE"/>
        </w:rPr>
      </w:pPr>
    </w:p>
    <w:p w14:paraId="206684FC" w14:textId="77777777" w:rsidR="00992D71" w:rsidRPr="00992D71" w:rsidRDefault="00992D71" w:rsidP="00992D71">
      <w:pPr>
        <w:ind w:left="1440" w:firstLine="720"/>
        <w:jc w:val="both"/>
        <w:rPr>
          <w:rFonts w:eastAsia="Calibri"/>
          <w:kern w:val="2"/>
          <w:lang w:val="de-DE"/>
          <w14:ligatures w14:val="standardContextual"/>
        </w:rPr>
      </w:pPr>
      <w:r w:rsidRPr="00992D71">
        <w:rPr>
          <w:rFonts w:eastAsia="Calibri"/>
          <w:kern w:val="2"/>
          <w:lang w:val="de-DE"/>
          <w14:ligatures w14:val="standardContextual"/>
        </w:rPr>
        <w:t>PHILIPPE, König der Belgier,</w:t>
      </w:r>
    </w:p>
    <w:p w14:paraId="18086FF8" w14:textId="77777777" w:rsidR="00992D71" w:rsidRPr="00992D71" w:rsidRDefault="00992D71" w:rsidP="00992D71">
      <w:pPr>
        <w:jc w:val="both"/>
        <w:rPr>
          <w:rFonts w:eastAsia="Calibri"/>
          <w:kern w:val="2"/>
          <w:lang w:val="de-DE"/>
          <w14:ligatures w14:val="standardContextual"/>
        </w:rPr>
      </w:pPr>
    </w:p>
    <w:p w14:paraId="16BC4E52" w14:textId="77777777" w:rsidR="00992D71" w:rsidRPr="00992D71" w:rsidRDefault="00992D71" w:rsidP="00992D71">
      <w:pPr>
        <w:ind w:left="720" w:firstLine="720"/>
        <w:jc w:val="both"/>
        <w:rPr>
          <w:rFonts w:eastAsia="Calibri"/>
          <w:kern w:val="2"/>
          <w:lang w:val="de-DE"/>
          <w14:ligatures w14:val="standardContextual"/>
        </w:rPr>
      </w:pPr>
      <w:r w:rsidRPr="00992D71">
        <w:rPr>
          <w:rFonts w:eastAsia="Calibri"/>
          <w:kern w:val="2"/>
          <w:lang w:val="de-DE"/>
          <w14:ligatures w14:val="standardContextual"/>
        </w:rPr>
        <w:t xml:space="preserve">Allen Gegenwärtigen und </w:t>
      </w:r>
      <w:proofErr w:type="spellStart"/>
      <w:r w:rsidRPr="00992D71">
        <w:rPr>
          <w:rFonts w:eastAsia="Calibri"/>
          <w:kern w:val="2"/>
          <w:lang w:val="de-DE"/>
          <w14:ligatures w14:val="standardContextual"/>
        </w:rPr>
        <w:t>Zukünftigen</w:t>
      </w:r>
      <w:proofErr w:type="spellEnd"/>
      <w:r w:rsidRPr="00992D71">
        <w:rPr>
          <w:rFonts w:eastAsia="Calibri"/>
          <w:kern w:val="2"/>
          <w:lang w:val="de-DE"/>
          <w14:ligatures w14:val="standardContextual"/>
        </w:rPr>
        <w:t>, Unser Gruß!</w:t>
      </w:r>
    </w:p>
    <w:p w14:paraId="51154F5E" w14:textId="77777777" w:rsidR="00992D71" w:rsidRPr="00992D71" w:rsidRDefault="00992D71" w:rsidP="00992D71">
      <w:pPr>
        <w:jc w:val="both"/>
        <w:rPr>
          <w:rFonts w:eastAsia="Calibri"/>
          <w:kern w:val="2"/>
          <w:lang w:val="de-DE"/>
          <w14:ligatures w14:val="standardContextual"/>
        </w:rPr>
      </w:pPr>
    </w:p>
    <w:p w14:paraId="3992B01A" w14:textId="77777777" w:rsidR="00992D71" w:rsidRPr="00992D71" w:rsidRDefault="00992D71" w:rsidP="00992D71">
      <w:pPr>
        <w:jc w:val="both"/>
        <w:rPr>
          <w:rFonts w:eastAsia="Calibri"/>
          <w:kern w:val="2"/>
          <w:lang w:val="de-DE"/>
          <w14:ligatures w14:val="standardContextual"/>
        </w:rPr>
      </w:pPr>
    </w:p>
    <w:p w14:paraId="4B7A9EF3" w14:textId="77777777" w:rsidR="00992D71" w:rsidRPr="00992D71" w:rsidRDefault="00992D71" w:rsidP="00992D71">
      <w:pPr>
        <w:ind w:left="720"/>
        <w:jc w:val="both"/>
        <w:rPr>
          <w:rFonts w:eastAsia="Calibri"/>
          <w:kern w:val="2"/>
          <w:lang w:val="de-DE"/>
          <w14:ligatures w14:val="standardContextual"/>
        </w:rPr>
      </w:pPr>
      <w:r w:rsidRPr="00992D71">
        <w:rPr>
          <w:rFonts w:eastAsia="Calibri"/>
          <w:kern w:val="2"/>
          <w:lang w:val="de-DE"/>
          <w14:ligatures w14:val="standardContextual"/>
        </w:rPr>
        <w:t>Die Abgeordnetenkammer hat das Folgende angenommen und Wir sanktionieren es:</w:t>
      </w:r>
    </w:p>
    <w:p w14:paraId="3A30B163" w14:textId="77777777" w:rsidR="00992D71" w:rsidRPr="00992D71" w:rsidRDefault="00992D71" w:rsidP="00992D71">
      <w:pPr>
        <w:jc w:val="both"/>
        <w:rPr>
          <w:rFonts w:eastAsia="Calibri"/>
          <w:kern w:val="2"/>
          <w:lang w:val="de-DE"/>
          <w14:ligatures w14:val="standardContextual"/>
        </w:rPr>
      </w:pPr>
    </w:p>
    <w:p w14:paraId="7911E606" w14:textId="77777777" w:rsidR="00992D71" w:rsidRPr="00992D71" w:rsidRDefault="00992D71" w:rsidP="00992D71">
      <w:pPr>
        <w:jc w:val="both"/>
        <w:rPr>
          <w:rFonts w:eastAsia="Calibri"/>
          <w:kern w:val="2"/>
          <w:lang w:val="de-DE"/>
          <w14:ligatures w14:val="standardContextual"/>
        </w:rPr>
      </w:pPr>
    </w:p>
    <w:p w14:paraId="3EB263D3" w14:textId="77777777" w:rsidR="00992D71" w:rsidRPr="00992D71" w:rsidRDefault="00992D71" w:rsidP="00992D71">
      <w:pPr>
        <w:jc w:val="center"/>
        <w:rPr>
          <w:rFonts w:eastAsia="Calibri"/>
          <w:kern w:val="2"/>
          <w:lang w:val="de-DE"/>
          <w14:ligatures w14:val="standardContextual"/>
        </w:rPr>
      </w:pPr>
      <w:r w:rsidRPr="00992D71">
        <w:rPr>
          <w:rFonts w:eastAsia="Calibri"/>
          <w:kern w:val="2"/>
          <w:lang w:val="de-DE"/>
          <w14:ligatures w14:val="standardContextual"/>
        </w:rPr>
        <w:t>TITEL</w:t>
      </w:r>
      <w:r w:rsidRPr="00992D71">
        <w:rPr>
          <w:rFonts w:eastAsia="Calibri"/>
          <w:i/>
          <w:iCs/>
          <w:kern w:val="2"/>
          <w:lang w:val="de-DE"/>
          <w14:ligatures w14:val="standardContextual"/>
        </w:rPr>
        <w:t> </w:t>
      </w:r>
      <w:r w:rsidRPr="00992D71">
        <w:rPr>
          <w:rFonts w:eastAsia="Calibri"/>
          <w:kern w:val="2"/>
          <w:lang w:val="de-DE"/>
          <w14:ligatures w14:val="standardContextual"/>
        </w:rPr>
        <w:t>1</w:t>
      </w:r>
      <w:r w:rsidRPr="00992D71">
        <w:rPr>
          <w:rFonts w:eastAsia="Calibri"/>
          <w:i/>
          <w:iCs/>
          <w:kern w:val="2"/>
          <w:lang w:val="de-DE"/>
          <w14:ligatures w14:val="standardContextual"/>
        </w:rPr>
        <w:t> -</w:t>
      </w:r>
      <w:r w:rsidRPr="00992D71">
        <w:rPr>
          <w:rFonts w:eastAsia="Calibri"/>
          <w:kern w:val="2"/>
          <w:lang w:val="de-DE"/>
          <w14:ligatures w14:val="standardContextual"/>
        </w:rPr>
        <w:t xml:space="preserve"> Einleitende Bestimmung</w:t>
      </w:r>
    </w:p>
    <w:p w14:paraId="5CAC6201" w14:textId="77777777" w:rsidR="00992D71" w:rsidRPr="00992D71" w:rsidRDefault="00992D71" w:rsidP="00992D71">
      <w:pPr>
        <w:jc w:val="both"/>
        <w:rPr>
          <w:rFonts w:eastAsia="Calibri"/>
          <w:kern w:val="2"/>
          <w:lang w:val="de-DE"/>
          <w14:ligatures w14:val="standardContextual"/>
        </w:rPr>
      </w:pPr>
    </w:p>
    <w:p w14:paraId="5C389DB9" w14:textId="77777777" w:rsidR="00992D71" w:rsidRPr="00992D71" w:rsidRDefault="00992D71" w:rsidP="00992D71">
      <w:pPr>
        <w:jc w:val="both"/>
        <w:rPr>
          <w:rFonts w:eastAsia="Calibri"/>
          <w:kern w:val="2"/>
          <w:lang w:val="de-DE"/>
          <w14:ligatures w14:val="standardContextual"/>
        </w:rPr>
      </w:pPr>
    </w:p>
    <w:p w14:paraId="0307A87D"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Artikel 1 -</w:t>
      </w:r>
      <w:r w:rsidRPr="00992D71">
        <w:rPr>
          <w:rFonts w:eastAsia="Calibri"/>
          <w:kern w:val="2"/>
          <w:lang w:val="de-DE"/>
          <w14:ligatures w14:val="standardContextual"/>
        </w:rPr>
        <w:t xml:space="preserve"> Vorliegendes Gesetz regelt eine in Artikel 74 der Verfassung erwähnte Angelegenheit.</w:t>
      </w:r>
    </w:p>
    <w:p w14:paraId="2A95649E" w14:textId="77777777" w:rsidR="006B4DD0" w:rsidRPr="006B4DD0" w:rsidRDefault="006B4DD0" w:rsidP="00C66F1A">
      <w:pPr>
        <w:jc w:val="both"/>
        <w:rPr>
          <w:lang w:val="de-DE"/>
        </w:rPr>
      </w:pPr>
    </w:p>
    <w:p w14:paraId="4041D5C5" w14:textId="77777777" w:rsidR="006B4DD0" w:rsidRPr="006B4DD0" w:rsidRDefault="006B4DD0" w:rsidP="00C66F1A">
      <w:pPr>
        <w:jc w:val="both"/>
        <w:rPr>
          <w:lang w:val="de-DE"/>
        </w:rPr>
      </w:pPr>
    </w:p>
    <w:p w14:paraId="5B7BE006" w14:textId="77777777" w:rsidR="00992D71" w:rsidRDefault="00992D71">
      <w:pPr>
        <w:rPr>
          <w:lang w:val="de-DE"/>
        </w:rPr>
      </w:pPr>
      <w:r>
        <w:rPr>
          <w:lang w:val="de-DE"/>
        </w:rPr>
        <w:br w:type="page"/>
      </w:r>
    </w:p>
    <w:p w14:paraId="38B2AE46" w14:textId="0E152011" w:rsidR="006B4DD0" w:rsidRPr="006B4DD0" w:rsidRDefault="006B4DD0" w:rsidP="00C1237E">
      <w:pPr>
        <w:jc w:val="center"/>
        <w:rPr>
          <w:lang w:val="de-DE"/>
        </w:rPr>
      </w:pPr>
      <w:r w:rsidRPr="006B4DD0">
        <w:rPr>
          <w:lang w:val="de-DE"/>
        </w:rPr>
        <w:lastRenderedPageBreak/>
        <w:t>TITEL 2 - FÖD Volksgesundheit, Sicherheit der Nahrungsmittelkette und Umwelt</w:t>
      </w:r>
    </w:p>
    <w:p w14:paraId="39D486C0" w14:textId="77777777" w:rsidR="006B4DD0" w:rsidRPr="006B4DD0" w:rsidRDefault="006B4DD0" w:rsidP="00C1237E">
      <w:pPr>
        <w:jc w:val="center"/>
        <w:rPr>
          <w:lang w:val="de-DE"/>
        </w:rPr>
      </w:pPr>
    </w:p>
    <w:p w14:paraId="29424CFE" w14:textId="77777777" w:rsidR="006B4DD0" w:rsidRPr="006B4DD0" w:rsidRDefault="006B4DD0" w:rsidP="00C1237E">
      <w:pPr>
        <w:jc w:val="center"/>
        <w:rPr>
          <w:lang w:val="de-DE"/>
        </w:rPr>
      </w:pPr>
    </w:p>
    <w:p w14:paraId="6F906C8F" w14:textId="77777777" w:rsidR="006B4DD0" w:rsidRPr="006B4DD0" w:rsidRDefault="006B4DD0" w:rsidP="00C1237E">
      <w:pPr>
        <w:jc w:val="center"/>
        <w:rPr>
          <w:lang w:val="de-DE"/>
        </w:rPr>
      </w:pPr>
      <w:r w:rsidRPr="006B4DD0">
        <w:rPr>
          <w:lang w:val="de-DE"/>
        </w:rPr>
        <w:t>(...)</w:t>
      </w:r>
    </w:p>
    <w:p w14:paraId="12A1A44F" w14:textId="77777777" w:rsidR="006B4DD0" w:rsidRDefault="006B4DD0" w:rsidP="00B16BC2">
      <w:pPr>
        <w:jc w:val="center"/>
        <w:rPr>
          <w:b/>
          <w:lang w:val="de-DE"/>
        </w:rPr>
      </w:pPr>
    </w:p>
    <w:p w14:paraId="5C9DBAEE" w14:textId="77777777" w:rsidR="00992D71" w:rsidRPr="006B4DD0" w:rsidRDefault="00992D71" w:rsidP="00B16BC2">
      <w:pPr>
        <w:jc w:val="center"/>
        <w:rPr>
          <w:b/>
          <w:lang w:val="de-DE"/>
        </w:rPr>
      </w:pPr>
    </w:p>
    <w:p w14:paraId="312DB87F" w14:textId="77777777" w:rsidR="00992D71" w:rsidRPr="00992D71" w:rsidRDefault="00992D71" w:rsidP="00992D71">
      <w:pPr>
        <w:jc w:val="center"/>
        <w:rPr>
          <w:rFonts w:eastAsia="Calibri"/>
          <w:kern w:val="2"/>
          <w:lang w:val="de-DE"/>
          <w14:ligatures w14:val="standardContextual"/>
        </w:rPr>
      </w:pPr>
      <w:r w:rsidRPr="00992D71">
        <w:rPr>
          <w:rFonts w:eastAsia="Calibri"/>
          <w:kern w:val="2"/>
          <w:lang w:val="de-DE"/>
          <w14:ligatures w14:val="standardContextual"/>
        </w:rPr>
        <w:t xml:space="preserve">KAPITEL 2 - </w:t>
      </w:r>
      <w:r w:rsidRPr="00992D71">
        <w:rPr>
          <w:rFonts w:eastAsia="Calibri"/>
          <w:i/>
          <w:kern w:val="2"/>
          <w:lang w:val="de-DE"/>
          <w14:ligatures w14:val="standardContextual"/>
        </w:rPr>
        <w:t>Abänderung des Gesetzes vom 8. Juli 1964 über die dringende medizinische Hilfe</w:t>
      </w:r>
    </w:p>
    <w:p w14:paraId="420BBEFF" w14:textId="77777777" w:rsidR="00992D71" w:rsidRPr="00992D71" w:rsidRDefault="00992D71" w:rsidP="00992D71">
      <w:pPr>
        <w:jc w:val="both"/>
        <w:rPr>
          <w:rFonts w:eastAsia="Calibri"/>
          <w:kern w:val="2"/>
          <w:lang w:val="de-DE"/>
          <w14:ligatures w14:val="standardContextual"/>
        </w:rPr>
      </w:pPr>
    </w:p>
    <w:p w14:paraId="57AB14D4" w14:textId="77777777" w:rsidR="00992D71" w:rsidRPr="00992D71" w:rsidRDefault="00992D71" w:rsidP="00992D71">
      <w:pPr>
        <w:jc w:val="both"/>
        <w:rPr>
          <w:rFonts w:eastAsia="Calibri"/>
          <w:kern w:val="2"/>
          <w:lang w:val="de-DE"/>
          <w14:ligatures w14:val="standardContextual"/>
        </w:rPr>
      </w:pPr>
    </w:p>
    <w:p w14:paraId="594ADAD6"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4 -</w:t>
      </w:r>
      <w:r w:rsidRPr="00992D71">
        <w:rPr>
          <w:rFonts w:eastAsia="Calibri"/>
          <w:kern w:val="2"/>
          <w:lang w:val="de-DE"/>
          <w14:ligatures w14:val="standardContextual"/>
        </w:rPr>
        <w:t xml:space="preserve"> In das Gesetz vom 8. Juli 1964 über die dringende medizinische Hilfe wird ein Artikel 7</w:t>
      </w:r>
      <w:r w:rsidRPr="00992D71">
        <w:rPr>
          <w:rFonts w:eastAsia="Calibri"/>
          <w:i/>
          <w:iCs/>
          <w:kern w:val="2"/>
          <w:lang w:val="de-DE"/>
          <w14:ligatures w14:val="standardContextual"/>
        </w:rPr>
        <w:t>bis</w:t>
      </w:r>
      <w:r w:rsidRPr="00992D71">
        <w:rPr>
          <w:rFonts w:eastAsia="Calibri"/>
          <w:kern w:val="2"/>
          <w:lang w:val="de-DE"/>
          <w14:ligatures w14:val="standardContextual"/>
        </w:rPr>
        <w:t xml:space="preserve"> mit folgendem Wortlaut eingefügt:</w:t>
      </w:r>
    </w:p>
    <w:p w14:paraId="27BA2B12" w14:textId="77777777" w:rsidR="00992D71" w:rsidRPr="00992D71" w:rsidRDefault="00992D71" w:rsidP="00992D71">
      <w:pPr>
        <w:jc w:val="both"/>
        <w:rPr>
          <w:rFonts w:eastAsia="Calibri"/>
          <w:kern w:val="2"/>
          <w:lang w:val="de-DE"/>
          <w14:ligatures w14:val="standardContextual"/>
        </w:rPr>
      </w:pPr>
    </w:p>
    <w:p w14:paraId="2C131786"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"Art. 7</w:t>
      </w:r>
      <w:r w:rsidRPr="00992D71">
        <w:rPr>
          <w:rFonts w:eastAsia="Calibri"/>
          <w:i/>
          <w:iCs/>
          <w:kern w:val="2"/>
          <w:lang w:val="de-DE"/>
          <w14:ligatures w14:val="standardContextual"/>
        </w:rPr>
        <w:t>bis</w:t>
      </w:r>
      <w:r w:rsidRPr="00992D71">
        <w:rPr>
          <w:rFonts w:eastAsia="Calibri"/>
          <w:kern w:val="2"/>
          <w:lang w:val="de-DE"/>
          <w14:ligatures w14:val="standardContextual"/>
        </w:rPr>
        <w:t> - § 1 - Diese Bestimmung gilt nur für Einsätze der in Artikel 5 erwähnten Ambulanzdienste, die ab dem 1. Januar 2023 durchgeführt werden.</w:t>
      </w:r>
    </w:p>
    <w:p w14:paraId="737A3C2E" w14:textId="77777777" w:rsidR="00992D71" w:rsidRPr="00992D71" w:rsidRDefault="00992D71" w:rsidP="00992D71">
      <w:pPr>
        <w:jc w:val="both"/>
        <w:rPr>
          <w:rFonts w:eastAsia="Calibri"/>
          <w:kern w:val="2"/>
          <w:lang w:val="de-DE"/>
          <w14:ligatures w14:val="standardContextual"/>
        </w:rPr>
      </w:pPr>
    </w:p>
    <w:p w14:paraId="33639C02"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 2 - Zweck des Fonds für dringende medizinische Hilfe ist es, bis in Höhe der in den vom König festzulegenden Tabellen vorgesehenen Beträge für die Zahlung der Kosten einzutreten, die sich aus dem Einsatz der in Artikel 5 erwähnten Ambulanzdienste ergeben.</w:t>
      </w:r>
    </w:p>
    <w:p w14:paraId="0F64D6C4" w14:textId="77777777" w:rsidR="00992D71" w:rsidRPr="00992D71" w:rsidRDefault="00992D71" w:rsidP="00992D71">
      <w:pPr>
        <w:jc w:val="both"/>
        <w:rPr>
          <w:rFonts w:eastAsia="Calibri"/>
          <w:kern w:val="2"/>
          <w:lang w:val="de-DE"/>
          <w14:ligatures w14:val="standardContextual"/>
        </w:rPr>
      </w:pPr>
    </w:p>
    <w:p w14:paraId="2A8FCF1B"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Gegenüber den Ambulanzdiensten, die zum Einsatz gekommen sind, ist er jedoch erst nach Ablauf einer vom König festgelegten Frist zur Zahlung verpflichtet.</w:t>
      </w:r>
    </w:p>
    <w:p w14:paraId="6A091799" w14:textId="77777777" w:rsidR="00992D71" w:rsidRPr="00992D71" w:rsidRDefault="00992D71" w:rsidP="00992D71">
      <w:pPr>
        <w:jc w:val="both"/>
        <w:rPr>
          <w:rFonts w:eastAsia="Calibri"/>
          <w:kern w:val="2"/>
          <w:lang w:val="de-DE"/>
          <w14:ligatures w14:val="standardContextual"/>
        </w:rPr>
      </w:pPr>
    </w:p>
    <w:p w14:paraId="79DB2BC9"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 3 - Die Ambulanzdienste müssen bei Ablauf der in Ausführung von § 2 festgelegten Fristen die vom König bestimmten Auskünfte mitteilen, um die Zahlung ihrer Kosten durch den Fonds für dringende medizinische Hilfe zu erhalten.</w:t>
      </w:r>
    </w:p>
    <w:p w14:paraId="682BAABD" w14:textId="77777777" w:rsidR="00992D71" w:rsidRPr="00992D71" w:rsidRDefault="00992D71" w:rsidP="00992D71">
      <w:pPr>
        <w:jc w:val="both"/>
        <w:rPr>
          <w:rFonts w:eastAsia="Calibri"/>
          <w:kern w:val="2"/>
          <w:lang w:val="de-DE"/>
          <w14:ligatures w14:val="standardContextual"/>
        </w:rPr>
      </w:pPr>
    </w:p>
    <w:p w14:paraId="6E420413"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Bei Nichteinhaltung der Frist verfällt das Recht auf die Zahlung."</w:t>
      </w:r>
    </w:p>
    <w:p w14:paraId="75A350EC" w14:textId="77777777" w:rsidR="00992D71" w:rsidRPr="00992D71" w:rsidRDefault="00992D71" w:rsidP="00992D71">
      <w:pPr>
        <w:jc w:val="both"/>
        <w:rPr>
          <w:rFonts w:eastAsia="Calibri"/>
          <w:kern w:val="2"/>
          <w:lang w:val="de-DE"/>
          <w14:ligatures w14:val="standardContextual"/>
        </w:rPr>
      </w:pPr>
    </w:p>
    <w:p w14:paraId="1564700A" w14:textId="77777777" w:rsidR="00992D71" w:rsidRPr="00992D71" w:rsidRDefault="00992D71" w:rsidP="00992D71">
      <w:pPr>
        <w:jc w:val="both"/>
        <w:rPr>
          <w:rFonts w:eastAsia="Calibri"/>
          <w:kern w:val="2"/>
          <w:lang w:val="de-DE"/>
          <w14:ligatures w14:val="standardContextual"/>
        </w:rPr>
      </w:pPr>
    </w:p>
    <w:p w14:paraId="492ADE50"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5 -</w:t>
      </w:r>
      <w:r w:rsidRPr="00992D71">
        <w:rPr>
          <w:rFonts w:eastAsia="Calibri"/>
          <w:kern w:val="2"/>
          <w:lang w:val="de-DE"/>
          <w14:ligatures w14:val="standardContextual"/>
        </w:rPr>
        <w:t xml:space="preserve"> Artikel 8 desselben Gesetzes, abgeändert durch das Gesetz vom 19. Dezember 2008, wird durch einen Absatz mit folgendem Wortlaut ergänzt:</w:t>
      </w:r>
    </w:p>
    <w:p w14:paraId="0C9F8320" w14:textId="77777777" w:rsidR="00992D71" w:rsidRPr="00992D71" w:rsidRDefault="00992D71" w:rsidP="00992D71">
      <w:pPr>
        <w:jc w:val="both"/>
        <w:rPr>
          <w:rFonts w:eastAsia="Calibri"/>
          <w:kern w:val="2"/>
          <w:lang w:val="de-DE"/>
          <w14:ligatures w14:val="standardContextual"/>
        </w:rPr>
      </w:pPr>
    </w:p>
    <w:p w14:paraId="5E7610DB"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"Diese Bestimmung gilt nur für Einsätze von Ärzten, Funktionen "Mobiler Rettungsdienst" und Ambulanzdiensten, die vor dem 1. Januar 2023 durchgeführt werden."</w:t>
      </w:r>
    </w:p>
    <w:p w14:paraId="72717E2B" w14:textId="77777777" w:rsidR="00992D71" w:rsidRPr="00992D71" w:rsidRDefault="00992D71" w:rsidP="00992D71">
      <w:pPr>
        <w:jc w:val="both"/>
        <w:rPr>
          <w:rFonts w:eastAsia="Calibri"/>
          <w:kern w:val="2"/>
          <w:lang w:val="de-DE"/>
          <w14:ligatures w14:val="standardContextual"/>
        </w:rPr>
      </w:pPr>
    </w:p>
    <w:p w14:paraId="070224F2" w14:textId="77777777" w:rsidR="00992D71" w:rsidRPr="00992D71" w:rsidRDefault="00992D71" w:rsidP="00992D71">
      <w:pPr>
        <w:jc w:val="both"/>
        <w:rPr>
          <w:rFonts w:eastAsia="Calibri"/>
          <w:kern w:val="2"/>
          <w:lang w:val="de-DE"/>
          <w14:ligatures w14:val="standardContextual"/>
        </w:rPr>
      </w:pPr>
    </w:p>
    <w:p w14:paraId="78500BFC"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6 -</w:t>
      </w:r>
      <w:r w:rsidRPr="00992D71">
        <w:rPr>
          <w:rFonts w:eastAsia="Calibri"/>
          <w:kern w:val="2"/>
          <w:lang w:val="de-DE"/>
          <w14:ligatures w14:val="standardContextual"/>
        </w:rPr>
        <w:t xml:space="preserve"> Artikel 9 desselben Gesetzes, abgeändert durch das Gesetz vom 22. Februar 1998, wird durch einen Absatz mit folgendem Wortlaut ergänzt:</w:t>
      </w:r>
    </w:p>
    <w:p w14:paraId="31E8CBF7" w14:textId="77777777" w:rsidR="00992D71" w:rsidRPr="00992D71" w:rsidRDefault="00992D71" w:rsidP="00992D71">
      <w:pPr>
        <w:jc w:val="both"/>
        <w:rPr>
          <w:rFonts w:eastAsia="Calibri"/>
          <w:kern w:val="2"/>
          <w:lang w:val="de-DE"/>
          <w14:ligatures w14:val="standardContextual"/>
        </w:rPr>
      </w:pPr>
    </w:p>
    <w:p w14:paraId="4AE5A1AA"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"Diese Bestimmung gilt nur für Einsätze von Ärzten, Funktionen "Mobiler Rettungsdienst" und Ambulanzdiensten, die vor dem 1. Januar 2023 durchgeführt werden."</w:t>
      </w:r>
    </w:p>
    <w:p w14:paraId="6677D5EA" w14:textId="77777777" w:rsidR="00992D71" w:rsidRPr="00992D71" w:rsidRDefault="00992D71" w:rsidP="00992D71">
      <w:pPr>
        <w:jc w:val="both"/>
        <w:rPr>
          <w:rFonts w:eastAsia="Calibri"/>
          <w:kern w:val="2"/>
          <w:lang w:val="de-DE"/>
          <w14:ligatures w14:val="standardContextual"/>
        </w:rPr>
      </w:pPr>
    </w:p>
    <w:p w14:paraId="1E566613" w14:textId="77777777" w:rsidR="00992D71" w:rsidRPr="00992D71" w:rsidRDefault="00992D71" w:rsidP="00992D71">
      <w:pPr>
        <w:jc w:val="both"/>
        <w:rPr>
          <w:rFonts w:eastAsia="Calibri"/>
          <w:kern w:val="2"/>
          <w:lang w:val="de-DE"/>
          <w14:ligatures w14:val="standardContextual"/>
        </w:rPr>
      </w:pPr>
    </w:p>
    <w:p w14:paraId="7396A83D"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7 -</w:t>
      </w:r>
      <w:r w:rsidRPr="00992D71">
        <w:rPr>
          <w:rFonts w:eastAsia="Calibri"/>
          <w:kern w:val="2"/>
          <w:lang w:val="de-DE"/>
          <w14:ligatures w14:val="standardContextual"/>
        </w:rPr>
        <w:t xml:space="preserve"> Artikel 10 desselben Gesetzes, abgeändert durch die Gesetze vom 22. März 1971, 22. Februar 1998 und 19. Dezember 2008, wird durch einen Paragraphen 3 mit folgendem Wortlaut ergänzt:</w:t>
      </w:r>
    </w:p>
    <w:p w14:paraId="75C114FB" w14:textId="77777777" w:rsidR="00992D71" w:rsidRPr="00992D71" w:rsidRDefault="00992D71" w:rsidP="00992D71">
      <w:pPr>
        <w:jc w:val="both"/>
        <w:rPr>
          <w:rFonts w:eastAsia="Calibri"/>
          <w:kern w:val="2"/>
          <w:lang w:val="de-DE"/>
          <w14:ligatures w14:val="standardContextual"/>
        </w:rPr>
      </w:pPr>
    </w:p>
    <w:p w14:paraId="0B4EE5E3"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 3 - Diese Bestimmung gilt nur für Einsätze von Ärzten, Funktionen "Mobiler Rettungsdienst" und Ambulanzdiensten, die vor dem 1. Januar 2023 durchgeführt werden."</w:t>
      </w:r>
    </w:p>
    <w:p w14:paraId="6CD5DCF3" w14:textId="77777777" w:rsidR="00992D71" w:rsidRPr="00992D71" w:rsidRDefault="00992D71" w:rsidP="00992D71">
      <w:pPr>
        <w:jc w:val="both"/>
        <w:rPr>
          <w:rFonts w:eastAsia="Calibri"/>
          <w:kern w:val="2"/>
          <w:lang w:val="de-DE"/>
          <w14:ligatures w14:val="standardContextual"/>
        </w:rPr>
      </w:pPr>
    </w:p>
    <w:p w14:paraId="638A4BEA" w14:textId="77777777" w:rsidR="00992D71" w:rsidRPr="00992D71" w:rsidRDefault="00992D71" w:rsidP="00992D71">
      <w:pPr>
        <w:jc w:val="both"/>
        <w:rPr>
          <w:rFonts w:eastAsia="Calibri"/>
          <w:kern w:val="2"/>
          <w:lang w:val="de-DE"/>
          <w14:ligatures w14:val="standardContextual"/>
        </w:rPr>
      </w:pPr>
    </w:p>
    <w:p w14:paraId="4B8F30BD"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8 -</w:t>
      </w:r>
      <w:r w:rsidRPr="00992D71">
        <w:rPr>
          <w:rFonts w:eastAsia="Calibri"/>
          <w:kern w:val="2"/>
          <w:lang w:val="de-DE"/>
          <w14:ligatures w14:val="standardContextual"/>
        </w:rPr>
        <w:t xml:space="preserve"> Die Artikel 4 bis 7 treten am 1. Januar 2023 in Kraft.</w:t>
      </w:r>
    </w:p>
    <w:p w14:paraId="4F4DAF9B" w14:textId="77777777" w:rsidR="00992D71" w:rsidRPr="00992D71" w:rsidRDefault="00992D71" w:rsidP="00992D71">
      <w:pPr>
        <w:jc w:val="both"/>
        <w:rPr>
          <w:rFonts w:eastAsia="Calibri"/>
          <w:kern w:val="2"/>
          <w:lang w:val="de-DE"/>
          <w14:ligatures w14:val="standardContextual"/>
        </w:rPr>
      </w:pPr>
    </w:p>
    <w:p w14:paraId="7256AB31" w14:textId="77777777" w:rsidR="00992D71" w:rsidRPr="00992D71" w:rsidRDefault="00992D71" w:rsidP="00992D71">
      <w:pPr>
        <w:jc w:val="both"/>
        <w:rPr>
          <w:rFonts w:eastAsia="Calibri"/>
          <w:kern w:val="2"/>
          <w:lang w:val="de-DE"/>
          <w14:ligatures w14:val="standardContextual"/>
        </w:rPr>
      </w:pPr>
    </w:p>
    <w:p w14:paraId="01F2677F" w14:textId="77777777" w:rsidR="00992D71" w:rsidRPr="00992D71" w:rsidRDefault="00992D71" w:rsidP="00992D71">
      <w:pPr>
        <w:jc w:val="center"/>
        <w:rPr>
          <w:rFonts w:eastAsia="Calibri"/>
          <w:kern w:val="2"/>
          <w:lang w:val="de-DE"/>
          <w14:ligatures w14:val="standardContextual"/>
        </w:rPr>
      </w:pPr>
      <w:r w:rsidRPr="00992D71">
        <w:rPr>
          <w:rFonts w:eastAsia="Calibri"/>
          <w:kern w:val="2"/>
          <w:lang w:val="de-DE"/>
          <w14:ligatures w14:val="standardContextual"/>
        </w:rPr>
        <w:t xml:space="preserve">KAPITEL 3 - </w:t>
      </w:r>
      <w:r w:rsidRPr="00992D71">
        <w:rPr>
          <w:rFonts w:eastAsia="Calibri"/>
          <w:i/>
          <w:kern w:val="2"/>
          <w:lang w:val="de-DE"/>
          <w14:ligatures w14:val="standardContextual"/>
        </w:rPr>
        <w:t>Abänderungen des koordinierten Gesetzes vom 10. Juli 2008 über die Krankenhäuser und andere Pflegeeinrichtungen</w:t>
      </w:r>
    </w:p>
    <w:p w14:paraId="4B792DCE" w14:textId="77777777" w:rsidR="00992D71" w:rsidRPr="00992D71" w:rsidRDefault="00992D71" w:rsidP="00992D71">
      <w:pPr>
        <w:jc w:val="both"/>
        <w:rPr>
          <w:rFonts w:eastAsia="Calibri"/>
          <w:kern w:val="2"/>
          <w:lang w:val="de-DE"/>
          <w14:ligatures w14:val="standardContextual"/>
        </w:rPr>
      </w:pPr>
    </w:p>
    <w:p w14:paraId="02DF1A4C" w14:textId="77777777" w:rsidR="00992D71" w:rsidRPr="00992D71" w:rsidRDefault="00992D71" w:rsidP="00992D71">
      <w:pPr>
        <w:jc w:val="both"/>
        <w:rPr>
          <w:rFonts w:eastAsia="Calibri"/>
          <w:kern w:val="2"/>
          <w:lang w:val="de-DE"/>
          <w14:ligatures w14:val="standardContextual"/>
        </w:rPr>
      </w:pPr>
    </w:p>
    <w:p w14:paraId="440093A6"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b/>
          <w:kern w:val="2"/>
          <w:lang w:val="de-DE"/>
          <w14:ligatures w14:val="standardContextual"/>
        </w:rPr>
        <w:t>Art. 9 -</w:t>
      </w:r>
      <w:r w:rsidRPr="00992D71">
        <w:rPr>
          <w:rFonts w:eastAsia="Calibri"/>
          <w:kern w:val="2"/>
          <w:lang w:val="de-DE"/>
          <w14:ligatures w14:val="standardContextual"/>
        </w:rPr>
        <w:t xml:space="preserve"> Artikel 125 des koordinierten Gesetzes vom 10. Juli 2008 über die Krankenhäuser und andere Pflegeeinrichtungen wird wie folgt abgeändert:</w:t>
      </w:r>
    </w:p>
    <w:p w14:paraId="652D306E" w14:textId="77777777" w:rsidR="00992D71" w:rsidRPr="00992D71" w:rsidRDefault="00992D71" w:rsidP="00992D71">
      <w:pPr>
        <w:jc w:val="both"/>
        <w:rPr>
          <w:rFonts w:eastAsia="Calibri"/>
          <w:kern w:val="2"/>
          <w:lang w:val="de-DE"/>
          <w14:ligatures w14:val="standardContextual"/>
        </w:rPr>
      </w:pPr>
    </w:p>
    <w:p w14:paraId="11A7D6BD"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1. Im einleitenden Satz von Absatz 1 werden zwischen den Wörtern ", die ein oder mehrere öffentliche Sozialhilfezentren oder eine oder mehrere Gemeinden umfassen," und den Wörtern "werden wie folgt gedeckt:" die Wörter "oder von Vereinigungen, in die sie von einer der vorerwähnten Parteien eingegliedert wurden," eingefügt.</w:t>
      </w:r>
    </w:p>
    <w:p w14:paraId="6EE5BDEA" w14:textId="77777777" w:rsidR="00992D71" w:rsidRPr="00992D71" w:rsidRDefault="00992D71" w:rsidP="00992D71">
      <w:pPr>
        <w:jc w:val="both"/>
        <w:rPr>
          <w:rFonts w:eastAsia="Calibri"/>
          <w:kern w:val="2"/>
          <w:lang w:val="de-DE"/>
          <w14:ligatures w14:val="standardContextual"/>
        </w:rPr>
      </w:pPr>
    </w:p>
    <w:p w14:paraId="7EB3AF1E"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2. In Absatz 1 Nr. 1 wird das Wort "Krankenhaus" durch die Wörter "öffentlichen Krankenhaus" ersetzt.</w:t>
      </w:r>
    </w:p>
    <w:p w14:paraId="4E520E81" w14:textId="77777777" w:rsidR="00992D71" w:rsidRPr="00992D71" w:rsidRDefault="00992D71" w:rsidP="00992D71">
      <w:pPr>
        <w:jc w:val="both"/>
        <w:rPr>
          <w:rFonts w:eastAsia="Calibri"/>
          <w:kern w:val="2"/>
          <w:lang w:val="de-DE"/>
          <w14:ligatures w14:val="standardContextual"/>
        </w:rPr>
      </w:pPr>
    </w:p>
    <w:p w14:paraId="3D034766"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3. In Absatz 1 Nr. 2 werden zwischen den Wörtern "oder von einer interkommunalen Vereinigung betrieben wird" und den Wörtern ", wird das Defizit von den lokalen Verwaltungen, die diese Vereinigung bilden, nach Verhältnis ihres eigenen Anteils an der Vereinigung getragen." die Wörter "oder von vorerwähnten Parteien in eine mit dem Betrieb beauftragte Vereinigung eingegliedert wurde" eingefügt.</w:t>
      </w:r>
    </w:p>
    <w:p w14:paraId="41D6FA68" w14:textId="77777777" w:rsidR="00992D71" w:rsidRPr="00992D71" w:rsidRDefault="00992D71" w:rsidP="00992D71">
      <w:pPr>
        <w:jc w:val="both"/>
        <w:rPr>
          <w:rFonts w:eastAsia="Calibri"/>
          <w:kern w:val="2"/>
          <w:lang w:val="de-DE"/>
          <w14:ligatures w14:val="standardContextual"/>
        </w:rPr>
      </w:pPr>
    </w:p>
    <w:p w14:paraId="6F514643" w14:textId="2A19152D"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4. Ein Absatz 4 mit folgendem Wortlaut wird eingefügt:</w:t>
      </w:r>
    </w:p>
    <w:p w14:paraId="1C017A6B" w14:textId="77777777" w:rsidR="00992D71" w:rsidRPr="00992D71" w:rsidRDefault="00992D71" w:rsidP="00992D71">
      <w:pPr>
        <w:jc w:val="both"/>
        <w:rPr>
          <w:rFonts w:eastAsia="Calibri"/>
          <w:kern w:val="2"/>
          <w:lang w:val="de-DE"/>
          <w14:ligatures w14:val="standardContextual"/>
        </w:rPr>
      </w:pPr>
    </w:p>
    <w:p w14:paraId="7FC21AEE" w14:textId="77777777" w:rsidR="00992D71" w:rsidRPr="00992D71" w:rsidRDefault="00992D71" w:rsidP="00992D71">
      <w:pPr>
        <w:ind w:firstLine="720"/>
        <w:jc w:val="both"/>
        <w:rPr>
          <w:rFonts w:eastAsia="Calibri"/>
          <w:kern w:val="2"/>
          <w:lang w:val="de-DE"/>
          <w14:ligatures w14:val="standardContextual"/>
        </w:rPr>
      </w:pPr>
      <w:r w:rsidRPr="00992D71">
        <w:rPr>
          <w:rFonts w:eastAsia="Calibri"/>
          <w:kern w:val="2"/>
          <w:lang w:val="de-DE"/>
          <w14:ligatures w14:val="standardContextual"/>
        </w:rPr>
        <w:t>"Ab dem Rechnungsjahr 2023 wird Absatz 1 Nr. 1 und 2 ausschließlich ausgeführt, wenn der Krankenhausverwalter hierfür einen zulässigen und mit Gründen versehenen Antrag an den für die Volksgesundheit zuständigen Minister richtet, aus dem ein Defizit in der Krankenhausaktivität des betreffenden Rechnungsjahres hervorgeht, das nicht durch vorhandene Rücklagen, Gewinnvorträge, Einnahmen aus krankenhausfremder Aktivität und bereits gewährte oder zugesagte Beteiligungen der lokalen Verwaltungen gedeckt wird."</w:t>
      </w:r>
    </w:p>
    <w:p w14:paraId="54902847" w14:textId="77777777" w:rsidR="00992D71" w:rsidRPr="00992D71" w:rsidRDefault="00992D71" w:rsidP="00992D71">
      <w:pPr>
        <w:jc w:val="center"/>
        <w:rPr>
          <w:b/>
          <w:lang w:val="de-DE"/>
        </w:rPr>
      </w:pPr>
    </w:p>
    <w:p w14:paraId="5E293600" w14:textId="77777777" w:rsidR="006B4DD0" w:rsidRPr="006B4DD0" w:rsidRDefault="006B4DD0" w:rsidP="00B16BC2">
      <w:pPr>
        <w:jc w:val="center"/>
        <w:rPr>
          <w:b/>
          <w:lang w:val="de-DE"/>
        </w:rPr>
      </w:pPr>
    </w:p>
    <w:p w14:paraId="6E098CE4" w14:textId="77777777" w:rsidR="006B4DD0" w:rsidRPr="006B4DD0" w:rsidRDefault="006B4DD0" w:rsidP="00B16BC2">
      <w:pPr>
        <w:jc w:val="center"/>
        <w:rPr>
          <w:i/>
          <w:lang w:val="de-DE"/>
        </w:rPr>
      </w:pPr>
      <w:r w:rsidRPr="006B4DD0">
        <w:rPr>
          <w:lang w:val="de-DE"/>
        </w:rPr>
        <w:t xml:space="preserve">KAPITEL 4 - </w:t>
      </w:r>
      <w:r w:rsidRPr="006B4DD0">
        <w:rPr>
          <w:i/>
          <w:lang w:val="de-DE"/>
        </w:rPr>
        <w:t>Abänderungen des Gesetzes vom 24. Januar 1977 über den Schutz der Gesundheit der Verbraucher im Bereich der Lebensmittel und anderer Waren</w:t>
      </w:r>
    </w:p>
    <w:p w14:paraId="7F6F006F" w14:textId="77777777" w:rsidR="006B4DD0" w:rsidRPr="006B4DD0" w:rsidRDefault="006B4DD0" w:rsidP="00B16BC2">
      <w:pPr>
        <w:jc w:val="both"/>
        <w:rPr>
          <w:i/>
          <w:lang w:val="de-DE"/>
        </w:rPr>
      </w:pPr>
    </w:p>
    <w:p w14:paraId="60709B08" w14:textId="77777777" w:rsidR="006B4DD0" w:rsidRPr="006B4DD0" w:rsidRDefault="006B4DD0" w:rsidP="00B16BC2">
      <w:pPr>
        <w:jc w:val="both"/>
        <w:rPr>
          <w:i/>
          <w:lang w:val="de-DE"/>
        </w:rPr>
      </w:pPr>
    </w:p>
    <w:p w14:paraId="5AF873B9" w14:textId="77777777" w:rsidR="006B4DD0" w:rsidRPr="006B4DD0" w:rsidRDefault="006B4DD0" w:rsidP="00B16BC2">
      <w:pPr>
        <w:jc w:val="both"/>
        <w:rPr>
          <w:lang w:val="de-DE"/>
        </w:rPr>
      </w:pPr>
      <w:r w:rsidRPr="006B4DD0">
        <w:rPr>
          <w:lang w:val="de-DE"/>
        </w:rPr>
        <w:tab/>
      </w:r>
      <w:r w:rsidRPr="006B4DD0">
        <w:rPr>
          <w:b/>
          <w:lang w:val="de-DE"/>
        </w:rPr>
        <w:t>Art. 10</w:t>
      </w:r>
      <w:r w:rsidRPr="006B4DD0">
        <w:rPr>
          <w:lang w:val="de-DE"/>
        </w:rPr>
        <w:t xml:space="preserve"> - In Artikel 6 § 4 des Gesetzes vom 24. Januar 1977 über den Schutz der Gesundheit der Verbraucher im Bereich der Lebensmittel und anderer Waren, eingefügt durch das Gesetz vom 19. Juli 2004 und abgeändert durch die Gesetze vom 12. Juli 2019 und 18. Mai 2022, wird der Satz "Der König kann im Interesse der Volksgesundheit sämtliche Maßnahmen ergreifen, damit die Jugendlichen unter achtzehn Jahren daran gehindert werden, sich Tabakerzeugnisse mittels Versorgungsautomaten zu besorgen." aufgehoben.</w:t>
      </w:r>
    </w:p>
    <w:p w14:paraId="087C56AE" w14:textId="77777777" w:rsidR="006B4DD0" w:rsidRPr="006B4DD0" w:rsidRDefault="006B4DD0" w:rsidP="00B16BC2">
      <w:pPr>
        <w:jc w:val="both"/>
        <w:rPr>
          <w:lang w:val="de-DE"/>
        </w:rPr>
      </w:pPr>
    </w:p>
    <w:p w14:paraId="2515F5DA" w14:textId="77777777" w:rsidR="006B4DD0" w:rsidRPr="006B4DD0" w:rsidRDefault="006B4DD0" w:rsidP="00B16BC2">
      <w:pPr>
        <w:jc w:val="both"/>
        <w:rPr>
          <w:lang w:val="de-DE"/>
        </w:rPr>
      </w:pPr>
    </w:p>
    <w:p w14:paraId="2175A2E1" w14:textId="77777777" w:rsidR="00992D71" w:rsidRDefault="00992D71">
      <w:pPr>
        <w:rPr>
          <w:lang w:val="de-DE"/>
        </w:rPr>
      </w:pPr>
      <w:r>
        <w:rPr>
          <w:lang w:val="de-DE"/>
        </w:rPr>
        <w:br w:type="page"/>
      </w:r>
    </w:p>
    <w:p w14:paraId="56857F37" w14:textId="662E8372" w:rsidR="006B4DD0" w:rsidRPr="006B4DD0" w:rsidRDefault="006B4DD0" w:rsidP="00B16BC2">
      <w:pPr>
        <w:jc w:val="both"/>
        <w:rPr>
          <w:lang w:val="de-DE"/>
        </w:rPr>
      </w:pPr>
      <w:r w:rsidRPr="006B4DD0">
        <w:rPr>
          <w:lang w:val="de-DE"/>
        </w:rPr>
        <w:lastRenderedPageBreak/>
        <w:tab/>
      </w:r>
      <w:r w:rsidRPr="006B4DD0">
        <w:rPr>
          <w:b/>
          <w:lang w:val="de-DE"/>
        </w:rPr>
        <w:t>Art. 11</w:t>
      </w:r>
      <w:r w:rsidRPr="006B4DD0">
        <w:rPr>
          <w:lang w:val="de-DE"/>
        </w:rPr>
        <w:t xml:space="preserve"> - In Artikel 6 desselben Gesetzes, zuletzt abgeändert durch das Gesetz vom 18. Mai 2022, wird ein Paragraph 4/1 mit folgendem Wortlaut eingefügt:</w:t>
      </w:r>
    </w:p>
    <w:p w14:paraId="5A6E44B5" w14:textId="77777777" w:rsidR="006B4DD0" w:rsidRPr="006B4DD0" w:rsidRDefault="006B4DD0" w:rsidP="00B16BC2">
      <w:pPr>
        <w:jc w:val="both"/>
        <w:rPr>
          <w:lang w:val="de-DE"/>
        </w:rPr>
      </w:pPr>
    </w:p>
    <w:p w14:paraId="534ECAE4" w14:textId="77777777" w:rsidR="006B4DD0" w:rsidRPr="006B4DD0" w:rsidRDefault="006B4DD0" w:rsidP="00B16BC2">
      <w:pPr>
        <w:jc w:val="both"/>
        <w:rPr>
          <w:lang w:val="de-DE"/>
        </w:rPr>
      </w:pPr>
      <w:r w:rsidRPr="006B4DD0">
        <w:rPr>
          <w:lang w:val="de-DE"/>
        </w:rPr>
        <w:tab/>
        <w:t>"§ 4/1 - Es ist verboten, Tabakerzeugnisse mittels Versorgungsautomaten in Verkehr zu bringen, außer über halbautomatischen Verkauf im Einzelhandel, wobei eine Alterskontrolle an der Kasse stattfindet, und unter der Bedingung, dass die Tabakerzeugnisse außer Sichtweite sind."</w:t>
      </w:r>
    </w:p>
    <w:p w14:paraId="10CA5F54" w14:textId="77777777" w:rsidR="006B4DD0" w:rsidRPr="006B4DD0" w:rsidRDefault="006B4DD0" w:rsidP="00B16BC2">
      <w:pPr>
        <w:jc w:val="both"/>
        <w:rPr>
          <w:lang w:val="de-DE"/>
        </w:rPr>
      </w:pPr>
    </w:p>
    <w:p w14:paraId="3EB7CC78" w14:textId="77777777" w:rsidR="006B4DD0" w:rsidRPr="006B4DD0" w:rsidRDefault="006B4DD0" w:rsidP="00B16BC2">
      <w:pPr>
        <w:jc w:val="both"/>
        <w:rPr>
          <w:lang w:val="de-DE"/>
        </w:rPr>
      </w:pPr>
    </w:p>
    <w:p w14:paraId="2C2BDEDA" w14:textId="77777777" w:rsidR="006B4DD0" w:rsidRPr="006B4DD0" w:rsidRDefault="006B4DD0" w:rsidP="00B16BC2">
      <w:pPr>
        <w:jc w:val="both"/>
        <w:rPr>
          <w:lang w:val="de-DE"/>
        </w:rPr>
      </w:pPr>
      <w:r w:rsidRPr="006B4DD0">
        <w:rPr>
          <w:lang w:val="de-DE"/>
        </w:rPr>
        <w:tab/>
      </w:r>
      <w:r w:rsidRPr="006B4DD0">
        <w:rPr>
          <w:b/>
          <w:lang w:val="de-DE"/>
        </w:rPr>
        <w:t>Art. 12</w:t>
      </w:r>
      <w:r w:rsidRPr="006B4DD0">
        <w:rPr>
          <w:lang w:val="de-DE"/>
        </w:rPr>
        <w:t xml:space="preserve"> - Vorliegendes Kapitel tritt ein Jahr nach dem Datum seiner Veröffentlichung im </w:t>
      </w:r>
      <w:r w:rsidRPr="006B4DD0">
        <w:rPr>
          <w:i/>
          <w:lang w:val="de-DE"/>
        </w:rPr>
        <w:t>Belgischen Staatsblatt</w:t>
      </w:r>
      <w:r w:rsidRPr="006B4DD0">
        <w:rPr>
          <w:lang w:val="de-DE"/>
        </w:rPr>
        <w:t xml:space="preserve"> in Kraft.</w:t>
      </w:r>
    </w:p>
    <w:p w14:paraId="2A112112" w14:textId="77777777" w:rsidR="006B4DD0" w:rsidRPr="006B4DD0" w:rsidRDefault="006B4DD0" w:rsidP="00B16BC2">
      <w:pPr>
        <w:jc w:val="both"/>
        <w:rPr>
          <w:lang w:val="de-DE"/>
        </w:rPr>
      </w:pPr>
    </w:p>
    <w:p w14:paraId="6E2E7B24" w14:textId="77777777" w:rsidR="006B4DD0" w:rsidRPr="006B4DD0" w:rsidRDefault="006B4DD0" w:rsidP="00B16BC2">
      <w:pPr>
        <w:jc w:val="both"/>
        <w:rPr>
          <w:lang w:val="de-DE"/>
        </w:rPr>
      </w:pPr>
    </w:p>
    <w:p w14:paraId="0836F87C" w14:textId="77777777" w:rsidR="006B4DD0" w:rsidRPr="006B4DD0" w:rsidRDefault="006B4DD0" w:rsidP="00F227D9">
      <w:pPr>
        <w:jc w:val="center"/>
        <w:rPr>
          <w:lang w:val="de-DE"/>
        </w:rPr>
      </w:pPr>
      <w:r w:rsidRPr="006B4DD0">
        <w:rPr>
          <w:lang w:val="de-DE"/>
        </w:rPr>
        <w:t>(...)</w:t>
      </w:r>
    </w:p>
    <w:p w14:paraId="3FE76FCF" w14:textId="77777777" w:rsidR="006B4DD0" w:rsidRPr="006B4DD0" w:rsidRDefault="006B4DD0" w:rsidP="00EB484D">
      <w:pPr>
        <w:jc w:val="both"/>
        <w:rPr>
          <w:lang w:val="de-DE"/>
        </w:rPr>
      </w:pPr>
    </w:p>
    <w:p w14:paraId="2CD9901B" w14:textId="1750B3F9" w:rsidR="006B4DD0" w:rsidRDefault="006B4DD0">
      <w:pPr>
        <w:rPr>
          <w:lang w:val="de-DE"/>
        </w:rPr>
      </w:pPr>
    </w:p>
    <w:p w14:paraId="56D8A5C7" w14:textId="058A7C92" w:rsidR="006B4DD0" w:rsidRPr="006B4DD0" w:rsidRDefault="006B4DD0" w:rsidP="00F227D9">
      <w:pPr>
        <w:jc w:val="both"/>
        <w:rPr>
          <w:bCs/>
          <w:lang w:val="de-DE"/>
        </w:rPr>
      </w:pPr>
      <w:r w:rsidRPr="006B4DD0">
        <w:rPr>
          <w:lang w:val="de-DE"/>
        </w:rPr>
        <w:tab/>
        <w:t xml:space="preserve">Wir fertigen das vorliegende Gesetz aus und ordnen an, dass es mit dem Staatssiegel versehen und durch das </w:t>
      </w:r>
      <w:r w:rsidRPr="006B4DD0">
        <w:rPr>
          <w:i/>
          <w:lang w:val="de-DE"/>
        </w:rPr>
        <w:t>Belgische Staatsblatt</w:t>
      </w:r>
      <w:r w:rsidRPr="006B4DD0">
        <w:rPr>
          <w:lang w:val="de-DE"/>
        </w:rPr>
        <w:t xml:space="preserve"> veröffentlicht wird.</w:t>
      </w:r>
    </w:p>
    <w:p w14:paraId="505CB795" w14:textId="77777777" w:rsidR="006B4DD0" w:rsidRPr="006B4DD0" w:rsidRDefault="006B4DD0" w:rsidP="00F227D9">
      <w:pPr>
        <w:jc w:val="both"/>
        <w:rPr>
          <w:bCs/>
          <w:lang w:val="de-DE"/>
        </w:rPr>
      </w:pPr>
    </w:p>
    <w:p w14:paraId="0FFBA560" w14:textId="77777777" w:rsidR="006B4DD0" w:rsidRPr="006B4DD0" w:rsidRDefault="006B4DD0" w:rsidP="00F227D9">
      <w:pPr>
        <w:jc w:val="both"/>
        <w:rPr>
          <w:bCs/>
          <w:lang w:val="de-DE"/>
        </w:rPr>
      </w:pPr>
    </w:p>
    <w:p w14:paraId="440409F9" w14:textId="77777777" w:rsidR="006B4DD0" w:rsidRPr="006B4DD0" w:rsidRDefault="006B4DD0" w:rsidP="00F227D9">
      <w:pPr>
        <w:jc w:val="both"/>
        <w:rPr>
          <w:bCs/>
          <w:lang w:val="de-DE"/>
        </w:rPr>
      </w:pPr>
      <w:r w:rsidRPr="006B4DD0">
        <w:rPr>
          <w:lang w:val="de-DE"/>
        </w:rPr>
        <w:tab/>
        <w:t>Gegeben zu Brüssel, den 29. November 2022</w:t>
      </w:r>
    </w:p>
    <w:p w14:paraId="69FF74D7" w14:textId="77777777" w:rsidR="006B4DD0" w:rsidRPr="006B4DD0" w:rsidRDefault="006B4DD0" w:rsidP="00F227D9">
      <w:pPr>
        <w:jc w:val="both"/>
        <w:rPr>
          <w:bCs/>
          <w:lang w:val="de-DE"/>
        </w:rPr>
      </w:pPr>
    </w:p>
    <w:p w14:paraId="08323EB7" w14:textId="77777777" w:rsidR="006B4DD0" w:rsidRPr="006B4DD0" w:rsidRDefault="006B4DD0" w:rsidP="00F227D9">
      <w:pPr>
        <w:jc w:val="center"/>
        <w:rPr>
          <w:bCs/>
          <w:lang w:val="de-DE"/>
        </w:rPr>
      </w:pPr>
    </w:p>
    <w:p w14:paraId="0A9CA775" w14:textId="77777777" w:rsidR="006B4DD0" w:rsidRPr="006B4DD0" w:rsidRDefault="006B4DD0" w:rsidP="00F227D9">
      <w:pPr>
        <w:jc w:val="center"/>
        <w:rPr>
          <w:bCs/>
          <w:lang w:val="de-DE"/>
        </w:rPr>
      </w:pPr>
      <w:r w:rsidRPr="006B4DD0">
        <w:rPr>
          <w:lang w:val="de-DE"/>
        </w:rPr>
        <w:t>PHILIPPE</w:t>
      </w:r>
    </w:p>
    <w:p w14:paraId="36D0F717" w14:textId="77777777" w:rsidR="006B4DD0" w:rsidRPr="006B4DD0" w:rsidRDefault="006B4DD0" w:rsidP="00F227D9">
      <w:pPr>
        <w:jc w:val="center"/>
        <w:rPr>
          <w:bCs/>
          <w:lang w:val="de-DE"/>
        </w:rPr>
      </w:pPr>
    </w:p>
    <w:p w14:paraId="09A4010E" w14:textId="77777777" w:rsidR="006B4DD0" w:rsidRPr="006B4DD0" w:rsidRDefault="006B4DD0" w:rsidP="00F227D9">
      <w:pPr>
        <w:jc w:val="center"/>
        <w:rPr>
          <w:bCs/>
          <w:lang w:val="de-DE"/>
        </w:rPr>
      </w:pPr>
      <w:r w:rsidRPr="006B4DD0">
        <w:rPr>
          <w:lang w:val="de-DE"/>
        </w:rPr>
        <w:t>Von Königs wegen:</w:t>
      </w:r>
    </w:p>
    <w:p w14:paraId="73C92570" w14:textId="77777777" w:rsidR="006B4DD0" w:rsidRPr="006B4DD0" w:rsidRDefault="006B4DD0" w:rsidP="00C55F72">
      <w:pPr>
        <w:jc w:val="center"/>
        <w:rPr>
          <w:bCs/>
          <w:lang w:val="de-DE"/>
        </w:rPr>
      </w:pPr>
    </w:p>
    <w:p w14:paraId="06AE321A" w14:textId="77777777" w:rsidR="006B4DD0" w:rsidRPr="006B4DD0" w:rsidRDefault="006B4DD0" w:rsidP="00C55F72">
      <w:pPr>
        <w:jc w:val="center"/>
        <w:rPr>
          <w:bCs/>
          <w:lang w:val="de-DE"/>
        </w:rPr>
      </w:pPr>
    </w:p>
    <w:p w14:paraId="63C4BF06" w14:textId="77777777" w:rsidR="006B4DD0" w:rsidRPr="006B4DD0" w:rsidRDefault="006B4DD0" w:rsidP="00C55F72">
      <w:pPr>
        <w:jc w:val="center"/>
        <w:rPr>
          <w:bCs/>
          <w:lang w:val="de-DE"/>
        </w:rPr>
      </w:pPr>
      <w:r w:rsidRPr="006B4DD0">
        <w:rPr>
          <w:lang w:val="de-DE"/>
        </w:rPr>
        <w:t>Der Minister der Volksgesundheit</w:t>
      </w:r>
    </w:p>
    <w:p w14:paraId="0DE13022" w14:textId="77777777" w:rsidR="006B4DD0" w:rsidRPr="006B4DD0" w:rsidRDefault="006B4DD0" w:rsidP="00C55F72">
      <w:pPr>
        <w:jc w:val="center"/>
        <w:rPr>
          <w:bCs/>
          <w:lang w:val="de-DE"/>
        </w:rPr>
      </w:pPr>
      <w:r w:rsidRPr="006B4DD0">
        <w:rPr>
          <w:lang w:val="de-DE"/>
        </w:rPr>
        <w:t>F. VANDENBROUCKE</w:t>
      </w:r>
    </w:p>
    <w:p w14:paraId="130051DC" w14:textId="77777777" w:rsidR="006B4DD0" w:rsidRPr="006B4DD0" w:rsidRDefault="006B4DD0" w:rsidP="00C55F72">
      <w:pPr>
        <w:jc w:val="center"/>
        <w:rPr>
          <w:bCs/>
          <w:lang w:val="de-DE"/>
        </w:rPr>
      </w:pPr>
    </w:p>
    <w:p w14:paraId="0E511FAB" w14:textId="77777777" w:rsidR="006B4DD0" w:rsidRPr="006B4DD0" w:rsidRDefault="006B4DD0" w:rsidP="00C55F72">
      <w:pPr>
        <w:jc w:val="center"/>
        <w:rPr>
          <w:bCs/>
          <w:lang w:val="de-DE"/>
        </w:rPr>
      </w:pPr>
      <w:r w:rsidRPr="006B4DD0">
        <w:rPr>
          <w:lang w:val="de-DE"/>
        </w:rPr>
        <w:t>Mit dem Staatssiegel versehen:</w:t>
      </w:r>
    </w:p>
    <w:p w14:paraId="5938A62E" w14:textId="77777777" w:rsidR="006B4DD0" w:rsidRPr="006B4DD0" w:rsidRDefault="006B4DD0" w:rsidP="00F227D9">
      <w:pPr>
        <w:jc w:val="center"/>
        <w:rPr>
          <w:bCs/>
          <w:lang w:val="de-DE"/>
        </w:rPr>
      </w:pPr>
    </w:p>
    <w:p w14:paraId="6D4C225A" w14:textId="77777777" w:rsidR="006B4DD0" w:rsidRPr="006B4DD0" w:rsidRDefault="006B4DD0" w:rsidP="00F227D9">
      <w:pPr>
        <w:jc w:val="center"/>
        <w:rPr>
          <w:bCs/>
          <w:lang w:val="de-DE"/>
        </w:rPr>
      </w:pPr>
      <w:r w:rsidRPr="006B4DD0">
        <w:rPr>
          <w:lang w:val="de-DE"/>
        </w:rPr>
        <w:t>Der Minister der Justiz</w:t>
      </w:r>
    </w:p>
    <w:p w14:paraId="1CCEC943" w14:textId="77777777" w:rsidR="006B4DD0" w:rsidRPr="006B4DD0" w:rsidRDefault="006B4DD0" w:rsidP="00F227D9">
      <w:pPr>
        <w:jc w:val="center"/>
        <w:rPr>
          <w:lang w:val="de-DE"/>
        </w:rPr>
      </w:pPr>
      <w:r w:rsidRPr="006B4DD0">
        <w:rPr>
          <w:lang w:val="de-DE"/>
        </w:rPr>
        <w:t>V. VAN QUICKENBORNE</w:t>
      </w:r>
    </w:p>
    <w:p w14:paraId="5181ED2B" w14:textId="77777777" w:rsidR="00233F36" w:rsidRPr="00C80000" w:rsidRDefault="00233F36" w:rsidP="00E1687C">
      <w:pPr>
        <w:jc w:val="both"/>
        <w:rPr>
          <w:lang w:val="de-DE"/>
        </w:rPr>
      </w:pPr>
    </w:p>
    <w:sectPr w:rsidR="00233F36" w:rsidRPr="00C80000" w:rsidSect="003B1EE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9891691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4DD0"/>
    <w:rsid w:val="006F4381"/>
    <w:rsid w:val="00786C4F"/>
    <w:rsid w:val="007A515C"/>
    <w:rsid w:val="007D5F55"/>
    <w:rsid w:val="00800E1A"/>
    <w:rsid w:val="008C2124"/>
    <w:rsid w:val="00992D71"/>
    <w:rsid w:val="00AA413E"/>
    <w:rsid w:val="00AB18C3"/>
    <w:rsid w:val="00B27BE9"/>
    <w:rsid w:val="00B56114"/>
    <w:rsid w:val="00C43D43"/>
    <w:rsid w:val="00C80000"/>
    <w:rsid w:val="00CA081B"/>
    <w:rsid w:val="00D94627"/>
    <w:rsid w:val="00DC56FB"/>
    <w:rsid w:val="00DD5F2F"/>
    <w:rsid w:val="00DD7277"/>
    <w:rsid w:val="00E1687C"/>
    <w:rsid w:val="00E658D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EAF5C3"/>
  <w15:docId w15:val="{0F935361-EA32-4E81-89AF-7089054EF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D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919</Words>
  <Characters>5392</Characters>
  <Application>Microsoft Office Word</Application>
  <DocSecurity>0</DocSecurity>
  <Lines>44</Lines>
  <Paragraphs>12</Paragraphs>
  <ScaleCrop>false</ScaleCrop>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2023-05-09T13:02:00Z</cp:lastPrinted>
  <dcterms:created xsi:type="dcterms:W3CDTF">2023-05-09T13:00:00Z</dcterms:created>
  <dcterms:modified xsi:type="dcterms:W3CDTF">2025-10-03T14:05:00Z</dcterms:modified>
</cp:coreProperties>
</file>