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47870" w14:textId="71250A3A" w:rsidR="00233F36" w:rsidRPr="000A562A" w:rsidRDefault="00000A61" w:rsidP="00786C4F">
      <w:pPr>
        <w:jc w:val="both"/>
        <w:rPr>
          <w:lang w:val="de-DE"/>
        </w:rPr>
      </w:pPr>
      <w:r w:rsidRPr="00000A61">
        <w:rPr>
          <w:b/>
          <w:lang w:val="de-DE"/>
        </w:rPr>
        <w:t>15. NOVEMBER 2022 - Gesetz zur Abänderung des Gesetzes vom 10. Mai 2007 zur Bekämpfung der Diskriminierung zwischen Frauen und Männern und des Gesetzes vom 16. Dezember 2002 zur Schaffung des Instituts für die Gleichheit von Frauen und Männern</w:t>
      </w:r>
    </w:p>
    <w:p w14:paraId="24FD15F7" w14:textId="77777777" w:rsidR="00233F36" w:rsidRPr="00C80000" w:rsidRDefault="00233F36" w:rsidP="00127CA8">
      <w:pPr>
        <w:jc w:val="both"/>
        <w:rPr>
          <w:lang w:val="de-DE"/>
        </w:rPr>
      </w:pPr>
    </w:p>
    <w:p w14:paraId="1C405DD4" w14:textId="77777777" w:rsidR="00233F36" w:rsidRPr="00C80000" w:rsidRDefault="00233F36">
      <w:pPr>
        <w:rPr>
          <w:lang w:val="de-DE"/>
        </w:rPr>
      </w:pPr>
    </w:p>
    <w:p w14:paraId="6C5C5139" w14:textId="09849EE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00A61">
        <w:rPr>
          <w:lang w:val="de-DE"/>
        </w:rPr>
        <w:t>5. Februar 2024</w:t>
      </w:r>
      <w:r w:rsidRPr="00C80000">
        <w:rPr>
          <w:lang w:val="de-DE"/>
        </w:rPr>
        <w:t>)</w:t>
      </w:r>
    </w:p>
    <w:p w14:paraId="2CA4F54A" w14:textId="77777777" w:rsidR="00233F36" w:rsidRPr="00127CA8" w:rsidRDefault="00233F36" w:rsidP="000F5F44">
      <w:pPr>
        <w:jc w:val="center"/>
        <w:rPr>
          <w:lang w:val="de-DE"/>
        </w:rPr>
      </w:pPr>
    </w:p>
    <w:p w14:paraId="4F62DBD8" w14:textId="77777777" w:rsidR="00233F36" w:rsidRPr="00C80000" w:rsidRDefault="00233F36" w:rsidP="00CA081B">
      <w:pPr>
        <w:jc w:val="center"/>
        <w:rPr>
          <w:lang w:val="de-DE"/>
        </w:rPr>
      </w:pPr>
    </w:p>
    <w:p w14:paraId="1E98BDA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4B0240D" w14:textId="77777777" w:rsidR="00E1687C" w:rsidRDefault="00E1687C" w:rsidP="00CA081B">
      <w:pPr>
        <w:jc w:val="both"/>
        <w:rPr>
          <w:lang w:val="de-DE"/>
        </w:rPr>
      </w:pPr>
    </w:p>
    <w:p w14:paraId="54640101" w14:textId="77777777" w:rsidR="00E1687C" w:rsidRPr="00C80000" w:rsidRDefault="00E1687C" w:rsidP="00CA081B">
      <w:pPr>
        <w:jc w:val="both"/>
        <w:rPr>
          <w:lang w:val="de-DE"/>
        </w:rPr>
      </w:pPr>
    </w:p>
    <w:p w14:paraId="1B876DF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53CD4C" w14:textId="77777777" w:rsidR="00000A61" w:rsidRPr="00000A61" w:rsidRDefault="00000A61" w:rsidP="008824F0">
      <w:pPr>
        <w:jc w:val="center"/>
        <w:rPr>
          <w:b/>
          <w:bCs/>
          <w:lang w:val="de-DE"/>
        </w:rPr>
      </w:pPr>
      <w:r w:rsidRPr="00000A61">
        <w:rPr>
          <w:b/>
          <w:lang w:val="de-DE"/>
        </w:rPr>
        <w:lastRenderedPageBreak/>
        <w:t>INSTITUT FÜR DIE GLEICHHEIT VON FRAUEN UND MÄNNERN</w:t>
      </w:r>
    </w:p>
    <w:p w14:paraId="5DF7BB78" w14:textId="77777777" w:rsidR="00000A61" w:rsidRPr="00000A61" w:rsidRDefault="00000A61" w:rsidP="008824F0">
      <w:pPr>
        <w:rPr>
          <w:lang w:val="de-DE"/>
        </w:rPr>
      </w:pPr>
    </w:p>
    <w:p w14:paraId="03DFC2CA" w14:textId="77777777" w:rsidR="00000A61" w:rsidRPr="00000A61" w:rsidRDefault="00000A61" w:rsidP="008824F0">
      <w:pPr>
        <w:rPr>
          <w:lang w:val="de-DE"/>
        </w:rPr>
      </w:pPr>
    </w:p>
    <w:p w14:paraId="3A406AD8" w14:textId="77777777" w:rsidR="00000A61" w:rsidRPr="00000A61" w:rsidRDefault="00000A61" w:rsidP="00000A61">
      <w:pPr>
        <w:jc w:val="both"/>
        <w:rPr>
          <w:lang w:val="de-DE"/>
        </w:rPr>
      </w:pPr>
      <w:r w:rsidRPr="00000A61">
        <w:rPr>
          <w:b/>
          <w:lang w:val="de-DE"/>
        </w:rPr>
        <w:t>15. NOVEMBER 2022 - Gesetz zur Abänderung des Gesetzes vom 10. Mai 2007 zur Bekämpfung der Diskriminierung zwischen Frauen und Männern und des Gesetzes vom 16. Dezember 2002 zur Schaffung des Instituts für die Gleichheit von Frauen und Männern</w:t>
      </w:r>
    </w:p>
    <w:p w14:paraId="544FA16E" w14:textId="77777777" w:rsidR="00000A61" w:rsidRPr="00000A61" w:rsidRDefault="00000A61" w:rsidP="00000A61">
      <w:pPr>
        <w:jc w:val="both"/>
        <w:rPr>
          <w:lang w:val="de-DE"/>
        </w:rPr>
      </w:pPr>
    </w:p>
    <w:p w14:paraId="0DF0E550" w14:textId="77777777" w:rsidR="00000A61" w:rsidRPr="00000A61" w:rsidRDefault="00000A61" w:rsidP="00000A61">
      <w:pPr>
        <w:jc w:val="both"/>
        <w:rPr>
          <w:lang w:val="de-DE"/>
        </w:rPr>
      </w:pPr>
    </w:p>
    <w:p w14:paraId="6D99D433" w14:textId="77777777" w:rsidR="00000A61" w:rsidRPr="00000A61" w:rsidRDefault="00000A61" w:rsidP="00000A61">
      <w:pPr>
        <w:ind w:left="1440" w:firstLine="720"/>
        <w:jc w:val="both"/>
        <w:rPr>
          <w:lang w:val="de-DE"/>
        </w:rPr>
      </w:pPr>
      <w:r w:rsidRPr="00000A61">
        <w:rPr>
          <w:lang w:val="de-DE"/>
        </w:rPr>
        <w:t>PHILIPPE, König der Belgier,</w:t>
      </w:r>
    </w:p>
    <w:p w14:paraId="416E93D3" w14:textId="77777777" w:rsidR="00000A61" w:rsidRPr="00000A61" w:rsidRDefault="00000A61" w:rsidP="00000A61">
      <w:pPr>
        <w:jc w:val="both"/>
        <w:rPr>
          <w:lang w:val="de-DE"/>
        </w:rPr>
      </w:pPr>
    </w:p>
    <w:p w14:paraId="4A29E3B0" w14:textId="77777777" w:rsidR="00000A61" w:rsidRPr="00000A61" w:rsidRDefault="00000A61" w:rsidP="00000A61">
      <w:pPr>
        <w:ind w:left="720" w:firstLine="720"/>
        <w:jc w:val="both"/>
        <w:rPr>
          <w:lang w:val="de-DE"/>
        </w:rPr>
      </w:pPr>
      <w:r w:rsidRPr="00000A61">
        <w:rPr>
          <w:lang w:val="de-DE"/>
        </w:rPr>
        <w:t>Allen Gegenwärtigen und Zukünftigen, Unser Gruß!</w:t>
      </w:r>
    </w:p>
    <w:p w14:paraId="4410AF34" w14:textId="77777777" w:rsidR="00000A61" w:rsidRPr="00000A61" w:rsidRDefault="00000A61" w:rsidP="00000A61">
      <w:pPr>
        <w:jc w:val="both"/>
        <w:rPr>
          <w:lang w:val="de-DE"/>
        </w:rPr>
      </w:pPr>
    </w:p>
    <w:p w14:paraId="4F1E36AE" w14:textId="77777777" w:rsidR="00000A61" w:rsidRPr="00000A61" w:rsidRDefault="00000A61" w:rsidP="00000A61">
      <w:pPr>
        <w:jc w:val="both"/>
        <w:rPr>
          <w:lang w:val="de-DE"/>
        </w:rPr>
      </w:pPr>
    </w:p>
    <w:p w14:paraId="5524946A" w14:textId="77777777" w:rsidR="00000A61" w:rsidRPr="00000A61" w:rsidRDefault="00000A61" w:rsidP="00000A61">
      <w:pPr>
        <w:ind w:firstLine="720"/>
        <w:jc w:val="both"/>
        <w:rPr>
          <w:lang w:val="de-DE"/>
        </w:rPr>
      </w:pPr>
      <w:r w:rsidRPr="00000A61">
        <w:rPr>
          <w:lang w:val="de-DE"/>
        </w:rPr>
        <w:t>Die Abgeordnetenkammer hat das Folgende angenommen und Wir sanktionieren es:</w:t>
      </w:r>
    </w:p>
    <w:p w14:paraId="775E933A" w14:textId="77777777" w:rsidR="00000A61" w:rsidRPr="00000A61" w:rsidRDefault="00000A61" w:rsidP="00000A61">
      <w:pPr>
        <w:jc w:val="both"/>
        <w:rPr>
          <w:lang w:val="de-DE"/>
        </w:rPr>
      </w:pPr>
    </w:p>
    <w:p w14:paraId="0243076B" w14:textId="77777777" w:rsidR="00000A61" w:rsidRPr="00000A61" w:rsidRDefault="00000A61" w:rsidP="008824F0">
      <w:pPr>
        <w:rPr>
          <w:lang w:val="de-DE"/>
        </w:rPr>
      </w:pPr>
    </w:p>
    <w:p w14:paraId="60804459" w14:textId="77777777" w:rsidR="00000A61" w:rsidRPr="00000A61" w:rsidRDefault="00000A61" w:rsidP="00A51BC7">
      <w:pPr>
        <w:jc w:val="center"/>
        <w:rPr>
          <w:lang w:val="de-DE"/>
        </w:rPr>
      </w:pPr>
      <w:r w:rsidRPr="00000A61">
        <w:rPr>
          <w:lang w:val="de-DE"/>
        </w:rPr>
        <w:t xml:space="preserve">KAPITEL 1 - </w:t>
      </w:r>
      <w:r w:rsidRPr="00000A61">
        <w:rPr>
          <w:i/>
          <w:iCs/>
          <w:lang w:val="de-DE"/>
        </w:rPr>
        <w:t>Allgemeine Bestimmung</w:t>
      </w:r>
    </w:p>
    <w:p w14:paraId="33CAF82E" w14:textId="77777777" w:rsidR="00000A61" w:rsidRPr="00000A61" w:rsidRDefault="00000A61" w:rsidP="008824F0">
      <w:pPr>
        <w:rPr>
          <w:lang w:val="de-DE"/>
        </w:rPr>
      </w:pPr>
    </w:p>
    <w:p w14:paraId="0C9FD222" w14:textId="77777777" w:rsidR="00000A61" w:rsidRPr="00000A61" w:rsidRDefault="00000A61" w:rsidP="008824F0">
      <w:pPr>
        <w:rPr>
          <w:lang w:val="de-DE"/>
        </w:rPr>
      </w:pPr>
    </w:p>
    <w:p w14:paraId="6A4D1886" w14:textId="77777777" w:rsidR="00000A61" w:rsidRPr="00000A61" w:rsidRDefault="00000A61" w:rsidP="00000A61">
      <w:pPr>
        <w:ind w:firstLine="720"/>
        <w:jc w:val="both"/>
        <w:rPr>
          <w:lang w:val="de-DE"/>
        </w:rPr>
      </w:pPr>
      <w:r w:rsidRPr="00000A61">
        <w:rPr>
          <w:b/>
          <w:lang w:val="de-DE"/>
        </w:rPr>
        <w:t>Artikel 1 -</w:t>
      </w:r>
      <w:r w:rsidRPr="00000A61">
        <w:rPr>
          <w:lang w:val="de-DE"/>
        </w:rPr>
        <w:t xml:space="preserve"> Vorliegendes Gesetz regelt eine in Artikel 74 der Verfassung erwähnte Angelegenheit.</w:t>
      </w:r>
    </w:p>
    <w:p w14:paraId="2AB2B309" w14:textId="77777777" w:rsidR="00000A61" w:rsidRPr="00000A61" w:rsidRDefault="00000A61" w:rsidP="008824F0">
      <w:pPr>
        <w:rPr>
          <w:lang w:val="de-DE"/>
        </w:rPr>
      </w:pPr>
    </w:p>
    <w:p w14:paraId="248B1865" w14:textId="77777777" w:rsidR="00000A61" w:rsidRPr="00000A61" w:rsidRDefault="00000A61" w:rsidP="008824F0">
      <w:pPr>
        <w:rPr>
          <w:lang w:val="de-DE"/>
        </w:rPr>
      </w:pPr>
    </w:p>
    <w:p w14:paraId="0733900B" w14:textId="77777777" w:rsidR="00000A61" w:rsidRPr="00000A61" w:rsidRDefault="00000A61" w:rsidP="00A51BC7">
      <w:pPr>
        <w:jc w:val="center"/>
        <w:rPr>
          <w:lang w:val="de-DE"/>
        </w:rPr>
      </w:pPr>
      <w:r w:rsidRPr="00000A61">
        <w:rPr>
          <w:lang w:val="de-DE"/>
        </w:rPr>
        <w:t xml:space="preserve">KAPITEL 2 - </w:t>
      </w:r>
      <w:r w:rsidRPr="00000A61">
        <w:rPr>
          <w:i/>
          <w:lang w:val="de-DE"/>
        </w:rPr>
        <w:t>Abänderungen des Gesetzes vom 10. Mai 2007 zur Bekämpfung der Diskriminierung zwischen Frauen und Männern</w:t>
      </w:r>
    </w:p>
    <w:p w14:paraId="6029B60F" w14:textId="77777777" w:rsidR="00000A61" w:rsidRPr="00000A61" w:rsidRDefault="00000A61" w:rsidP="008824F0">
      <w:pPr>
        <w:rPr>
          <w:lang w:val="de-DE"/>
        </w:rPr>
      </w:pPr>
    </w:p>
    <w:p w14:paraId="3B3A42E7" w14:textId="77777777" w:rsidR="00000A61" w:rsidRPr="00000A61" w:rsidRDefault="00000A61" w:rsidP="008824F0">
      <w:pPr>
        <w:rPr>
          <w:lang w:val="de-DE"/>
        </w:rPr>
      </w:pPr>
    </w:p>
    <w:p w14:paraId="45256F82" w14:textId="77777777" w:rsidR="00000A61" w:rsidRPr="00000A61" w:rsidRDefault="00000A61" w:rsidP="00000A61">
      <w:pPr>
        <w:ind w:firstLine="720"/>
        <w:jc w:val="both"/>
        <w:rPr>
          <w:lang w:val="de-DE"/>
        </w:rPr>
      </w:pPr>
      <w:r w:rsidRPr="00000A61">
        <w:rPr>
          <w:b/>
          <w:bCs/>
          <w:lang w:val="de-DE"/>
        </w:rPr>
        <w:t>Art. 2 -</w:t>
      </w:r>
      <w:r w:rsidRPr="00000A61">
        <w:rPr>
          <w:lang w:val="de-DE"/>
        </w:rPr>
        <w:t xml:space="preserve"> Artikel 2 des Gesetzes vom 10. Mai 2007 zur Bekämpfung der Diskriminierung zwischen Frauen und Männern wird wie folgt ersetzt:</w:t>
      </w:r>
    </w:p>
    <w:p w14:paraId="4833B507" w14:textId="77777777" w:rsidR="00000A61" w:rsidRPr="00000A61" w:rsidRDefault="00000A61" w:rsidP="00000A61">
      <w:pPr>
        <w:jc w:val="both"/>
        <w:rPr>
          <w:lang w:val="de-DE"/>
        </w:rPr>
      </w:pPr>
    </w:p>
    <w:p w14:paraId="02B4AF7A" w14:textId="77777777" w:rsidR="00000A61" w:rsidRPr="00000A61" w:rsidRDefault="00000A61" w:rsidP="00000A61">
      <w:pPr>
        <w:ind w:firstLine="720"/>
        <w:jc w:val="both"/>
        <w:rPr>
          <w:lang w:val="de-DE"/>
        </w:rPr>
      </w:pPr>
      <w:r w:rsidRPr="00000A61">
        <w:rPr>
          <w:lang w:val="de-DE"/>
        </w:rPr>
        <w:t>"Art. 2 - Vorliegendes Gesetz dient der Teilumsetzung folgender Richtlinien:</w:t>
      </w:r>
    </w:p>
    <w:p w14:paraId="68BC9E4E" w14:textId="77777777" w:rsidR="00000A61" w:rsidRPr="00000A61" w:rsidRDefault="00000A61" w:rsidP="00000A61">
      <w:pPr>
        <w:jc w:val="both"/>
        <w:rPr>
          <w:lang w:val="de-DE"/>
        </w:rPr>
      </w:pPr>
    </w:p>
    <w:p w14:paraId="2711FF04" w14:textId="77777777" w:rsidR="00000A61" w:rsidRPr="00000A61" w:rsidRDefault="00000A61" w:rsidP="00000A61">
      <w:pPr>
        <w:ind w:firstLine="720"/>
        <w:jc w:val="both"/>
        <w:rPr>
          <w:lang w:val="de-DE"/>
        </w:rPr>
      </w:pPr>
      <w:r w:rsidRPr="00000A61">
        <w:rPr>
          <w:lang w:val="de-DE"/>
        </w:rPr>
        <w:t>1. Richtlinie 79/7/EWG des Rates vom 19. Dezember 1978 zur schrittweisen Verwirklichung des Grundsatzes der Gleichbehandlung von Männern und Frauen im Bereich der sozialen Sicherheit,</w:t>
      </w:r>
    </w:p>
    <w:p w14:paraId="7870FD6A" w14:textId="77777777" w:rsidR="00000A61" w:rsidRPr="00000A61" w:rsidRDefault="00000A61" w:rsidP="00000A61">
      <w:pPr>
        <w:jc w:val="both"/>
        <w:rPr>
          <w:lang w:val="de-DE"/>
        </w:rPr>
      </w:pPr>
    </w:p>
    <w:p w14:paraId="21B6B7DB" w14:textId="77777777" w:rsidR="00000A61" w:rsidRPr="00000A61" w:rsidRDefault="00000A61" w:rsidP="00000A61">
      <w:pPr>
        <w:ind w:firstLine="720"/>
        <w:jc w:val="both"/>
        <w:rPr>
          <w:lang w:val="de-DE"/>
        </w:rPr>
      </w:pPr>
      <w:r w:rsidRPr="00000A61">
        <w:rPr>
          <w:lang w:val="de-DE"/>
        </w:rPr>
        <w:t>2. Richtlinie 2004/113/EG des Rates vom 13. Dezember 2004 zur Verwirklichung des Grundsatzes der Gleichbehandlung von Männern und Frauen beim Zugang zu und bei der Versorgung mit Gütern und Dienstleistungen,</w:t>
      </w:r>
    </w:p>
    <w:p w14:paraId="79B81935" w14:textId="77777777" w:rsidR="00000A61" w:rsidRPr="00000A61" w:rsidRDefault="00000A61" w:rsidP="00000A61">
      <w:pPr>
        <w:jc w:val="both"/>
        <w:rPr>
          <w:lang w:val="de-DE"/>
        </w:rPr>
      </w:pPr>
    </w:p>
    <w:p w14:paraId="26ABFF7D" w14:textId="77777777" w:rsidR="00000A61" w:rsidRPr="00000A61" w:rsidRDefault="00000A61" w:rsidP="00000A61">
      <w:pPr>
        <w:ind w:firstLine="720"/>
        <w:jc w:val="both"/>
        <w:rPr>
          <w:lang w:val="de-DE"/>
        </w:rPr>
      </w:pPr>
      <w:r w:rsidRPr="00000A61">
        <w:rPr>
          <w:lang w:val="de-DE"/>
        </w:rPr>
        <w:t>3. Richtlinie 2006/54/EG des Europäischen Parlaments und des Rates vom 5. Juli 2006 zur Verwirklichung des Grundsatzes der Chancengleichheit und Gleichbehandlung von Männern und Frauen in Arbeits- und Beschäftigungsfragen,</w:t>
      </w:r>
    </w:p>
    <w:p w14:paraId="2F75345B" w14:textId="77777777" w:rsidR="00000A61" w:rsidRPr="00000A61" w:rsidRDefault="00000A61" w:rsidP="00000A61">
      <w:pPr>
        <w:jc w:val="both"/>
        <w:rPr>
          <w:lang w:val="de-DE"/>
        </w:rPr>
      </w:pPr>
    </w:p>
    <w:p w14:paraId="3E6647A6" w14:textId="77777777" w:rsidR="00000A61" w:rsidRPr="00000A61" w:rsidRDefault="00000A61" w:rsidP="00000A61">
      <w:pPr>
        <w:ind w:firstLine="720"/>
        <w:jc w:val="both"/>
        <w:rPr>
          <w:lang w:val="de-DE"/>
        </w:rPr>
      </w:pPr>
      <w:r w:rsidRPr="00000A61">
        <w:rPr>
          <w:lang w:val="de-DE"/>
        </w:rPr>
        <w:t>4. Richtlinie 2010/41/EU des Europäischen Parlaments und des Rates vom 7. Juli 2010 zur Verwirklichung des Grundsatzes der Gleichbehandlung von Männern und Frauen, die eine selbständige Erwerbstätigkeit ausüben,</w:t>
      </w:r>
    </w:p>
    <w:p w14:paraId="74D774CE" w14:textId="77777777" w:rsidR="00000A61" w:rsidRPr="00000A61" w:rsidRDefault="00000A61" w:rsidP="00000A61">
      <w:pPr>
        <w:jc w:val="both"/>
        <w:rPr>
          <w:lang w:val="de-DE"/>
        </w:rPr>
      </w:pPr>
    </w:p>
    <w:p w14:paraId="08A90A4F" w14:textId="77777777" w:rsidR="00000A61" w:rsidRPr="00000A61" w:rsidRDefault="00000A61" w:rsidP="00000A61">
      <w:pPr>
        <w:ind w:firstLine="720"/>
        <w:jc w:val="both"/>
        <w:rPr>
          <w:lang w:val="de-DE"/>
        </w:rPr>
      </w:pPr>
      <w:r w:rsidRPr="00000A61">
        <w:rPr>
          <w:lang w:val="de-DE"/>
        </w:rPr>
        <w:lastRenderedPageBreak/>
        <w:t>5. Richtlinie (EU) 2019/1158 des Europäischen Parlaments und des Rates vom 20. Juni 2019 zur Vereinbarkeit von Beruf und Privatleben für Eltern und pflegende Angehörige und zur Aufhebung der Richtlinie 2010/18/EU des Rates."</w:t>
      </w:r>
    </w:p>
    <w:p w14:paraId="57FD3BC2" w14:textId="77777777" w:rsidR="00000A61" w:rsidRPr="00000A61" w:rsidRDefault="00000A61" w:rsidP="00000A61">
      <w:pPr>
        <w:jc w:val="both"/>
        <w:rPr>
          <w:lang w:val="de-DE"/>
        </w:rPr>
      </w:pPr>
    </w:p>
    <w:p w14:paraId="28EA711F" w14:textId="77777777" w:rsidR="00000A61" w:rsidRPr="00000A61" w:rsidRDefault="00000A61" w:rsidP="00000A61">
      <w:pPr>
        <w:jc w:val="both"/>
        <w:rPr>
          <w:lang w:val="de-DE"/>
        </w:rPr>
      </w:pPr>
    </w:p>
    <w:p w14:paraId="45027E77" w14:textId="77777777" w:rsidR="00000A61" w:rsidRPr="00000A61" w:rsidRDefault="00000A61" w:rsidP="00000A61">
      <w:pPr>
        <w:ind w:firstLine="720"/>
        <w:jc w:val="both"/>
        <w:rPr>
          <w:lang w:val="de-DE"/>
        </w:rPr>
      </w:pPr>
      <w:r w:rsidRPr="00000A61">
        <w:rPr>
          <w:b/>
          <w:bCs/>
          <w:lang w:val="de-DE"/>
        </w:rPr>
        <w:t>Art. 3 -</w:t>
      </w:r>
      <w:r w:rsidRPr="00000A61">
        <w:rPr>
          <w:lang w:val="de-DE"/>
        </w:rPr>
        <w:t xml:space="preserve"> In Artikel 3 desselben Gesetzes werden die Wörter "des Geschlechts" durch die Wörter "'eines durch vorliegendes Gesetz geschützten Merkmals" ersetzt.</w:t>
      </w:r>
    </w:p>
    <w:p w14:paraId="0BBA6AA8" w14:textId="77777777" w:rsidR="00000A61" w:rsidRPr="00000A61" w:rsidRDefault="00000A61" w:rsidP="00000A61">
      <w:pPr>
        <w:jc w:val="both"/>
        <w:rPr>
          <w:lang w:val="de-DE"/>
        </w:rPr>
      </w:pPr>
    </w:p>
    <w:p w14:paraId="099A7731" w14:textId="77777777" w:rsidR="00000A61" w:rsidRPr="00000A61" w:rsidRDefault="00000A61" w:rsidP="00000A61">
      <w:pPr>
        <w:jc w:val="both"/>
        <w:rPr>
          <w:lang w:val="de-DE"/>
        </w:rPr>
      </w:pPr>
    </w:p>
    <w:p w14:paraId="05DB4335" w14:textId="77777777" w:rsidR="00000A61" w:rsidRPr="00000A61" w:rsidRDefault="00000A61" w:rsidP="00000A61">
      <w:pPr>
        <w:ind w:firstLine="720"/>
        <w:jc w:val="both"/>
        <w:rPr>
          <w:lang w:val="de-DE"/>
        </w:rPr>
      </w:pPr>
      <w:r w:rsidRPr="00000A61">
        <w:rPr>
          <w:b/>
          <w:bCs/>
          <w:lang w:val="de-DE"/>
        </w:rPr>
        <w:t>Art. 4 -</w:t>
      </w:r>
      <w:r w:rsidRPr="00000A61">
        <w:rPr>
          <w:lang w:val="de-DE"/>
        </w:rPr>
        <w:t xml:space="preserve"> Artikel 4 desselben Gesetzes wird wie folgt ersetzt:</w:t>
      </w:r>
    </w:p>
    <w:p w14:paraId="47AE08C4" w14:textId="77777777" w:rsidR="00000A61" w:rsidRPr="00000A61" w:rsidRDefault="00000A61" w:rsidP="00000A61">
      <w:pPr>
        <w:jc w:val="both"/>
        <w:rPr>
          <w:lang w:val="de-DE"/>
        </w:rPr>
      </w:pPr>
    </w:p>
    <w:p w14:paraId="7A933019" w14:textId="77777777" w:rsidR="00000A61" w:rsidRPr="00000A61" w:rsidRDefault="00000A61" w:rsidP="00000A61">
      <w:pPr>
        <w:ind w:firstLine="720"/>
        <w:jc w:val="both"/>
        <w:rPr>
          <w:lang w:val="de-DE"/>
        </w:rPr>
      </w:pPr>
      <w:r w:rsidRPr="00000A61">
        <w:rPr>
          <w:lang w:val="de-DE"/>
        </w:rPr>
        <w:t>"Art. 4 - Für die Anwendung des vorliegenden Gesetzes versteht man unter geschütztem Merkmal: Geschlecht, Schwangerschaft, medizinisch assistierte Fortpflanzung, Entbindung, Stillen, Mutterschaft, familiäre Pflichten, Genderidentität, Genderausdruck, Geschlechtsmerkmale und Geschlechtsumwandlung."</w:t>
      </w:r>
    </w:p>
    <w:p w14:paraId="7BA93AAC" w14:textId="77777777" w:rsidR="00000A61" w:rsidRPr="00000A61" w:rsidRDefault="00000A61" w:rsidP="00000A61">
      <w:pPr>
        <w:jc w:val="both"/>
        <w:rPr>
          <w:lang w:val="de-DE"/>
        </w:rPr>
      </w:pPr>
    </w:p>
    <w:p w14:paraId="263CC19C" w14:textId="77777777" w:rsidR="00000A61" w:rsidRPr="00000A61" w:rsidRDefault="00000A61" w:rsidP="00000A61">
      <w:pPr>
        <w:jc w:val="both"/>
        <w:rPr>
          <w:lang w:val="de-DE"/>
        </w:rPr>
      </w:pPr>
    </w:p>
    <w:p w14:paraId="03DC5185" w14:textId="77777777" w:rsidR="00000A61" w:rsidRPr="00000A61" w:rsidRDefault="00000A61" w:rsidP="00000A61">
      <w:pPr>
        <w:ind w:firstLine="720"/>
        <w:jc w:val="both"/>
        <w:rPr>
          <w:lang w:val="de-DE"/>
        </w:rPr>
      </w:pPr>
      <w:r w:rsidRPr="00000A61">
        <w:rPr>
          <w:b/>
          <w:bCs/>
          <w:lang w:val="de-DE"/>
        </w:rPr>
        <w:t>Art. 5 -</w:t>
      </w:r>
      <w:r w:rsidRPr="00000A61">
        <w:rPr>
          <w:lang w:val="de-DE"/>
        </w:rPr>
        <w:t xml:space="preserve"> Artikel 5 desselben Gesetzes wird wie folgt abgeändert:</w:t>
      </w:r>
    </w:p>
    <w:p w14:paraId="3630189C" w14:textId="77777777" w:rsidR="00000A61" w:rsidRPr="00000A61" w:rsidRDefault="00000A61" w:rsidP="00000A61">
      <w:pPr>
        <w:jc w:val="both"/>
        <w:rPr>
          <w:lang w:val="de-DE"/>
        </w:rPr>
      </w:pPr>
    </w:p>
    <w:p w14:paraId="6E2CE279" w14:textId="77777777" w:rsidR="00000A61" w:rsidRPr="00000A61" w:rsidRDefault="00000A61" w:rsidP="00000A61">
      <w:pPr>
        <w:ind w:firstLine="720"/>
        <w:jc w:val="both"/>
        <w:rPr>
          <w:lang w:val="de-DE"/>
        </w:rPr>
      </w:pPr>
      <w:r w:rsidRPr="00000A61">
        <w:rPr>
          <w:lang w:val="de-DE"/>
        </w:rPr>
        <w:t>1. In Nr. 5 werden die Wörter "des Geschlechts" durch die Wörter "eines geschützten Merkmals" ersetzt.</w:t>
      </w:r>
    </w:p>
    <w:p w14:paraId="4AF938F0" w14:textId="77777777" w:rsidR="00000A61" w:rsidRPr="00000A61" w:rsidRDefault="00000A61" w:rsidP="00000A61">
      <w:pPr>
        <w:jc w:val="both"/>
        <w:rPr>
          <w:lang w:val="de-DE"/>
        </w:rPr>
      </w:pPr>
    </w:p>
    <w:p w14:paraId="560A2820" w14:textId="77777777" w:rsidR="00000A61" w:rsidRPr="00000A61" w:rsidRDefault="00000A61" w:rsidP="00000A61">
      <w:pPr>
        <w:ind w:firstLine="720"/>
        <w:jc w:val="both"/>
        <w:rPr>
          <w:lang w:val="de-DE"/>
        </w:rPr>
      </w:pPr>
      <w:r w:rsidRPr="00000A61">
        <w:rPr>
          <w:lang w:val="de-DE"/>
        </w:rPr>
        <w:t>2. In Nr. 6 werden die Wörter "des Geschlechts" durch die Wörter "eines geschützten Merkmals" ersetzt.</w:t>
      </w:r>
    </w:p>
    <w:p w14:paraId="5EB244C4" w14:textId="77777777" w:rsidR="00000A61" w:rsidRPr="00000A61" w:rsidRDefault="00000A61" w:rsidP="00000A61">
      <w:pPr>
        <w:jc w:val="both"/>
        <w:rPr>
          <w:lang w:val="de-DE"/>
        </w:rPr>
      </w:pPr>
    </w:p>
    <w:p w14:paraId="7804F7AE" w14:textId="77777777" w:rsidR="00000A61" w:rsidRPr="00000A61" w:rsidRDefault="00000A61" w:rsidP="00000A61">
      <w:pPr>
        <w:ind w:firstLine="720"/>
        <w:jc w:val="both"/>
        <w:rPr>
          <w:lang w:val="de-DE"/>
        </w:rPr>
      </w:pPr>
      <w:r w:rsidRPr="00000A61">
        <w:rPr>
          <w:lang w:val="de-DE"/>
        </w:rPr>
        <w:t>3. In Nr. 7 werden die Wörter "eines bestimmten Geschlechts" durch die Wörter "mit einem bestimmten geschützten Merkmal" ersetzt.</w:t>
      </w:r>
    </w:p>
    <w:p w14:paraId="719EBE4D" w14:textId="77777777" w:rsidR="00000A61" w:rsidRPr="00000A61" w:rsidRDefault="00000A61" w:rsidP="00000A61">
      <w:pPr>
        <w:jc w:val="both"/>
        <w:rPr>
          <w:lang w:val="de-DE"/>
        </w:rPr>
      </w:pPr>
    </w:p>
    <w:p w14:paraId="71F785FB" w14:textId="77777777" w:rsidR="00000A61" w:rsidRPr="00000A61" w:rsidRDefault="00000A61" w:rsidP="00000A61">
      <w:pPr>
        <w:ind w:firstLine="720"/>
        <w:jc w:val="both"/>
        <w:rPr>
          <w:lang w:val="de-DE"/>
        </w:rPr>
      </w:pPr>
      <w:r w:rsidRPr="00000A61">
        <w:rPr>
          <w:lang w:val="de-DE"/>
        </w:rPr>
        <w:t>4. In Nr. 8 werden die Wörter "des Geschlechts" durch die Wörter "eines geschützten Merkmals" ersetzt.</w:t>
      </w:r>
    </w:p>
    <w:p w14:paraId="3FDBF1AF" w14:textId="77777777" w:rsidR="00000A61" w:rsidRPr="00000A61" w:rsidRDefault="00000A61" w:rsidP="00000A61">
      <w:pPr>
        <w:jc w:val="both"/>
        <w:rPr>
          <w:lang w:val="de-DE"/>
        </w:rPr>
      </w:pPr>
    </w:p>
    <w:p w14:paraId="73D39805" w14:textId="77777777" w:rsidR="00000A61" w:rsidRPr="00000A61" w:rsidRDefault="00000A61" w:rsidP="00000A61">
      <w:pPr>
        <w:ind w:firstLine="720"/>
        <w:jc w:val="both"/>
        <w:rPr>
          <w:lang w:val="de-DE"/>
        </w:rPr>
      </w:pPr>
      <w:r w:rsidRPr="00000A61">
        <w:rPr>
          <w:lang w:val="de-DE"/>
        </w:rPr>
        <w:t>5. In Nr. 9 werden die Wörter "geschlechtsbezogene Verhaltensweisen, die" durch die Wörter "Verhaltensweisen, die mit einem geschützten Merkmal in Zusammenhang stehen und" ersetzt.</w:t>
      </w:r>
    </w:p>
    <w:p w14:paraId="177BE2AB" w14:textId="77777777" w:rsidR="00000A61" w:rsidRPr="00000A61" w:rsidRDefault="00000A61" w:rsidP="00000A61">
      <w:pPr>
        <w:jc w:val="both"/>
        <w:rPr>
          <w:lang w:val="de-DE"/>
        </w:rPr>
      </w:pPr>
    </w:p>
    <w:p w14:paraId="06B36E80" w14:textId="77777777" w:rsidR="00000A61" w:rsidRPr="00000A61" w:rsidRDefault="00000A61" w:rsidP="00000A61">
      <w:pPr>
        <w:ind w:firstLine="720"/>
        <w:jc w:val="both"/>
        <w:rPr>
          <w:lang w:val="de-DE"/>
        </w:rPr>
      </w:pPr>
      <w:r w:rsidRPr="00000A61">
        <w:rPr>
          <w:lang w:val="de-DE"/>
        </w:rPr>
        <w:t>6. In Nr. 11 werden die Wörter "geschlechtsspezifische Benachteiligungen" durch die Wörter "Benachteiligungen, die mit einem geschützten Merkmal in Zusammenhang stehen," ersetzt.</w:t>
      </w:r>
    </w:p>
    <w:p w14:paraId="2CA2D6B4" w14:textId="77777777" w:rsidR="00000A61" w:rsidRPr="00000A61" w:rsidRDefault="00000A61" w:rsidP="00000A61">
      <w:pPr>
        <w:jc w:val="both"/>
        <w:rPr>
          <w:lang w:val="de-DE"/>
        </w:rPr>
      </w:pPr>
    </w:p>
    <w:p w14:paraId="7E1385B0" w14:textId="77777777" w:rsidR="00000A61" w:rsidRPr="00000A61" w:rsidRDefault="00000A61" w:rsidP="00000A61">
      <w:pPr>
        <w:ind w:firstLine="720"/>
        <w:jc w:val="both"/>
        <w:rPr>
          <w:lang w:val="de-DE"/>
        </w:rPr>
      </w:pPr>
      <w:r w:rsidRPr="00000A61">
        <w:rPr>
          <w:lang w:val="de-DE"/>
        </w:rPr>
        <w:t>7. In Nr. 12 werden die Wörter "des Geschlechts" durch die Wörter "eines geschützten Merkmals" ersetzt.</w:t>
      </w:r>
    </w:p>
    <w:p w14:paraId="4DFCAA05" w14:textId="77777777" w:rsidR="00000A61" w:rsidRPr="00000A61" w:rsidRDefault="00000A61" w:rsidP="00000A61">
      <w:pPr>
        <w:jc w:val="both"/>
        <w:rPr>
          <w:lang w:val="de-DE"/>
        </w:rPr>
      </w:pPr>
    </w:p>
    <w:p w14:paraId="71137009" w14:textId="77777777" w:rsidR="00000A61" w:rsidRPr="00000A61" w:rsidRDefault="00000A61" w:rsidP="00000A61">
      <w:pPr>
        <w:jc w:val="both"/>
        <w:rPr>
          <w:lang w:val="de-DE"/>
        </w:rPr>
      </w:pPr>
    </w:p>
    <w:p w14:paraId="11BDEA88" w14:textId="77777777" w:rsidR="00000A61" w:rsidRPr="00000A61" w:rsidRDefault="00000A61" w:rsidP="00000A61">
      <w:pPr>
        <w:ind w:firstLine="720"/>
        <w:jc w:val="both"/>
        <w:rPr>
          <w:lang w:val="de-DE"/>
        </w:rPr>
      </w:pPr>
      <w:r w:rsidRPr="00000A61">
        <w:rPr>
          <w:b/>
          <w:bCs/>
          <w:lang w:val="de-DE"/>
        </w:rPr>
        <w:t>Art. 6 -</w:t>
      </w:r>
      <w:r w:rsidRPr="00000A61">
        <w:rPr>
          <w:lang w:val="de-DE"/>
        </w:rPr>
        <w:t xml:space="preserve"> In Artikel 8 desselben Gesetzes werden die Wörter "des Geschlechts" durch die Wörter "eines geschützten Merkmals" ersetzt.</w:t>
      </w:r>
    </w:p>
    <w:p w14:paraId="3DDB0E31" w14:textId="77777777" w:rsidR="00000A61" w:rsidRPr="00000A61" w:rsidRDefault="00000A61" w:rsidP="00000A61">
      <w:pPr>
        <w:jc w:val="both"/>
        <w:rPr>
          <w:lang w:val="de-DE"/>
        </w:rPr>
      </w:pPr>
    </w:p>
    <w:p w14:paraId="17BC3CC7" w14:textId="77777777" w:rsidR="00000A61" w:rsidRPr="00000A61" w:rsidRDefault="00000A61" w:rsidP="00000A61">
      <w:pPr>
        <w:jc w:val="both"/>
        <w:rPr>
          <w:lang w:val="de-DE"/>
        </w:rPr>
      </w:pPr>
    </w:p>
    <w:p w14:paraId="2B746301" w14:textId="77777777" w:rsidR="00000A61" w:rsidRPr="00000A61" w:rsidRDefault="00000A61" w:rsidP="00000A61">
      <w:pPr>
        <w:ind w:firstLine="720"/>
        <w:jc w:val="both"/>
        <w:rPr>
          <w:lang w:val="de-DE"/>
        </w:rPr>
      </w:pPr>
      <w:r w:rsidRPr="00000A61">
        <w:rPr>
          <w:b/>
          <w:bCs/>
          <w:lang w:val="de-DE"/>
        </w:rPr>
        <w:t>Art. 7 -</w:t>
      </w:r>
      <w:r w:rsidRPr="00000A61">
        <w:rPr>
          <w:lang w:val="de-DE"/>
        </w:rPr>
        <w:t xml:space="preserve"> In Artikel 14 desselben Gesetzes werden die Wörter "des Geschlechts" durch die Wörter "eines geschützten Merkmals" ersetzt.</w:t>
      </w:r>
    </w:p>
    <w:p w14:paraId="2B06E67F" w14:textId="77777777" w:rsidR="00000A61" w:rsidRPr="00000A61" w:rsidRDefault="00000A61" w:rsidP="00000A61">
      <w:pPr>
        <w:jc w:val="both"/>
        <w:rPr>
          <w:lang w:val="de-DE"/>
        </w:rPr>
      </w:pPr>
    </w:p>
    <w:p w14:paraId="42C55467" w14:textId="77777777" w:rsidR="00000A61" w:rsidRPr="00000A61" w:rsidRDefault="00000A61" w:rsidP="00000A61">
      <w:pPr>
        <w:jc w:val="both"/>
        <w:rPr>
          <w:lang w:val="de-DE"/>
        </w:rPr>
      </w:pPr>
    </w:p>
    <w:p w14:paraId="2743CB16" w14:textId="77777777" w:rsidR="00000A61" w:rsidRPr="00000A61" w:rsidRDefault="00000A61" w:rsidP="00000A61">
      <w:pPr>
        <w:ind w:firstLine="720"/>
        <w:jc w:val="both"/>
        <w:rPr>
          <w:lang w:val="de-DE"/>
        </w:rPr>
      </w:pPr>
      <w:r w:rsidRPr="00000A61">
        <w:rPr>
          <w:b/>
          <w:bCs/>
          <w:lang w:val="de-DE"/>
        </w:rPr>
        <w:t>Art. 8 -</w:t>
      </w:r>
      <w:r w:rsidRPr="00000A61">
        <w:rPr>
          <w:lang w:val="de-DE"/>
        </w:rPr>
        <w:t xml:space="preserve"> In Artikel 15 desselben Gesetzes werden die Wörter "des Geschlechts" durch die Wörter "eines geschützten Merkmals" ersetzt.</w:t>
      </w:r>
    </w:p>
    <w:p w14:paraId="6ED2D265" w14:textId="77777777" w:rsidR="00000A61" w:rsidRPr="00000A61" w:rsidRDefault="00000A61" w:rsidP="00000A61">
      <w:pPr>
        <w:jc w:val="both"/>
        <w:rPr>
          <w:lang w:val="de-DE"/>
        </w:rPr>
      </w:pPr>
    </w:p>
    <w:p w14:paraId="28DE70DE" w14:textId="77777777" w:rsidR="00000A61" w:rsidRPr="00000A61" w:rsidRDefault="00000A61" w:rsidP="00000A61">
      <w:pPr>
        <w:jc w:val="both"/>
        <w:rPr>
          <w:lang w:val="de-DE"/>
        </w:rPr>
      </w:pPr>
    </w:p>
    <w:p w14:paraId="789CB801" w14:textId="77777777" w:rsidR="00000A61" w:rsidRPr="00000A61" w:rsidRDefault="00000A61" w:rsidP="00000A61">
      <w:pPr>
        <w:ind w:firstLine="720"/>
        <w:jc w:val="both"/>
        <w:rPr>
          <w:lang w:val="de-DE"/>
        </w:rPr>
      </w:pPr>
      <w:r w:rsidRPr="00000A61">
        <w:rPr>
          <w:b/>
          <w:bCs/>
          <w:lang w:val="de-DE"/>
        </w:rPr>
        <w:t>Art. 9 -</w:t>
      </w:r>
      <w:r w:rsidRPr="00000A61">
        <w:rPr>
          <w:lang w:val="de-DE"/>
        </w:rPr>
        <w:t xml:space="preserve"> In Artikel 16 § 1 desselben Gesetzes werden die Wörter "des Geschlechts" durch die Wörter "eines geschützten Merkmals" ersetzt.</w:t>
      </w:r>
    </w:p>
    <w:p w14:paraId="2F4C09E2" w14:textId="77777777" w:rsidR="00000A61" w:rsidRPr="00000A61" w:rsidRDefault="00000A61" w:rsidP="00000A61">
      <w:pPr>
        <w:jc w:val="both"/>
        <w:rPr>
          <w:lang w:val="de-DE"/>
        </w:rPr>
      </w:pPr>
    </w:p>
    <w:p w14:paraId="1323DEF9" w14:textId="77777777" w:rsidR="00000A61" w:rsidRPr="00000A61" w:rsidRDefault="00000A61" w:rsidP="00000A61">
      <w:pPr>
        <w:jc w:val="both"/>
        <w:rPr>
          <w:lang w:val="de-DE"/>
        </w:rPr>
      </w:pPr>
    </w:p>
    <w:p w14:paraId="622DAEF4" w14:textId="77777777" w:rsidR="00000A61" w:rsidRPr="00000A61" w:rsidRDefault="00000A61" w:rsidP="00000A61">
      <w:pPr>
        <w:ind w:firstLine="720"/>
        <w:jc w:val="both"/>
        <w:rPr>
          <w:lang w:val="de-DE"/>
        </w:rPr>
      </w:pPr>
      <w:r w:rsidRPr="00000A61">
        <w:rPr>
          <w:b/>
          <w:bCs/>
          <w:lang w:val="de-DE"/>
        </w:rPr>
        <w:t>Art. 10 -</w:t>
      </w:r>
      <w:r w:rsidRPr="00000A61">
        <w:rPr>
          <w:lang w:val="de-DE"/>
        </w:rPr>
        <w:t xml:space="preserve"> In Artikel 18 § 1 desselben Gesetzes werden die Wörter "des Geschlechts" durch die Wörter "eines geschützten Merkmals" ersetzt.</w:t>
      </w:r>
    </w:p>
    <w:p w14:paraId="0D9D9ED6" w14:textId="77777777" w:rsidR="00000A61" w:rsidRPr="00000A61" w:rsidRDefault="00000A61" w:rsidP="00000A61">
      <w:pPr>
        <w:jc w:val="both"/>
        <w:rPr>
          <w:lang w:val="de-DE"/>
        </w:rPr>
      </w:pPr>
    </w:p>
    <w:p w14:paraId="72E32333" w14:textId="77777777" w:rsidR="00000A61" w:rsidRPr="00000A61" w:rsidRDefault="00000A61" w:rsidP="00000A61">
      <w:pPr>
        <w:jc w:val="both"/>
        <w:rPr>
          <w:lang w:val="de-DE"/>
        </w:rPr>
      </w:pPr>
    </w:p>
    <w:p w14:paraId="0ECA42DB" w14:textId="77777777" w:rsidR="00000A61" w:rsidRPr="00000A61" w:rsidRDefault="00000A61" w:rsidP="00000A61">
      <w:pPr>
        <w:ind w:firstLine="720"/>
        <w:jc w:val="both"/>
        <w:rPr>
          <w:lang w:val="de-DE"/>
        </w:rPr>
      </w:pPr>
      <w:r w:rsidRPr="00000A61">
        <w:rPr>
          <w:b/>
          <w:bCs/>
          <w:lang w:val="de-DE"/>
        </w:rPr>
        <w:t>Art. 11 -</w:t>
      </w:r>
      <w:r w:rsidRPr="00000A61">
        <w:rPr>
          <w:lang w:val="de-DE"/>
        </w:rPr>
        <w:t xml:space="preserve"> In Titel 3 Kapitel 1 desselben Gesetzes wird ein Artikel 19/1 mit folgendem Wortlaut eingefügt:</w:t>
      </w:r>
    </w:p>
    <w:p w14:paraId="0073919F" w14:textId="77777777" w:rsidR="00000A61" w:rsidRPr="00000A61" w:rsidRDefault="00000A61" w:rsidP="00000A61">
      <w:pPr>
        <w:jc w:val="both"/>
        <w:rPr>
          <w:lang w:val="de-DE"/>
        </w:rPr>
      </w:pPr>
    </w:p>
    <w:p w14:paraId="6CA62DDE" w14:textId="77777777" w:rsidR="00000A61" w:rsidRPr="00000A61" w:rsidRDefault="00000A61" w:rsidP="00000A61">
      <w:pPr>
        <w:ind w:firstLine="720"/>
        <w:jc w:val="both"/>
        <w:rPr>
          <w:lang w:val="de-DE"/>
        </w:rPr>
      </w:pPr>
      <w:r w:rsidRPr="00000A61">
        <w:rPr>
          <w:lang w:val="de-DE"/>
        </w:rPr>
        <w:t>"Art. 19/1 - § 1 - Nach Ablauf eines Mutterschafts-, Geburts-, Adoptions- oder eines anderen Urlaubs im Rahmen der familiären Pflichten haben Arbeitnehmer das Recht, in dieselbe Funktion zurückzukehren. Ist dies nicht möglich, weist der Arbeitgeber ihnen eine gleichwertige oder vergleichbare Funktion zu, die mit ihrem Arbeitsvertrag oder Arbeitsverhältnis übereinstimmt.</w:t>
      </w:r>
    </w:p>
    <w:p w14:paraId="3E3A84D4" w14:textId="77777777" w:rsidR="00000A61" w:rsidRPr="00000A61" w:rsidRDefault="00000A61" w:rsidP="00000A61">
      <w:pPr>
        <w:jc w:val="both"/>
        <w:rPr>
          <w:lang w:val="de-DE"/>
        </w:rPr>
      </w:pPr>
    </w:p>
    <w:p w14:paraId="66067CAD" w14:textId="77777777" w:rsidR="00000A61" w:rsidRPr="00000A61" w:rsidRDefault="00000A61" w:rsidP="00000A61">
      <w:pPr>
        <w:ind w:firstLine="720"/>
        <w:jc w:val="both"/>
        <w:rPr>
          <w:lang w:val="de-DE"/>
        </w:rPr>
      </w:pPr>
      <w:r w:rsidRPr="00000A61">
        <w:rPr>
          <w:lang w:val="de-DE"/>
        </w:rPr>
        <w:t>§ 2 - Arbeitnehmer haben Anspruch auf alle Verbesserungen der Arbeitsbedingungen, auf die sie während ihrer Abwesenheit im Rahmen eines Mutterschafts-, Geburts-, Adoptions- oder anderen Urlaubs im Rahmen der familiären Pflichten Anspruch gehabt hätten.</w:t>
      </w:r>
    </w:p>
    <w:p w14:paraId="21E9D383" w14:textId="77777777" w:rsidR="00000A61" w:rsidRPr="00000A61" w:rsidRDefault="00000A61" w:rsidP="00000A61">
      <w:pPr>
        <w:jc w:val="both"/>
        <w:rPr>
          <w:lang w:val="de-DE"/>
        </w:rPr>
      </w:pPr>
    </w:p>
    <w:p w14:paraId="22641A30" w14:textId="77777777" w:rsidR="00000A61" w:rsidRPr="00000A61" w:rsidRDefault="00000A61" w:rsidP="00000A61">
      <w:pPr>
        <w:ind w:firstLine="720"/>
        <w:jc w:val="both"/>
        <w:rPr>
          <w:lang w:val="de-DE"/>
        </w:rPr>
      </w:pPr>
      <w:r w:rsidRPr="00000A61">
        <w:rPr>
          <w:lang w:val="de-DE"/>
        </w:rPr>
        <w:t>§ 3 - Arbeitnehmer haben Anspruch auf alle während der Inanspruchnahme eines Mutterschafts-, Geburts-, Adoptions- oder anderen Urlaubs im Rahmen der familiären Pflichten erworbenen oder in der Entstehung befindlichen Rechte.</w:t>
      </w:r>
    </w:p>
    <w:p w14:paraId="754D75DB" w14:textId="77777777" w:rsidR="00000A61" w:rsidRPr="00000A61" w:rsidRDefault="00000A61" w:rsidP="00000A61">
      <w:pPr>
        <w:jc w:val="both"/>
        <w:rPr>
          <w:lang w:val="de-DE"/>
        </w:rPr>
      </w:pPr>
    </w:p>
    <w:p w14:paraId="37AF4B45" w14:textId="77777777" w:rsidR="00000A61" w:rsidRPr="00000A61" w:rsidRDefault="00000A61" w:rsidP="00000A61">
      <w:pPr>
        <w:ind w:firstLine="720"/>
        <w:jc w:val="both"/>
        <w:rPr>
          <w:lang w:val="de-DE"/>
        </w:rPr>
      </w:pPr>
      <w:r w:rsidRPr="00000A61">
        <w:rPr>
          <w:lang w:val="de-DE"/>
        </w:rPr>
        <w:t>§ 4 - Jedes Opfer eines Verstoßes gegen die Paragraphen 1 bis 3 kann gemäß Artikel 23 § 2 des vorliegenden Gesetzes eine Pauschalentschädigung verlangen."</w:t>
      </w:r>
    </w:p>
    <w:p w14:paraId="5AE76185" w14:textId="77777777" w:rsidR="00000A61" w:rsidRPr="00000A61" w:rsidRDefault="00000A61" w:rsidP="00000A61">
      <w:pPr>
        <w:jc w:val="both"/>
        <w:rPr>
          <w:lang w:val="de-DE"/>
        </w:rPr>
      </w:pPr>
    </w:p>
    <w:p w14:paraId="799501C8" w14:textId="77777777" w:rsidR="00000A61" w:rsidRPr="00000A61" w:rsidRDefault="00000A61" w:rsidP="00000A61">
      <w:pPr>
        <w:jc w:val="both"/>
        <w:rPr>
          <w:lang w:val="de-DE"/>
        </w:rPr>
      </w:pPr>
    </w:p>
    <w:p w14:paraId="64724705" w14:textId="77777777" w:rsidR="00000A61" w:rsidRPr="00000A61" w:rsidRDefault="00000A61" w:rsidP="00000A61">
      <w:pPr>
        <w:ind w:firstLine="720"/>
        <w:jc w:val="both"/>
        <w:rPr>
          <w:lang w:val="de-DE"/>
        </w:rPr>
      </w:pPr>
      <w:r w:rsidRPr="00000A61">
        <w:rPr>
          <w:b/>
          <w:bCs/>
          <w:lang w:val="de-DE"/>
        </w:rPr>
        <w:t>Art. 12 -</w:t>
      </w:r>
      <w:r w:rsidRPr="00000A61">
        <w:rPr>
          <w:lang w:val="de-DE"/>
        </w:rPr>
        <w:t xml:space="preserve"> Artikel 23 desselben Gesetzes wird durch einen Paragraphen 3 mit folgendem Wortlaut ergänzt:</w:t>
      </w:r>
    </w:p>
    <w:p w14:paraId="0F1B8447" w14:textId="77777777" w:rsidR="00000A61" w:rsidRPr="00000A61" w:rsidRDefault="00000A61" w:rsidP="00000A61">
      <w:pPr>
        <w:jc w:val="both"/>
        <w:rPr>
          <w:lang w:val="de-DE"/>
        </w:rPr>
      </w:pPr>
    </w:p>
    <w:p w14:paraId="2DAE5C21" w14:textId="77777777" w:rsidR="00000A61" w:rsidRPr="00000A61" w:rsidRDefault="00000A61" w:rsidP="00000A61">
      <w:pPr>
        <w:ind w:firstLine="720"/>
        <w:jc w:val="both"/>
        <w:rPr>
          <w:lang w:val="de-DE"/>
        </w:rPr>
      </w:pPr>
      <w:r w:rsidRPr="00000A61">
        <w:rPr>
          <w:lang w:val="de-DE"/>
        </w:rPr>
        <w:t>"§ 3 - Die in Artikel 23 § 2 vorgesehene Pauschalentschädigung kann mit Schutzentschädigungen infolge der Beendigung eines Arbeitsverhältnisses kombiniert werden, sofern durch oder aufgrund eines Gesetzes nichts anderes vorgeschrieben ist."</w:t>
      </w:r>
    </w:p>
    <w:p w14:paraId="15112AA5" w14:textId="77777777" w:rsidR="00000A61" w:rsidRPr="00000A61" w:rsidRDefault="00000A61" w:rsidP="00000A61">
      <w:pPr>
        <w:jc w:val="both"/>
        <w:rPr>
          <w:lang w:val="de-DE"/>
        </w:rPr>
      </w:pPr>
    </w:p>
    <w:p w14:paraId="4E9DA873" w14:textId="77777777" w:rsidR="00000A61" w:rsidRPr="00000A61" w:rsidRDefault="00000A61" w:rsidP="00000A61">
      <w:pPr>
        <w:jc w:val="both"/>
        <w:rPr>
          <w:lang w:val="de-DE"/>
        </w:rPr>
      </w:pPr>
    </w:p>
    <w:p w14:paraId="11541993" w14:textId="77777777" w:rsidR="00000A61" w:rsidRPr="00000A61" w:rsidRDefault="00000A61" w:rsidP="00000A61">
      <w:pPr>
        <w:ind w:firstLine="720"/>
        <w:jc w:val="both"/>
        <w:rPr>
          <w:lang w:val="de-DE"/>
        </w:rPr>
      </w:pPr>
      <w:r w:rsidRPr="00000A61">
        <w:rPr>
          <w:b/>
          <w:bCs/>
          <w:lang w:val="de-DE"/>
        </w:rPr>
        <w:t>Art. 13 -</w:t>
      </w:r>
      <w:r w:rsidRPr="00000A61">
        <w:rPr>
          <w:lang w:val="de-DE"/>
        </w:rPr>
        <w:t xml:space="preserve"> In Artikel 26 desselben Gesetzes werden die Wörter "des Geschlechts" durch die Wörter "eines geschützten Merkmals" ersetzt.</w:t>
      </w:r>
    </w:p>
    <w:p w14:paraId="6265CF0D" w14:textId="77777777" w:rsidR="00000A61" w:rsidRPr="00000A61" w:rsidRDefault="00000A61" w:rsidP="00000A61">
      <w:pPr>
        <w:jc w:val="both"/>
        <w:rPr>
          <w:lang w:val="de-DE"/>
        </w:rPr>
      </w:pPr>
    </w:p>
    <w:p w14:paraId="76C51DD4" w14:textId="77777777" w:rsidR="00000A61" w:rsidRPr="00000A61" w:rsidRDefault="00000A61" w:rsidP="00000A61">
      <w:pPr>
        <w:jc w:val="both"/>
        <w:rPr>
          <w:lang w:val="de-DE"/>
        </w:rPr>
      </w:pPr>
    </w:p>
    <w:p w14:paraId="031654BE" w14:textId="77777777" w:rsidR="00000A61" w:rsidRPr="00000A61" w:rsidRDefault="00000A61" w:rsidP="00000A61">
      <w:pPr>
        <w:ind w:firstLine="720"/>
        <w:jc w:val="both"/>
        <w:rPr>
          <w:lang w:val="de-DE"/>
        </w:rPr>
      </w:pPr>
      <w:r w:rsidRPr="00000A61">
        <w:rPr>
          <w:b/>
          <w:bCs/>
          <w:lang w:val="de-DE"/>
        </w:rPr>
        <w:t>Art. 14 -</w:t>
      </w:r>
      <w:r w:rsidRPr="00000A61">
        <w:rPr>
          <w:lang w:val="de-DE"/>
        </w:rPr>
        <w:t xml:space="preserve"> Artikel 27 desselben Gesetzes wird wie folgt abgeändert:</w:t>
      </w:r>
    </w:p>
    <w:p w14:paraId="0ABDA0EB" w14:textId="77777777" w:rsidR="00000A61" w:rsidRPr="00000A61" w:rsidRDefault="00000A61" w:rsidP="00000A61">
      <w:pPr>
        <w:jc w:val="both"/>
        <w:rPr>
          <w:lang w:val="de-DE"/>
        </w:rPr>
      </w:pPr>
    </w:p>
    <w:p w14:paraId="27D30B13" w14:textId="77777777" w:rsidR="00000A61" w:rsidRPr="00000A61" w:rsidRDefault="00000A61" w:rsidP="00000A61">
      <w:pPr>
        <w:ind w:firstLine="720"/>
        <w:jc w:val="both"/>
        <w:rPr>
          <w:lang w:val="de-DE"/>
        </w:rPr>
      </w:pPr>
      <w:r w:rsidRPr="00000A61">
        <w:rPr>
          <w:lang w:val="de-DE"/>
        </w:rPr>
        <w:t>1. In den Nummern 1 und 2 werden die Wörter "ihres Geschlechts" durch die Wörter "eines geschützten Merkmals" ersetzt.</w:t>
      </w:r>
    </w:p>
    <w:p w14:paraId="665CAF1C" w14:textId="77777777" w:rsidR="00000A61" w:rsidRPr="00000A61" w:rsidRDefault="00000A61" w:rsidP="00000A61">
      <w:pPr>
        <w:jc w:val="both"/>
        <w:rPr>
          <w:lang w:val="de-DE"/>
        </w:rPr>
      </w:pPr>
    </w:p>
    <w:p w14:paraId="0CB6A040" w14:textId="77777777" w:rsidR="00000A61" w:rsidRPr="00000A61" w:rsidRDefault="00000A61" w:rsidP="00000A61">
      <w:pPr>
        <w:ind w:firstLine="720"/>
        <w:jc w:val="both"/>
        <w:rPr>
          <w:lang w:val="de-DE"/>
        </w:rPr>
      </w:pPr>
      <w:r w:rsidRPr="00000A61">
        <w:rPr>
          <w:lang w:val="de-DE"/>
        </w:rPr>
        <w:t>2. In Nr. 3 werden die Wörter "des Geschlechts" durch die Wörter "eines geschützten Merkmals" ersetzt.</w:t>
      </w:r>
    </w:p>
    <w:p w14:paraId="552E7597" w14:textId="77777777" w:rsidR="00000A61" w:rsidRPr="00000A61" w:rsidRDefault="00000A61" w:rsidP="00000A61">
      <w:pPr>
        <w:jc w:val="both"/>
        <w:rPr>
          <w:lang w:val="de-DE"/>
        </w:rPr>
      </w:pPr>
    </w:p>
    <w:p w14:paraId="7262007D" w14:textId="77777777" w:rsidR="00000A61" w:rsidRPr="00000A61" w:rsidRDefault="00000A61" w:rsidP="00000A61">
      <w:pPr>
        <w:ind w:firstLine="720"/>
        <w:jc w:val="both"/>
        <w:rPr>
          <w:lang w:val="de-DE"/>
        </w:rPr>
      </w:pPr>
      <w:r w:rsidRPr="00000A61">
        <w:rPr>
          <w:lang w:val="de-DE"/>
        </w:rPr>
        <w:t>3. In Nr. 4 werden die Wörter "des Geschlechts" durch die Wörter "eines geschützten Merkmals" ersetzt.</w:t>
      </w:r>
    </w:p>
    <w:p w14:paraId="34B9A50F" w14:textId="77777777" w:rsidR="00000A61" w:rsidRPr="00000A61" w:rsidRDefault="00000A61" w:rsidP="00000A61">
      <w:pPr>
        <w:jc w:val="both"/>
        <w:rPr>
          <w:lang w:val="de-DE"/>
        </w:rPr>
      </w:pPr>
    </w:p>
    <w:p w14:paraId="50FE0EC9" w14:textId="77777777" w:rsidR="00000A61" w:rsidRPr="00000A61" w:rsidRDefault="00000A61" w:rsidP="00000A61">
      <w:pPr>
        <w:jc w:val="both"/>
        <w:rPr>
          <w:lang w:val="de-DE"/>
        </w:rPr>
      </w:pPr>
    </w:p>
    <w:p w14:paraId="3D8A02CC" w14:textId="77777777" w:rsidR="00000A61" w:rsidRPr="00000A61" w:rsidRDefault="00000A61" w:rsidP="00000A61">
      <w:pPr>
        <w:ind w:firstLine="720"/>
        <w:jc w:val="both"/>
        <w:rPr>
          <w:lang w:val="de-DE"/>
        </w:rPr>
      </w:pPr>
      <w:r w:rsidRPr="00000A61">
        <w:rPr>
          <w:b/>
          <w:bCs/>
          <w:lang w:val="de-DE"/>
        </w:rPr>
        <w:t>Art. 15 -</w:t>
      </w:r>
      <w:r w:rsidRPr="00000A61">
        <w:rPr>
          <w:lang w:val="de-DE"/>
        </w:rPr>
        <w:t xml:space="preserve"> Artikel 28 desselben Gesetzes wird wie folgt abgeändert:</w:t>
      </w:r>
    </w:p>
    <w:p w14:paraId="729A146A" w14:textId="77777777" w:rsidR="00000A61" w:rsidRPr="00000A61" w:rsidRDefault="00000A61" w:rsidP="00000A61">
      <w:pPr>
        <w:jc w:val="both"/>
        <w:rPr>
          <w:lang w:val="de-DE"/>
        </w:rPr>
      </w:pPr>
    </w:p>
    <w:p w14:paraId="1C0E0B37" w14:textId="77777777" w:rsidR="00000A61" w:rsidRPr="00000A61" w:rsidRDefault="00000A61" w:rsidP="00000A61">
      <w:pPr>
        <w:ind w:firstLine="720"/>
        <w:jc w:val="both"/>
        <w:rPr>
          <w:lang w:val="de-DE"/>
        </w:rPr>
      </w:pPr>
      <w:r w:rsidRPr="00000A61">
        <w:rPr>
          <w:lang w:val="de-DE"/>
        </w:rPr>
        <w:t>1. In Absatz 1 werden die Wörter "ihres Geschlechts" durch die Wörter "eines geschützten Merkmals" ersetzt.</w:t>
      </w:r>
    </w:p>
    <w:p w14:paraId="61D0F540" w14:textId="77777777" w:rsidR="00000A61" w:rsidRPr="00000A61" w:rsidRDefault="00000A61" w:rsidP="00000A61">
      <w:pPr>
        <w:jc w:val="both"/>
        <w:rPr>
          <w:lang w:val="de-DE"/>
        </w:rPr>
      </w:pPr>
    </w:p>
    <w:p w14:paraId="285D81E7" w14:textId="77777777" w:rsidR="00000A61" w:rsidRPr="00000A61" w:rsidRDefault="00000A61" w:rsidP="00000A61">
      <w:pPr>
        <w:ind w:firstLine="720"/>
        <w:jc w:val="both"/>
        <w:rPr>
          <w:lang w:val="de-DE"/>
        </w:rPr>
      </w:pPr>
      <w:r w:rsidRPr="00000A61">
        <w:rPr>
          <w:lang w:val="de-DE"/>
        </w:rPr>
        <w:t>2. In Absatz 2 werden die Wörter "des Geschlechts" durch die Wörter "eines geschützten Merkmals" ersetzt.</w:t>
      </w:r>
    </w:p>
    <w:p w14:paraId="264D32BE" w14:textId="77777777" w:rsidR="00000A61" w:rsidRPr="00000A61" w:rsidRDefault="00000A61" w:rsidP="00000A61">
      <w:pPr>
        <w:jc w:val="both"/>
        <w:rPr>
          <w:lang w:val="de-DE"/>
        </w:rPr>
      </w:pPr>
    </w:p>
    <w:p w14:paraId="7AA062DC" w14:textId="77777777" w:rsidR="00000A61" w:rsidRPr="00000A61" w:rsidRDefault="00000A61" w:rsidP="00000A61">
      <w:pPr>
        <w:jc w:val="both"/>
        <w:rPr>
          <w:lang w:val="de-DE"/>
        </w:rPr>
      </w:pPr>
    </w:p>
    <w:p w14:paraId="75FD88D5" w14:textId="77777777" w:rsidR="00000A61" w:rsidRPr="00000A61" w:rsidRDefault="00000A61" w:rsidP="00000A61">
      <w:pPr>
        <w:ind w:firstLine="720"/>
        <w:jc w:val="both"/>
        <w:rPr>
          <w:lang w:val="de-DE"/>
        </w:rPr>
      </w:pPr>
      <w:r w:rsidRPr="00000A61">
        <w:rPr>
          <w:b/>
          <w:bCs/>
          <w:lang w:val="de-DE"/>
        </w:rPr>
        <w:t>Art. 16 -</w:t>
      </w:r>
      <w:r w:rsidRPr="00000A61">
        <w:rPr>
          <w:lang w:val="de-DE"/>
        </w:rPr>
        <w:t xml:space="preserve"> Artikel 28/1 desselben Gesetzes wird wie folgt abgeändert:</w:t>
      </w:r>
    </w:p>
    <w:p w14:paraId="1A773769" w14:textId="77777777" w:rsidR="00000A61" w:rsidRPr="00000A61" w:rsidRDefault="00000A61" w:rsidP="00000A61">
      <w:pPr>
        <w:jc w:val="both"/>
        <w:rPr>
          <w:lang w:val="de-DE"/>
        </w:rPr>
      </w:pPr>
    </w:p>
    <w:p w14:paraId="6A957D80" w14:textId="77777777" w:rsidR="00000A61" w:rsidRPr="00000A61" w:rsidRDefault="00000A61" w:rsidP="00000A61">
      <w:pPr>
        <w:ind w:firstLine="720"/>
        <w:jc w:val="both"/>
        <w:rPr>
          <w:lang w:val="de-DE"/>
        </w:rPr>
      </w:pPr>
      <w:r w:rsidRPr="00000A61">
        <w:rPr>
          <w:lang w:val="de-DE"/>
        </w:rPr>
        <w:t>1. In Absatz 1 werden die Wörter "ihres Geschlechts" durch die Wörter "eines geschützten Merkmals" ersetzt.</w:t>
      </w:r>
    </w:p>
    <w:p w14:paraId="03FC86D9" w14:textId="77777777" w:rsidR="00000A61" w:rsidRPr="00000A61" w:rsidRDefault="00000A61" w:rsidP="00000A61">
      <w:pPr>
        <w:jc w:val="both"/>
        <w:rPr>
          <w:lang w:val="de-DE"/>
        </w:rPr>
      </w:pPr>
    </w:p>
    <w:p w14:paraId="09CDE32A" w14:textId="77777777" w:rsidR="00000A61" w:rsidRPr="00000A61" w:rsidRDefault="00000A61" w:rsidP="00000A61">
      <w:pPr>
        <w:ind w:firstLine="720"/>
        <w:jc w:val="both"/>
        <w:rPr>
          <w:lang w:val="de-DE"/>
        </w:rPr>
      </w:pPr>
      <w:r w:rsidRPr="00000A61">
        <w:rPr>
          <w:lang w:val="de-DE"/>
        </w:rPr>
        <w:t>2. In Absatz 2 werden die Wörter "des Geschlechts" durch die Wörter "eines geschützten Merkmals" ersetzt.</w:t>
      </w:r>
    </w:p>
    <w:p w14:paraId="3A907BCE" w14:textId="77777777" w:rsidR="00000A61" w:rsidRPr="00000A61" w:rsidRDefault="00000A61" w:rsidP="00000A61">
      <w:pPr>
        <w:jc w:val="both"/>
        <w:rPr>
          <w:lang w:val="de-DE"/>
        </w:rPr>
      </w:pPr>
    </w:p>
    <w:p w14:paraId="53EA547E" w14:textId="77777777" w:rsidR="00000A61" w:rsidRPr="00000A61" w:rsidRDefault="00000A61" w:rsidP="00000A61">
      <w:pPr>
        <w:jc w:val="both"/>
        <w:rPr>
          <w:lang w:val="de-DE"/>
        </w:rPr>
      </w:pPr>
    </w:p>
    <w:p w14:paraId="5FB84AA0" w14:textId="77777777" w:rsidR="00000A61" w:rsidRPr="00000A61" w:rsidRDefault="00000A61" w:rsidP="00000A61">
      <w:pPr>
        <w:ind w:firstLine="720"/>
        <w:jc w:val="both"/>
        <w:rPr>
          <w:lang w:val="de-DE"/>
        </w:rPr>
      </w:pPr>
      <w:r w:rsidRPr="00000A61">
        <w:rPr>
          <w:b/>
          <w:bCs/>
          <w:lang w:val="de-DE"/>
        </w:rPr>
        <w:t>Art. 17 -</w:t>
      </w:r>
      <w:r w:rsidRPr="00000A61">
        <w:rPr>
          <w:lang w:val="de-DE"/>
        </w:rPr>
        <w:t xml:space="preserve"> Artikel 28/2 desselben Gesetzes wird wie folgt abgeändert:</w:t>
      </w:r>
    </w:p>
    <w:p w14:paraId="3C13C8B2" w14:textId="77777777" w:rsidR="00000A61" w:rsidRPr="00000A61" w:rsidRDefault="00000A61" w:rsidP="00000A61">
      <w:pPr>
        <w:jc w:val="both"/>
        <w:rPr>
          <w:lang w:val="de-DE"/>
        </w:rPr>
      </w:pPr>
    </w:p>
    <w:p w14:paraId="5E073612" w14:textId="77777777" w:rsidR="00000A61" w:rsidRPr="00000A61" w:rsidRDefault="00000A61" w:rsidP="00000A61">
      <w:pPr>
        <w:ind w:firstLine="720"/>
        <w:jc w:val="both"/>
        <w:rPr>
          <w:lang w:val="de-DE"/>
        </w:rPr>
      </w:pPr>
      <w:r w:rsidRPr="00000A61">
        <w:rPr>
          <w:lang w:val="de-DE"/>
        </w:rPr>
        <w:t>1. In Absatz 1 werden die Wörter "ihres Geschlechts" durch die Wörter "eines geschützten Merkmals" ersetzt.</w:t>
      </w:r>
    </w:p>
    <w:p w14:paraId="55B22F79" w14:textId="77777777" w:rsidR="00000A61" w:rsidRPr="00000A61" w:rsidRDefault="00000A61" w:rsidP="00000A61">
      <w:pPr>
        <w:jc w:val="both"/>
        <w:rPr>
          <w:lang w:val="de-DE"/>
        </w:rPr>
      </w:pPr>
    </w:p>
    <w:p w14:paraId="2FD4141E" w14:textId="77777777" w:rsidR="00000A61" w:rsidRPr="00000A61" w:rsidRDefault="00000A61" w:rsidP="00000A61">
      <w:pPr>
        <w:ind w:firstLine="720"/>
        <w:jc w:val="both"/>
        <w:rPr>
          <w:lang w:val="de-DE"/>
        </w:rPr>
      </w:pPr>
      <w:r w:rsidRPr="00000A61">
        <w:rPr>
          <w:lang w:val="de-DE"/>
        </w:rPr>
        <w:t>2. In Absatz 2 werden die Wörter "des Geschlechts" durch die Wörter "eines geschützten Merkmals" ersetzt.</w:t>
      </w:r>
    </w:p>
    <w:p w14:paraId="76149099" w14:textId="77777777" w:rsidR="00000A61" w:rsidRPr="00000A61" w:rsidRDefault="00000A61" w:rsidP="00000A61">
      <w:pPr>
        <w:jc w:val="both"/>
        <w:rPr>
          <w:lang w:val="de-DE"/>
        </w:rPr>
      </w:pPr>
    </w:p>
    <w:p w14:paraId="0DFC2549" w14:textId="77777777" w:rsidR="00000A61" w:rsidRPr="00000A61" w:rsidRDefault="00000A61" w:rsidP="00000A61">
      <w:pPr>
        <w:jc w:val="both"/>
        <w:rPr>
          <w:lang w:val="de-DE"/>
        </w:rPr>
      </w:pPr>
    </w:p>
    <w:p w14:paraId="1D2F23FC" w14:textId="77777777" w:rsidR="00000A61" w:rsidRPr="00000A61" w:rsidRDefault="00000A61" w:rsidP="00000A61">
      <w:pPr>
        <w:ind w:firstLine="720"/>
        <w:jc w:val="both"/>
        <w:rPr>
          <w:lang w:val="de-DE"/>
        </w:rPr>
      </w:pPr>
      <w:r w:rsidRPr="00000A61">
        <w:rPr>
          <w:b/>
          <w:bCs/>
          <w:lang w:val="de-DE"/>
        </w:rPr>
        <w:t>Art. 18 -</w:t>
      </w:r>
      <w:r w:rsidRPr="00000A61">
        <w:rPr>
          <w:lang w:val="de-DE"/>
        </w:rPr>
        <w:t xml:space="preserve"> Artikel 33 desselben Gesetzes wird wie folgt abgeändert:</w:t>
      </w:r>
    </w:p>
    <w:p w14:paraId="34843272" w14:textId="77777777" w:rsidR="00000A61" w:rsidRPr="00000A61" w:rsidRDefault="00000A61" w:rsidP="00000A61">
      <w:pPr>
        <w:jc w:val="both"/>
        <w:rPr>
          <w:lang w:val="de-DE"/>
        </w:rPr>
      </w:pPr>
    </w:p>
    <w:p w14:paraId="4E900639" w14:textId="77777777" w:rsidR="00000A61" w:rsidRPr="00000A61" w:rsidRDefault="00000A61" w:rsidP="00000A61">
      <w:pPr>
        <w:ind w:firstLine="720"/>
        <w:jc w:val="both"/>
        <w:rPr>
          <w:lang w:val="de-DE"/>
        </w:rPr>
      </w:pPr>
      <w:r w:rsidRPr="00000A61">
        <w:rPr>
          <w:lang w:val="de-DE"/>
        </w:rPr>
        <w:t>1. In § 1, im einleitenden Satz von § 2 und in § 3 werden die Wörter "des Geschlechts" jeweils durch die Wörter "eines geschützten Merkmals" ersetzt.</w:t>
      </w:r>
    </w:p>
    <w:p w14:paraId="064B8523" w14:textId="77777777" w:rsidR="00000A61" w:rsidRPr="00000A61" w:rsidRDefault="00000A61" w:rsidP="00000A61">
      <w:pPr>
        <w:jc w:val="both"/>
        <w:rPr>
          <w:lang w:val="de-DE"/>
        </w:rPr>
      </w:pPr>
    </w:p>
    <w:p w14:paraId="1A3F4DAF" w14:textId="77777777" w:rsidR="00000A61" w:rsidRPr="00000A61" w:rsidRDefault="00000A61" w:rsidP="00000A61">
      <w:pPr>
        <w:ind w:firstLine="720"/>
        <w:jc w:val="both"/>
        <w:rPr>
          <w:lang w:val="de-DE"/>
        </w:rPr>
      </w:pPr>
      <w:r w:rsidRPr="00000A61">
        <w:rPr>
          <w:lang w:val="de-DE"/>
        </w:rPr>
        <w:t>2. In § 2 Nr. 1 werden die Wörter "des gleichen Geschlechts" durch die Wörter "mit demselben geschützten Merkmal" ersetzt.</w:t>
      </w:r>
    </w:p>
    <w:p w14:paraId="0993EE5F" w14:textId="77777777" w:rsidR="00000A61" w:rsidRPr="00000A61" w:rsidRDefault="00000A61" w:rsidP="00000A61">
      <w:pPr>
        <w:jc w:val="both"/>
        <w:rPr>
          <w:lang w:val="de-DE"/>
        </w:rPr>
      </w:pPr>
    </w:p>
    <w:p w14:paraId="0B2C640B" w14:textId="77777777" w:rsidR="00000A61" w:rsidRPr="00000A61" w:rsidRDefault="00000A61" w:rsidP="00000A61">
      <w:pPr>
        <w:jc w:val="both"/>
        <w:rPr>
          <w:lang w:val="de-DE"/>
        </w:rPr>
      </w:pPr>
    </w:p>
    <w:p w14:paraId="4106AFF2" w14:textId="77777777" w:rsidR="00000A61" w:rsidRPr="00000A61" w:rsidRDefault="00000A61" w:rsidP="00000A61">
      <w:pPr>
        <w:ind w:firstLine="720"/>
        <w:jc w:val="both"/>
        <w:rPr>
          <w:lang w:val="de-DE"/>
        </w:rPr>
      </w:pPr>
      <w:r w:rsidRPr="00000A61">
        <w:rPr>
          <w:b/>
          <w:bCs/>
          <w:lang w:val="de-DE"/>
        </w:rPr>
        <w:t>Art. 19 -</w:t>
      </w:r>
      <w:r w:rsidRPr="00000A61">
        <w:rPr>
          <w:lang w:val="de-DE"/>
        </w:rPr>
        <w:t xml:space="preserve"> Artikel 34 desselben Gesetzes wird wie folgt ersetzt:</w:t>
      </w:r>
    </w:p>
    <w:p w14:paraId="3898A85D" w14:textId="77777777" w:rsidR="00000A61" w:rsidRPr="00000A61" w:rsidRDefault="00000A61" w:rsidP="00000A61">
      <w:pPr>
        <w:ind w:firstLine="720"/>
        <w:jc w:val="both"/>
        <w:rPr>
          <w:lang w:val="de-DE"/>
        </w:rPr>
      </w:pPr>
    </w:p>
    <w:p w14:paraId="537FBC45" w14:textId="77777777" w:rsidR="00000A61" w:rsidRPr="00000A61" w:rsidRDefault="00000A61" w:rsidP="00000A61">
      <w:pPr>
        <w:ind w:firstLine="720"/>
        <w:jc w:val="both"/>
        <w:rPr>
          <w:lang w:val="de-DE"/>
        </w:rPr>
      </w:pPr>
      <w:r w:rsidRPr="00000A61">
        <w:rPr>
          <w:lang w:val="de-DE"/>
        </w:rPr>
        <w:t>"Gemäß Artikel 4 Nr. 6 des Gesetzes vom 16. Dezember 2002 zur Schaffung des Instituts für die Gleichheit von Frauen und Männern kann das Institut in Rechtsstreiten, zu denen die Anwendung des vorliegenden Gesetzes Anlass geben kann, vor Gericht treten."</w:t>
      </w:r>
    </w:p>
    <w:p w14:paraId="66667DA7" w14:textId="77777777" w:rsidR="00000A61" w:rsidRPr="00000A61" w:rsidRDefault="00000A61" w:rsidP="00000A61">
      <w:pPr>
        <w:jc w:val="both"/>
        <w:rPr>
          <w:lang w:val="de-DE"/>
        </w:rPr>
      </w:pPr>
    </w:p>
    <w:p w14:paraId="04EF60AA" w14:textId="77777777" w:rsidR="00000A61" w:rsidRPr="00000A61" w:rsidRDefault="00000A61" w:rsidP="00000A61">
      <w:pPr>
        <w:jc w:val="both"/>
        <w:rPr>
          <w:lang w:val="de-DE"/>
        </w:rPr>
      </w:pPr>
    </w:p>
    <w:p w14:paraId="6E5C09EF" w14:textId="77777777" w:rsidR="00000A61" w:rsidRPr="00000A61" w:rsidRDefault="00000A61" w:rsidP="00000A61">
      <w:pPr>
        <w:ind w:firstLine="720"/>
        <w:jc w:val="both"/>
        <w:rPr>
          <w:lang w:val="de-DE"/>
        </w:rPr>
      </w:pPr>
      <w:r w:rsidRPr="00000A61">
        <w:rPr>
          <w:b/>
          <w:bCs/>
          <w:lang w:val="de-DE"/>
        </w:rPr>
        <w:t>Art. 20 -</w:t>
      </w:r>
      <w:r w:rsidRPr="00000A61">
        <w:rPr>
          <w:lang w:val="de-DE"/>
        </w:rPr>
        <w:t xml:space="preserve"> In Artikel 36 desselben Gesetzes werden die Wörter "des Instituts und" aufgehoben.</w:t>
      </w:r>
    </w:p>
    <w:p w14:paraId="5BF60E28" w14:textId="77777777" w:rsidR="00000A61" w:rsidRPr="00000A61" w:rsidRDefault="00000A61" w:rsidP="00000A61">
      <w:pPr>
        <w:jc w:val="both"/>
        <w:rPr>
          <w:lang w:val="de-DE"/>
        </w:rPr>
      </w:pPr>
    </w:p>
    <w:p w14:paraId="098A09F3" w14:textId="77777777" w:rsidR="00000A61" w:rsidRPr="00000A61" w:rsidRDefault="00000A61" w:rsidP="00000A61">
      <w:pPr>
        <w:jc w:val="both"/>
        <w:rPr>
          <w:lang w:val="de-DE"/>
        </w:rPr>
      </w:pPr>
    </w:p>
    <w:p w14:paraId="0FAC5498" w14:textId="77777777" w:rsidR="00000A61" w:rsidRPr="00000A61" w:rsidRDefault="00000A61" w:rsidP="00000A61">
      <w:pPr>
        <w:ind w:firstLine="720"/>
        <w:jc w:val="both"/>
        <w:rPr>
          <w:lang w:val="de-DE"/>
        </w:rPr>
      </w:pPr>
      <w:r w:rsidRPr="00000A61">
        <w:rPr>
          <w:b/>
          <w:bCs/>
          <w:lang w:val="de-DE"/>
        </w:rPr>
        <w:t>Art. 21 -</w:t>
      </w:r>
      <w:r w:rsidRPr="00000A61">
        <w:rPr>
          <w:lang w:val="de-DE"/>
        </w:rPr>
        <w:t xml:space="preserve"> Artikel 39 desselben Gesetzes wird aufgehoben.</w:t>
      </w:r>
    </w:p>
    <w:p w14:paraId="6136103A" w14:textId="77777777" w:rsidR="00000A61" w:rsidRPr="00000A61" w:rsidRDefault="00000A61" w:rsidP="00000A61">
      <w:pPr>
        <w:jc w:val="both"/>
        <w:rPr>
          <w:lang w:val="de-DE"/>
        </w:rPr>
      </w:pPr>
    </w:p>
    <w:p w14:paraId="72196612" w14:textId="77777777" w:rsidR="00000A61" w:rsidRPr="00000A61" w:rsidRDefault="00000A61" w:rsidP="008824F0">
      <w:pPr>
        <w:rPr>
          <w:lang w:val="de-DE"/>
        </w:rPr>
      </w:pPr>
    </w:p>
    <w:p w14:paraId="536DBB0C" w14:textId="77777777" w:rsidR="00000A61" w:rsidRPr="00000A61" w:rsidRDefault="00000A61" w:rsidP="00A51BC7">
      <w:pPr>
        <w:jc w:val="center"/>
        <w:rPr>
          <w:lang w:val="de-DE"/>
        </w:rPr>
      </w:pPr>
      <w:r w:rsidRPr="00000A61">
        <w:rPr>
          <w:lang w:val="de-DE"/>
        </w:rPr>
        <w:t xml:space="preserve">KAPITEL 3 - </w:t>
      </w:r>
      <w:r w:rsidRPr="00000A61">
        <w:rPr>
          <w:i/>
          <w:lang w:val="de-DE"/>
        </w:rPr>
        <w:t>Abänderungen des Gesetzes vom 16. Dezember 2002 zur Schaffung des Instituts für die Gleichheit von Frauen und Männern</w:t>
      </w:r>
    </w:p>
    <w:p w14:paraId="33AD949A" w14:textId="77777777" w:rsidR="00000A61" w:rsidRPr="00000A61" w:rsidRDefault="00000A61" w:rsidP="008824F0">
      <w:pPr>
        <w:rPr>
          <w:lang w:val="de-DE"/>
        </w:rPr>
      </w:pPr>
    </w:p>
    <w:p w14:paraId="252A983C" w14:textId="77777777" w:rsidR="00000A61" w:rsidRPr="00000A61" w:rsidRDefault="00000A61" w:rsidP="008824F0">
      <w:pPr>
        <w:rPr>
          <w:lang w:val="de-DE"/>
        </w:rPr>
      </w:pPr>
    </w:p>
    <w:p w14:paraId="6E1F09CA" w14:textId="77777777" w:rsidR="00000A61" w:rsidRPr="00000A61" w:rsidRDefault="00000A61" w:rsidP="00000A61">
      <w:pPr>
        <w:ind w:firstLine="720"/>
        <w:jc w:val="both"/>
        <w:rPr>
          <w:lang w:val="de-DE"/>
        </w:rPr>
      </w:pPr>
      <w:r w:rsidRPr="00000A61">
        <w:rPr>
          <w:b/>
          <w:bCs/>
          <w:lang w:val="de-DE"/>
        </w:rPr>
        <w:t>Art. 22 -</w:t>
      </w:r>
      <w:r w:rsidRPr="00000A61">
        <w:rPr>
          <w:lang w:val="de-DE"/>
        </w:rPr>
        <w:t xml:space="preserve"> In Artikel 3 Absatz 1 des Gesetzes vom 16. Dezember 2002 zur Schaffung des Instituts für die Gleichheit von Frauen und Männern werden die Wörter "des Geschlechts" durch die Wörter "eines durch das Gesetz vom 10. Mai 2007 zur Bekämpfung der Diskriminierung zwischen Frauen und Männern geschützten Merkmals" ersetzt.</w:t>
      </w:r>
    </w:p>
    <w:p w14:paraId="37C77BFA" w14:textId="77777777" w:rsidR="00000A61" w:rsidRPr="00000A61" w:rsidRDefault="00000A61" w:rsidP="00000A61">
      <w:pPr>
        <w:jc w:val="both"/>
        <w:rPr>
          <w:lang w:val="de-DE"/>
        </w:rPr>
      </w:pPr>
    </w:p>
    <w:p w14:paraId="7AEBE761" w14:textId="77777777" w:rsidR="00000A61" w:rsidRPr="00000A61" w:rsidRDefault="00000A61" w:rsidP="00000A61">
      <w:pPr>
        <w:jc w:val="both"/>
        <w:rPr>
          <w:lang w:val="de-DE"/>
        </w:rPr>
      </w:pPr>
    </w:p>
    <w:p w14:paraId="471871F8" w14:textId="77777777" w:rsidR="00000A61" w:rsidRPr="00000A61" w:rsidRDefault="00000A61" w:rsidP="00000A61">
      <w:pPr>
        <w:ind w:firstLine="720"/>
        <w:jc w:val="both"/>
        <w:rPr>
          <w:lang w:val="de-DE"/>
        </w:rPr>
      </w:pPr>
      <w:r w:rsidRPr="00000A61">
        <w:rPr>
          <w:b/>
          <w:bCs/>
          <w:lang w:val="de-DE"/>
        </w:rPr>
        <w:t>Art. 23 -</w:t>
      </w:r>
      <w:r w:rsidRPr="00000A61">
        <w:rPr>
          <w:lang w:val="de-DE"/>
        </w:rPr>
        <w:t xml:space="preserve"> Artikel 4 Nr. 6 desselben Gesetzes, ersetzt durch das Gesetz vom 10. Mai 2007, wird wie folgt ersetzt:</w:t>
      </w:r>
    </w:p>
    <w:p w14:paraId="0FD90925" w14:textId="77777777" w:rsidR="00000A61" w:rsidRPr="00000A61" w:rsidRDefault="00000A61" w:rsidP="00000A61">
      <w:pPr>
        <w:jc w:val="both"/>
        <w:rPr>
          <w:lang w:val="de-DE"/>
        </w:rPr>
      </w:pPr>
    </w:p>
    <w:p w14:paraId="14407FF3" w14:textId="77777777" w:rsidR="00000A61" w:rsidRPr="00000A61" w:rsidRDefault="00000A61" w:rsidP="00000A61">
      <w:pPr>
        <w:ind w:firstLine="720"/>
        <w:jc w:val="both"/>
        <w:rPr>
          <w:lang w:val="de-DE"/>
        </w:rPr>
      </w:pPr>
      <w:r w:rsidRPr="00000A61">
        <w:rPr>
          <w:lang w:val="de-DE"/>
        </w:rPr>
        <w:t>"6. in Rechtsstreiten in Zusammenhang mit dem in Artikel 3 festgelegten gesetzlichen Auftrag des Instituts vor Gericht zu treten. Ist das Opfer eine identifizierte natürliche oder juristische Person, ist die Klage im Namen dieses Opfers nur mit seiner Zustimmung zulässig. Für eine Klage des Instituts in seinem eigenen Namen ist keine Zustimmung eines identifizierten Opfers erforderlich."</w:t>
      </w:r>
    </w:p>
    <w:p w14:paraId="097946E7" w14:textId="77777777" w:rsidR="00000A61" w:rsidRPr="00000A61" w:rsidRDefault="00000A61" w:rsidP="00000A61">
      <w:pPr>
        <w:jc w:val="both"/>
        <w:rPr>
          <w:lang w:val="de-DE"/>
        </w:rPr>
      </w:pPr>
    </w:p>
    <w:p w14:paraId="0CA1B32F" w14:textId="77777777" w:rsidR="00000A61" w:rsidRPr="00000A61" w:rsidRDefault="00000A61" w:rsidP="00000A61">
      <w:pPr>
        <w:jc w:val="both"/>
        <w:rPr>
          <w:lang w:val="de-DE"/>
        </w:rPr>
      </w:pPr>
    </w:p>
    <w:p w14:paraId="3263CC72" w14:textId="77777777" w:rsidR="00000A61" w:rsidRPr="00000A61" w:rsidRDefault="00000A61" w:rsidP="00000A61">
      <w:pPr>
        <w:ind w:firstLine="720"/>
        <w:jc w:val="both"/>
        <w:rPr>
          <w:lang w:val="de-DE"/>
        </w:rPr>
      </w:pPr>
      <w:r w:rsidRPr="00000A61">
        <w:rPr>
          <w:b/>
          <w:bCs/>
          <w:lang w:val="de-DE"/>
        </w:rPr>
        <w:t>Art. 24 -</w:t>
      </w:r>
      <w:r w:rsidRPr="00000A61">
        <w:rPr>
          <w:lang w:val="de-DE"/>
        </w:rPr>
        <w:t xml:space="preserve"> Artikel 4 Nr. 6/1 desselben Gesetzes, eingefügt durch das Gesetz vom 4. Mai 2020, wird aufgehoben.</w:t>
      </w:r>
    </w:p>
    <w:p w14:paraId="39A6F7FF" w14:textId="77777777" w:rsidR="00000A61" w:rsidRPr="00000A61" w:rsidRDefault="00000A61" w:rsidP="00000A61">
      <w:pPr>
        <w:jc w:val="both"/>
        <w:rPr>
          <w:lang w:val="de-DE"/>
        </w:rPr>
      </w:pPr>
    </w:p>
    <w:p w14:paraId="5584CF85" w14:textId="77777777" w:rsidR="00000A61" w:rsidRPr="00000A61" w:rsidRDefault="00000A61" w:rsidP="00000A61">
      <w:pPr>
        <w:jc w:val="both"/>
        <w:rPr>
          <w:lang w:val="de-DE"/>
        </w:rPr>
      </w:pPr>
    </w:p>
    <w:p w14:paraId="631A1202" w14:textId="77777777" w:rsidR="00000A61" w:rsidRPr="00000A61" w:rsidRDefault="00000A61" w:rsidP="00000A61">
      <w:pPr>
        <w:ind w:firstLine="720"/>
        <w:jc w:val="both"/>
        <w:rPr>
          <w:lang w:val="de-DE"/>
        </w:rPr>
      </w:pPr>
      <w:r w:rsidRPr="00000A61">
        <w:rPr>
          <w:lang w:val="de-DE"/>
        </w:rPr>
        <w:t xml:space="preserve">Wir fertigen das vorliegende Gesetz aus und ordnen an, dass es mit dem Staatssiegel versehen und durch das </w:t>
      </w:r>
      <w:r w:rsidRPr="00000A61">
        <w:rPr>
          <w:i/>
          <w:iCs/>
          <w:lang w:val="de-DE"/>
        </w:rPr>
        <w:t>Belgische Staatsblatt</w:t>
      </w:r>
      <w:r w:rsidRPr="00000A61">
        <w:rPr>
          <w:lang w:val="de-DE"/>
        </w:rPr>
        <w:t xml:space="preserve"> veröffentlicht wird.</w:t>
      </w:r>
    </w:p>
    <w:p w14:paraId="7A31B7C1" w14:textId="77777777" w:rsidR="00000A61" w:rsidRPr="00000A61" w:rsidRDefault="00000A61" w:rsidP="00000A61">
      <w:pPr>
        <w:jc w:val="both"/>
        <w:rPr>
          <w:lang w:val="de-DE"/>
        </w:rPr>
      </w:pPr>
    </w:p>
    <w:p w14:paraId="60636FEE" w14:textId="77777777" w:rsidR="00000A61" w:rsidRPr="00000A61" w:rsidRDefault="00000A61" w:rsidP="00000A61">
      <w:pPr>
        <w:jc w:val="both"/>
        <w:rPr>
          <w:lang w:val="de-DE"/>
        </w:rPr>
      </w:pPr>
    </w:p>
    <w:p w14:paraId="61C9F160" w14:textId="77777777" w:rsidR="00000A61" w:rsidRPr="00000A61" w:rsidRDefault="00000A61" w:rsidP="00000A61">
      <w:pPr>
        <w:ind w:firstLine="720"/>
        <w:jc w:val="both"/>
        <w:rPr>
          <w:lang w:val="de-DE"/>
        </w:rPr>
      </w:pPr>
      <w:r w:rsidRPr="00000A61">
        <w:rPr>
          <w:lang w:val="de-DE"/>
        </w:rPr>
        <w:t>Gegeben zu Brüssel, den 15. November 2022</w:t>
      </w:r>
    </w:p>
    <w:p w14:paraId="1B3DC9A4" w14:textId="77777777" w:rsidR="00000A61" w:rsidRPr="00000A61" w:rsidRDefault="00000A61" w:rsidP="008824F0">
      <w:pPr>
        <w:rPr>
          <w:lang w:val="de-DE"/>
        </w:rPr>
      </w:pPr>
    </w:p>
    <w:p w14:paraId="2C6D6348" w14:textId="77777777" w:rsidR="00000A61" w:rsidRPr="00000A61" w:rsidRDefault="00000A61" w:rsidP="008824F0">
      <w:pPr>
        <w:rPr>
          <w:lang w:val="de-DE"/>
        </w:rPr>
      </w:pPr>
    </w:p>
    <w:p w14:paraId="7B869EAA" w14:textId="77777777" w:rsidR="00000A61" w:rsidRPr="00000A61" w:rsidRDefault="00000A61" w:rsidP="002A142B">
      <w:pPr>
        <w:jc w:val="center"/>
        <w:rPr>
          <w:lang w:val="de-DE"/>
        </w:rPr>
      </w:pPr>
      <w:r w:rsidRPr="00000A61">
        <w:rPr>
          <w:lang w:val="de-DE"/>
        </w:rPr>
        <w:t>PHILIPPE</w:t>
      </w:r>
    </w:p>
    <w:p w14:paraId="7681D3F8" w14:textId="77777777" w:rsidR="00000A61" w:rsidRPr="00000A61" w:rsidRDefault="00000A61" w:rsidP="002A142B">
      <w:pPr>
        <w:jc w:val="center"/>
        <w:rPr>
          <w:lang w:val="de-DE"/>
        </w:rPr>
      </w:pPr>
    </w:p>
    <w:p w14:paraId="6DADC6CE" w14:textId="77777777" w:rsidR="00000A61" w:rsidRPr="00000A61" w:rsidRDefault="00000A61" w:rsidP="002A142B">
      <w:pPr>
        <w:jc w:val="center"/>
        <w:rPr>
          <w:lang w:val="de-DE"/>
        </w:rPr>
      </w:pPr>
      <w:r w:rsidRPr="00000A61">
        <w:rPr>
          <w:lang w:val="de-DE"/>
        </w:rPr>
        <w:t>Von Königs wegen:</w:t>
      </w:r>
    </w:p>
    <w:p w14:paraId="3EB0B476" w14:textId="77777777" w:rsidR="00000A61" w:rsidRPr="00000A61" w:rsidRDefault="00000A61" w:rsidP="002A142B">
      <w:pPr>
        <w:jc w:val="center"/>
        <w:rPr>
          <w:lang w:val="de-DE"/>
        </w:rPr>
      </w:pPr>
    </w:p>
    <w:p w14:paraId="1C07F4CD" w14:textId="77777777" w:rsidR="00000A61" w:rsidRPr="00000A61" w:rsidRDefault="00000A61" w:rsidP="002A142B">
      <w:pPr>
        <w:jc w:val="center"/>
        <w:rPr>
          <w:lang w:val="de-DE"/>
        </w:rPr>
      </w:pPr>
      <w:r w:rsidRPr="00000A61">
        <w:rPr>
          <w:lang w:val="de-DE"/>
        </w:rPr>
        <w:t>Der Minister der Mobilität</w:t>
      </w:r>
    </w:p>
    <w:p w14:paraId="78471F75" w14:textId="77777777" w:rsidR="00000A61" w:rsidRPr="00000A61" w:rsidRDefault="00000A61" w:rsidP="002A142B">
      <w:pPr>
        <w:jc w:val="center"/>
        <w:rPr>
          <w:lang w:val="de-DE"/>
        </w:rPr>
      </w:pPr>
      <w:r w:rsidRPr="00000A61">
        <w:rPr>
          <w:lang w:val="de-DE"/>
        </w:rPr>
        <w:t>G. GILKINET</w:t>
      </w:r>
    </w:p>
    <w:p w14:paraId="5B8EB42D" w14:textId="77777777" w:rsidR="00000A61" w:rsidRPr="00000A61" w:rsidRDefault="00000A61" w:rsidP="002A142B">
      <w:pPr>
        <w:jc w:val="center"/>
        <w:rPr>
          <w:lang w:val="de-DE"/>
        </w:rPr>
      </w:pPr>
    </w:p>
    <w:p w14:paraId="0CA3191D" w14:textId="77777777" w:rsidR="00000A61" w:rsidRPr="00000A61" w:rsidRDefault="00000A61" w:rsidP="002A142B">
      <w:pPr>
        <w:jc w:val="center"/>
        <w:rPr>
          <w:lang w:val="de-DE"/>
        </w:rPr>
      </w:pPr>
      <w:r w:rsidRPr="00000A61">
        <w:rPr>
          <w:lang w:val="de-DE"/>
        </w:rPr>
        <w:t>Die Staatssekretärin für Gendergleichstellung,</w:t>
      </w:r>
    </w:p>
    <w:p w14:paraId="68071D30" w14:textId="77777777" w:rsidR="00000A61" w:rsidRPr="00000A61" w:rsidRDefault="00000A61" w:rsidP="002A142B">
      <w:pPr>
        <w:jc w:val="center"/>
        <w:rPr>
          <w:lang w:val="de-DE"/>
        </w:rPr>
      </w:pPr>
      <w:r w:rsidRPr="00000A61">
        <w:rPr>
          <w:lang w:val="de-DE"/>
        </w:rPr>
        <w:t>Chancengleichheit und Diversität</w:t>
      </w:r>
    </w:p>
    <w:p w14:paraId="73F7A85B" w14:textId="77777777" w:rsidR="00000A61" w:rsidRPr="00000A61" w:rsidRDefault="00000A61" w:rsidP="002A142B">
      <w:pPr>
        <w:jc w:val="center"/>
        <w:rPr>
          <w:lang w:val="de-DE"/>
        </w:rPr>
      </w:pPr>
      <w:r w:rsidRPr="00000A61">
        <w:rPr>
          <w:lang w:val="de-DE"/>
        </w:rPr>
        <w:t>S. SCHLITZ</w:t>
      </w:r>
    </w:p>
    <w:p w14:paraId="7F0296CD" w14:textId="77777777" w:rsidR="00000A61" w:rsidRPr="00000A61" w:rsidRDefault="00000A61" w:rsidP="002A142B">
      <w:pPr>
        <w:jc w:val="center"/>
        <w:rPr>
          <w:lang w:val="de-DE"/>
        </w:rPr>
      </w:pPr>
    </w:p>
    <w:p w14:paraId="21603E78" w14:textId="77777777" w:rsidR="00000A61" w:rsidRPr="00000A61" w:rsidRDefault="00000A61" w:rsidP="002A142B">
      <w:pPr>
        <w:jc w:val="center"/>
        <w:rPr>
          <w:lang w:val="de-DE"/>
        </w:rPr>
      </w:pPr>
      <w:r w:rsidRPr="00000A61">
        <w:rPr>
          <w:lang w:val="de-DE"/>
        </w:rPr>
        <w:lastRenderedPageBreak/>
        <w:t>Mit dem Staatssiegel versehen:</w:t>
      </w:r>
    </w:p>
    <w:p w14:paraId="04494F26" w14:textId="77777777" w:rsidR="00000A61" w:rsidRPr="00000A61" w:rsidRDefault="00000A61" w:rsidP="002A142B">
      <w:pPr>
        <w:jc w:val="center"/>
        <w:rPr>
          <w:lang w:val="de-DE"/>
        </w:rPr>
      </w:pPr>
    </w:p>
    <w:p w14:paraId="0B6E1836" w14:textId="77777777" w:rsidR="00000A61" w:rsidRPr="00000A61" w:rsidRDefault="00000A61" w:rsidP="002A142B">
      <w:pPr>
        <w:jc w:val="center"/>
        <w:rPr>
          <w:lang w:val="de-DE"/>
        </w:rPr>
      </w:pPr>
      <w:r w:rsidRPr="00000A61">
        <w:rPr>
          <w:lang w:val="de-DE"/>
        </w:rPr>
        <w:t>Der Minister der Justiz</w:t>
      </w:r>
    </w:p>
    <w:p w14:paraId="19A373F6" w14:textId="77777777" w:rsidR="00000A61" w:rsidRPr="00000A61" w:rsidRDefault="00000A61" w:rsidP="002A142B">
      <w:pPr>
        <w:jc w:val="center"/>
        <w:rPr>
          <w:lang w:val="de-DE"/>
        </w:rPr>
      </w:pPr>
      <w:r w:rsidRPr="00000A61">
        <w:rPr>
          <w:lang w:val="de-DE"/>
        </w:rPr>
        <w:t>V. VAN QUICKENBORNE</w:t>
      </w:r>
    </w:p>
    <w:p w14:paraId="35934898" w14:textId="77777777" w:rsidR="00233F36" w:rsidRPr="00C80000" w:rsidRDefault="00233F36" w:rsidP="00E1687C">
      <w:pPr>
        <w:jc w:val="both"/>
        <w:rPr>
          <w:lang w:val="de-DE"/>
        </w:rPr>
      </w:pPr>
    </w:p>
    <w:sectPr w:rsidR="00233F36" w:rsidRPr="00C80000" w:rsidSect="00000A61">
      <w:pgSz w:w="11906" w:h="16838" w:code="9"/>
      <w:pgMar w:top="1276"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1103373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0A61"/>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7666B"/>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93C4CD"/>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1425</Words>
  <Characters>8347</Characters>
  <Application>Microsoft Office Word</Application>
  <DocSecurity>0</DocSecurity>
  <Lines>69</Lines>
  <Paragraphs>19</Paragraphs>
  <ScaleCrop>false</ScaleCrop>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2024-03-14T08:40:00Z</cp:lastPrinted>
  <dcterms:created xsi:type="dcterms:W3CDTF">2024-03-14T08:37:00Z</dcterms:created>
  <dcterms:modified xsi:type="dcterms:W3CDTF">2024-03-14T08:42:00Z</dcterms:modified>
</cp:coreProperties>
</file>