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35BE3" w14:textId="77777777" w:rsidR="002E1751" w:rsidRPr="002E1751" w:rsidRDefault="002E1751" w:rsidP="002E1751">
      <w:pPr>
        <w:jc w:val="center"/>
        <w:rPr>
          <w:b/>
          <w:lang w:val="de-DE"/>
        </w:rPr>
      </w:pPr>
      <w:r w:rsidRPr="002E1751">
        <w:rPr>
          <w:b/>
          <w:bCs/>
          <w:lang w:val="de-DE"/>
        </w:rPr>
        <w:t>13. SEPTEMBER 2022 -</w:t>
      </w:r>
      <w:r w:rsidRPr="002E1751">
        <w:rPr>
          <w:b/>
          <w:lang w:val="de-DE"/>
        </w:rPr>
        <w:t xml:space="preserve"> Königlicher Erlass zur Abänderung und Aufhebung verschiedener Bestimmungen in Bezug auf In-vitro-Diagnostika</w:t>
      </w:r>
    </w:p>
    <w:p w14:paraId="62860ABF" w14:textId="1F137E83" w:rsidR="00AA0401" w:rsidRPr="002E1751" w:rsidRDefault="00AA0401" w:rsidP="002E1751">
      <w:pPr>
        <w:jc w:val="center"/>
        <w:rPr>
          <w:lang w:val="de-DE"/>
        </w:rPr>
      </w:pPr>
      <w:r w:rsidRPr="002E1751">
        <w:rPr>
          <w:b/>
          <w:lang w:val="de-DE"/>
        </w:rPr>
        <w:t xml:space="preserve">(Artikel </w:t>
      </w:r>
      <w:r w:rsidR="002E1751" w:rsidRPr="002E1751">
        <w:rPr>
          <w:b/>
          <w:lang w:val="de-DE"/>
        </w:rPr>
        <w:t>1, 4, 5 und 24</w:t>
      </w:r>
      <w:r w:rsidRPr="002E1751">
        <w:rPr>
          <w:b/>
          <w:lang w:val="de-DE"/>
        </w:rPr>
        <w:t>)</w:t>
      </w:r>
    </w:p>
    <w:p w14:paraId="4B57257E" w14:textId="77777777" w:rsidR="00AA0401" w:rsidRPr="002E1751" w:rsidRDefault="00AA0401">
      <w:pPr>
        <w:rPr>
          <w:lang w:val="de-DE"/>
        </w:rPr>
      </w:pPr>
    </w:p>
    <w:p w14:paraId="69462006" w14:textId="77777777" w:rsidR="00AA0401" w:rsidRPr="002E1751" w:rsidRDefault="00AA0401" w:rsidP="00A94F33">
      <w:pPr>
        <w:jc w:val="both"/>
        <w:rPr>
          <w:lang w:val="de-DE"/>
        </w:rPr>
      </w:pPr>
    </w:p>
    <w:p w14:paraId="42476A6F" w14:textId="41EB7260" w:rsidR="00AA0401" w:rsidRPr="007C7CFE" w:rsidRDefault="00AA0401" w:rsidP="00682997">
      <w:pPr>
        <w:jc w:val="center"/>
        <w:rPr>
          <w:i/>
          <w:lang w:val="de-DE"/>
        </w:rPr>
      </w:pPr>
      <w:r w:rsidRPr="007C7CFE">
        <w:rPr>
          <w:lang w:val="de-DE"/>
        </w:rPr>
        <w:t>(</w:t>
      </w:r>
      <w:r w:rsidRPr="007C7CFE">
        <w:rPr>
          <w:i/>
          <w:lang w:val="de-DE"/>
        </w:rPr>
        <w:t xml:space="preserve">Belgisches Staatsblatt </w:t>
      </w:r>
      <w:r w:rsidRPr="007C7CFE">
        <w:rPr>
          <w:lang w:val="de-DE"/>
        </w:rPr>
        <w:t xml:space="preserve">vom </w:t>
      </w:r>
      <w:r w:rsidR="002E1751">
        <w:rPr>
          <w:lang w:val="de-DE"/>
        </w:rPr>
        <w:t>19. Oktober 2023</w:t>
      </w:r>
      <w:r w:rsidRPr="007C7CFE">
        <w:rPr>
          <w:lang w:val="de-DE"/>
        </w:rPr>
        <w:t>)</w:t>
      </w:r>
    </w:p>
    <w:p w14:paraId="7BDFD9A0" w14:textId="77777777" w:rsidR="00AA0401" w:rsidRDefault="00AA0401" w:rsidP="00A94F33">
      <w:pPr>
        <w:jc w:val="both"/>
        <w:rPr>
          <w:lang w:val="de-DE"/>
        </w:rPr>
      </w:pPr>
    </w:p>
    <w:p w14:paraId="0ECF10DD" w14:textId="77777777" w:rsidR="002E1751" w:rsidRPr="007C7CFE" w:rsidRDefault="002E1751" w:rsidP="00A94F33">
      <w:pPr>
        <w:jc w:val="both"/>
        <w:rPr>
          <w:lang w:val="de-DE"/>
        </w:rPr>
      </w:pPr>
    </w:p>
    <w:p w14:paraId="55ACCE34" w14:textId="77777777" w:rsidR="00B2139D" w:rsidRDefault="00B2139D" w:rsidP="00B2139D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16F7D20" w14:textId="77777777" w:rsidR="00AA0401" w:rsidRPr="007C7CFE" w:rsidRDefault="00AA0401" w:rsidP="00A94F33">
      <w:pPr>
        <w:jc w:val="both"/>
        <w:rPr>
          <w:lang w:val="de-DE"/>
        </w:rPr>
      </w:pPr>
    </w:p>
    <w:p w14:paraId="0D202578" w14:textId="77777777" w:rsidR="00AA0401" w:rsidRPr="007C7CFE" w:rsidRDefault="00AA0401" w:rsidP="00A94F33">
      <w:pPr>
        <w:jc w:val="both"/>
        <w:rPr>
          <w:lang w:val="de-DE"/>
        </w:rPr>
        <w:sectPr w:rsidR="00AA0401" w:rsidRPr="007C7CFE" w:rsidSect="002855B4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81A7E8D" w14:textId="77777777" w:rsidR="002E1751" w:rsidRPr="002E1751" w:rsidRDefault="002E1751" w:rsidP="00781A94">
      <w:pPr>
        <w:jc w:val="center"/>
        <w:rPr>
          <w:bCs/>
          <w:lang w:val="de-DE"/>
        </w:rPr>
      </w:pPr>
      <w:r w:rsidRPr="002E1751">
        <w:rPr>
          <w:b/>
          <w:lang w:val="de-DE"/>
        </w:rPr>
        <w:lastRenderedPageBreak/>
        <w:t>FÖDERALAGENTUR FÜR ARZNEIMITTEL UND GESUNDHEITSPRODUKTE</w:t>
      </w:r>
    </w:p>
    <w:p w14:paraId="4B75B7C5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7E17E484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75A6A7FE" w14:textId="77777777" w:rsidR="002E1751" w:rsidRPr="002E1751" w:rsidRDefault="002E1751" w:rsidP="00781A94">
      <w:pPr>
        <w:jc w:val="center"/>
        <w:rPr>
          <w:b/>
          <w:lang w:val="de-DE"/>
        </w:rPr>
      </w:pPr>
      <w:r w:rsidRPr="002E1751">
        <w:rPr>
          <w:b/>
          <w:bCs/>
          <w:lang w:val="de-DE"/>
        </w:rPr>
        <w:t>13. SEPTEMBER 2022 -</w:t>
      </w:r>
      <w:r w:rsidRPr="002E1751">
        <w:rPr>
          <w:b/>
          <w:lang w:val="de-DE"/>
        </w:rPr>
        <w:t xml:space="preserve"> Königlicher Erlass zur Abänderung und Aufhebung verschiedener Bestimmungen in Bezug auf In-vitro-Diagnostika</w:t>
      </w:r>
    </w:p>
    <w:p w14:paraId="1587A7D9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03EEAF4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58C8522E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</w:r>
      <w:r w:rsidRPr="002E1751">
        <w:rPr>
          <w:lang w:val="de-DE"/>
        </w:rPr>
        <w:tab/>
      </w:r>
      <w:r w:rsidRPr="002E1751">
        <w:rPr>
          <w:lang w:val="de-DE"/>
        </w:rPr>
        <w:tab/>
        <w:t>PHILIPPE, König der Belgier,</w:t>
      </w:r>
    </w:p>
    <w:p w14:paraId="180589C0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278258D4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</w:r>
      <w:r w:rsidRPr="002E1751">
        <w:rPr>
          <w:lang w:val="de-DE"/>
        </w:rPr>
        <w:tab/>
        <w:t>Allen Gegenwärtigen und Zukünftigen, Unser Gruß!</w:t>
      </w:r>
    </w:p>
    <w:p w14:paraId="4E967AD5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7DF31198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70F6FAB6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der Verordnung (EU) 2017/745 des Europäischen Parlaments und des Rates vom 5. April 2017 über Medizinprodukte, zur Änderung der Richtlinie 2001/83/EG, der Verordnung (EG) Nr. 178/2002 und der Verordnung (EG) Nr. 1223/2009 und zur Aufhebung der Richtlinien 90/385/EWG und 93/42/EWG des Rates;</w:t>
      </w:r>
    </w:p>
    <w:p w14:paraId="4DFD1A1E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01DFD070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der Verordnung (EU) 2017/746 des Europäischen Parlaments und des Rates vom 5. April 2017 über In-vitro-Diagnostika und zur Aufhebung der Richtlinie 98/79/EG und des Beschlusses 2010/227/EU der Kommission;</w:t>
      </w:r>
    </w:p>
    <w:p w14:paraId="024BFC82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3822B3F6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Artikels 108 der Verfassung;</w:t>
      </w:r>
    </w:p>
    <w:p w14:paraId="265EBFB4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BED1856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Gesetzes vom 25. März 1964 über Humanarzneimittel, der Artikel 1</w:t>
      </w:r>
      <w:r w:rsidRPr="002E1751">
        <w:rPr>
          <w:i/>
          <w:iCs/>
          <w:lang w:val="de-DE"/>
        </w:rPr>
        <w:t>bis</w:t>
      </w:r>
      <w:r w:rsidRPr="002E1751">
        <w:rPr>
          <w:lang w:val="de-DE"/>
        </w:rPr>
        <w:t xml:space="preserve"> § 3 und 12</w:t>
      </w:r>
      <w:r w:rsidRPr="002E1751">
        <w:rPr>
          <w:i/>
          <w:lang w:val="de-DE"/>
        </w:rPr>
        <w:t>septies</w:t>
      </w:r>
      <w:r w:rsidRPr="002E1751">
        <w:rPr>
          <w:lang w:val="de-DE"/>
        </w:rPr>
        <w:t>;</w:t>
      </w:r>
    </w:p>
    <w:p w14:paraId="71CB5AB4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2163A5D3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Gesetzes vom 22. Dezember 2020 über Medizinprodukte, der Artikel 2 § 3, 17 Absatz 2, 26 Absatz 2 und 63 § 2;</w:t>
      </w:r>
    </w:p>
    <w:p w14:paraId="06DD6201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76056560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Gesetzes vom 15. Juni 2022 über In-vitro-Diagnostika, der Artikel 2 Absatz 2 und 62 § 2 Absatz 2;</w:t>
      </w:r>
    </w:p>
    <w:p w14:paraId="480F09BD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03F566DD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Königlichen Erlasses vom 4. April 1996 über die Entnahme, Verarbeitung, Lagerung und Abgabe von Blut und Blutderivaten menschlichen Ursprungs;</w:t>
      </w:r>
    </w:p>
    <w:p w14:paraId="7877DF88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29C76DE7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Königlichen Erlasses vom 15. Juli 1997 über aktive implantierbare medizinische Geräte;</w:t>
      </w:r>
    </w:p>
    <w:p w14:paraId="62CFF661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5F2BE1AB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Königlichen Erlasses vom 18. März 1999 über Medizinprodukte;</w:t>
      </w:r>
    </w:p>
    <w:p w14:paraId="317D55AF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304CD804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Königlichen Erlasses vom 14. November 2001 über In-vitro-Diagnostika;</w:t>
      </w:r>
    </w:p>
    <w:p w14:paraId="0F07E933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3D89F18A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Königlichen Erlasses vom 15. November 2017 über die Kontaktstelle Materialvigilanz in Krankenhäusern und die Registrierung der Vertreiber von Medizinprodukten;</w:t>
      </w:r>
    </w:p>
    <w:p w14:paraId="700414D2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679FA663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Königlichen Erlasses vom 12. Mai 2021 zur Ausführung des Gesetzes vom 22. Dezember 2020 über Medizinprodukte;</w:t>
      </w:r>
    </w:p>
    <w:p w14:paraId="72BF0598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25468C0F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der Stellungnahme des Finanzinspektors vom 5. Mai 2022;</w:t>
      </w:r>
    </w:p>
    <w:p w14:paraId="1E77EE66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7A017573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Aufgrund des Gutachtens Nr. 71.844/1/V des Staatsrates vom 23. August 2022, abgegeben in Anwendung von Artikel 84 § 1 Absatz 1 Nr. 2 der am 12. Januar 1973 koordinierten Gesetze über den Staatsrat;</w:t>
      </w:r>
    </w:p>
    <w:p w14:paraId="2503B809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AB80378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Auf Vorschlag des Ministers der Volksgesundheit</w:t>
      </w:r>
    </w:p>
    <w:p w14:paraId="2069D00A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65EC103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4C1F5E77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</w:r>
      <w:r w:rsidRPr="002E1751">
        <w:rPr>
          <w:lang w:val="de-DE"/>
        </w:rPr>
        <w:tab/>
        <w:t>Haben Wir beschlossen und erlassen Wir:</w:t>
      </w:r>
    </w:p>
    <w:p w14:paraId="6A77D4EB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2302579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5C1A4E39" w14:textId="77777777" w:rsidR="002E1751" w:rsidRPr="002E1751" w:rsidRDefault="002E1751" w:rsidP="00F93091">
      <w:pPr>
        <w:jc w:val="center"/>
        <w:rPr>
          <w:bCs/>
          <w:lang w:val="de-DE"/>
        </w:rPr>
      </w:pPr>
      <w:r w:rsidRPr="002E1751">
        <w:rPr>
          <w:lang w:val="de-DE"/>
        </w:rPr>
        <w:t xml:space="preserve">KAPITEL 1 - </w:t>
      </w:r>
      <w:r w:rsidRPr="002E1751">
        <w:rPr>
          <w:i/>
          <w:lang w:val="de-DE"/>
        </w:rPr>
        <w:t>Abänderung des Königlichen Erlasses vom 4. April 1996 über die Entnahme, Verarbeitung, Lagerung und Abgabe von Blut und Blutderivaten menschlichen Ursprungs</w:t>
      </w:r>
    </w:p>
    <w:p w14:paraId="7837D48B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0E1D1A9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4234E8EE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</w:r>
      <w:r w:rsidRPr="002E1751">
        <w:rPr>
          <w:b/>
          <w:lang w:val="de-DE"/>
        </w:rPr>
        <w:t>Artikel 1</w:t>
      </w:r>
      <w:r w:rsidRPr="002E1751">
        <w:rPr>
          <w:lang w:val="de-DE"/>
        </w:rPr>
        <w:t> - In Anlage 8 Punkt 4.1.9 zum Königlichen Erlass vom 4. April 1996 über die Entnahme, Verarbeitung, Lagerung und Abgabe von Blut und Blutderivaten menschlichen Ursprungs werden die Wörter "der Richtlinie 93/42/EWG des Rates über Medizinprodukte und der Richtlinie 98/79/EG des Europäischen Parlaments und des Rates über In-vitro-Diagnostika" durch die Wörter "der Verordnung (EU) 2017/745 des Europäischen Parlaments und des Rates vom 5. April 2017 über Medizinprodukte, zur Änderung der Richtlinie 2001/83/EG, der Verordnung (EG) Nr. 178/2002 und der Verordnung (EG) Nr. 1223/2009 und zur Aufhebung der Richtlinien 90/385/EWG und 93/42/EWG des Rates, was Medizinprodukte betrifft, und der Verordnung (EU) 2017/746 des Europäischen Parlaments und des Rates vom 5. April 2017 über In-vitro-Diagnostika und zur Aufhebung der Richtlinie 98/79/EG und des Beschlusses 2010/227/EU der Kommission, was In-vitro-Diagnostika betrifft," ersetzt.</w:t>
      </w:r>
    </w:p>
    <w:p w14:paraId="02D8D692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53AC45ED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303795B" w14:textId="77777777" w:rsidR="002E1751" w:rsidRPr="002E1751" w:rsidRDefault="002E1751" w:rsidP="00781A94">
      <w:pPr>
        <w:jc w:val="center"/>
        <w:rPr>
          <w:bCs/>
          <w:lang w:val="de-DE"/>
        </w:rPr>
      </w:pPr>
      <w:r w:rsidRPr="002E1751">
        <w:rPr>
          <w:lang w:val="de-DE"/>
        </w:rPr>
        <w:t>(...)</w:t>
      </w:r>
    </w:p>
    <w:p w14:paraId="075363E4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252BCE6A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C9A6EE9" w14:textId="77777777" w:rsidR="002E1751" w:rsidRPr="002E1751" w:rsidRDefault="002E1751" w:rsidP="00781A94">
      <w:pPr>
        <w:jc w:val="center"/>
        <w:rPr>
          <w:bCs/>
          <w:lang w:val="de-DE"/>
        </w:rPr>
      </w:pPr>
      <w:r w:rsidRPr="002E1751">
        <w:rPr>
          <w:lang w:val="de-DE"/>
        </w:rPr>
        <w:t xml:space="preserve">KAPITEL 3 - </w:t>
      </w:r>
      <w:r w:rsidRPr="002E1751">
        <w:rPr>
          <w:i/>
          <w:lang w:val="de-DE"/>
        </w:rPr>
        <w:t>Abänderung des Königlichen Erlasses vom 18. März 1999 über Medizinprodukte</w:t>
      </w:r>
    </w:p>
    <w:p w14:paraId="6B9D8F2C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68A8379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5AE26F6E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</w:r>
      <w:r w:rsidRPr="002E1751">
        <w:rPr>
          <w:b/>
          <w:lang w:val="de-DE"/>
        </w:rPr>
        <w:t>Art. 4 -</w:t>
      </w:r>
      <w:r w:rsidRPr="002E1751">
        <w:rPr>
          <w:lang w:val="de-DE"/>
        </w:rPr>
        <w:t xml:space="preserve"> Artikel 9 des Königlichen Erlasses vom 18. März 1999 über Medizinprodukte wird aufgehoben.</w:t>
      </w:r>
    </w:p>
    <w:p w14:paraId="3BD9AAD3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287B2EA8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8B999E2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</w:r>
      <w:r w:rsidRPr="002E1751">
        <w:rPr>
          <w:b/>
          <w:lang w:val="de-DE"/>
        </w:rPr>
        <w:t>Art. 5 -</w:t>
      </w:r>
      <w:r w:rsidRPr="002E1751">
        <w:rPr>
          <w:lang w:val="de-DE"/>
        </w:rPr>
        <w:t xml:space="preserve"> Die Anlagen 8 und 10 zum selben Erlass werden aufgehoben.</w:t>
      </w:r>
    </w:p>
    <w:p w14:paraId="23512515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7B085005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08F2D544" w14:textId="77777777" w:rsidR="002E1751" w:rsidRDefault="002E1751" w:rsidP="00781A94">
      <w:pPr>
        <w:jc w:val="center"/>
        <w:rPr>
          <w:bCs/>
        </w:rPr>
      </w:pPr>
      <w:r>
        <w:t>(...)</w:t>
      </w:r>
    </w:p>
    <w:p w14:paraId="66EC5882" w14:textId="77777777" w:rsidR="002E1751" w:rsidRDefault="002E1751" w:rsidP="00781A94">
      <w:pPr>
        <w:jc w:val="center"/>
        <w:rPr>
          <w:bCs/>
        </w:rPr>
      </w:pPr>
    </w:p>
    <w:p w14:paraId="140C6605" w14:textId="77777777" w:rsidR="002E1751" w:rsidRDefault="002E1751">
      <w:pPr>
        <w:rPr>
          <w:bCs/>
        </w:rPr>
      </w:pPr>
      <w:r>
        <w:rPr>
          <w:bCs/>
        </w:rPr>
        <w:br w:type="page"/>
      </w:r>
    </w:p>
    <w:p w14:paraId="3AB28BC8" w14:textId="77777777" w:rsidR="002E1751" w:rsidRPr="002E1751" w:rsidRDefault="002E1751" w:rsidP="00781A94">
      <w:pPr>
        <w:jc w:val="center"/>
        <w:rPr>
          <w:bCs/>
          <w:lang w:val="de-DE"/>
        </w:rPr>
      </w:pPr>
      <w:r w:rsidRPr="002E1751">
        <w:rPr>
          <w:lang w:val="de-DE"/>
        </w:rPr>
        <w:lastRenderedPageBreak/>
        <w:t xml:space="preserve">KAPITEL 7 ­ </w:t>
      </w:r>
      <w:r w:rsidRPr="002E1751">
        <w:rPr>
          <w:i/>
          <w:lang w:val="de-DE"/>
        </w:rPr>
        <w:t>Schlussbestimmungen</w:t>
      </w:r>
    </w:p>
    <w:p w14:paraId="6EA959CF" w14:textId="77777777" w:rsidR="002E1751" w:rsidRPr="002E1751" w:rsidRDefault="002E1751" w:rsidP="00781A94">
      <w:pPr>
        <w:jc w:val="center"/>
        <w:rPr>
          <w:bCs/>
          <w:lang w:val="de-DE"/>
        </w:rPr>
      </w:pPr>
    </w:p>
    <w:p w14:paraId="71E75873" w14:textId="77777777" w:rsidR="002E1751" w:rsidRPr="002E1751" w:rsidRDefault="002E1751" w:rsidP="00781A94">
      <w:pPr>
        <w:jc w:val="center"/>
        <w:rPr>
          <w:bCs/>
          <w:lang w:val="de-DE"/>
        </w:rPr>
      </w:pPr>
    </w:p>
    <w:p w14:paraId="53393687" w14:textId="77777777" w:rsidR="002E1751" w:rsidRPr="002E1751" w:rsidRDefault="002E1751" w:rsidP="00781A94">
      <w:pPr>
        <w:jc w:val="center"/>
        <w:rPr>
          <w:bCs/>
          <w:lang w:val="de-DE"/>
        </w:rPr>
      </w:pPr>
      <w:r w:rsidRPr="002E1751">
        <w:rPr>
          <w:lang w:val="de-DE"/>
        </w:rPr>
        <w:t>(...)</w:t>
      </w:r>
    </w:p>
    <w:p w14:paraId="54EDB188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3DC09C1A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2131684A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</w:r>
      <w:r w:rsidRPr="002E1751">
        <w:rPr>
          <w:b/>
          <w:bCs/>
          <w:lang w:val="de-DE"/>
        </w:rPr>
        <w:t>Art. 24</w:t>
      </w:r>
      <w:r w:rsidRPr="002E1751">
        <w:rPr>
          <w:lang w:val="de-DE"/>
        </w:rPr>
        <w:t> - Der für die Volksgesundheit zuständige Minister ist mit der Ausführung des vorliegenden Erlasses beauftragt.</w:t>
      </w:r>
    </w:p>
    <w:p w14:paraId="7F7AA65C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1F4D2291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6D33D3FD" w14:textId="77777777" w:rsidR="002E1751" w:rsidRPr="002E1751" w:rsidRDefault="002E1751" w:rsidP="00781A94">
      <w:pPr>
        <w:jc w:val="both"/>
        <w:rPr>
          <w:bCs/>
          <w:lang w:val="de-DE"/>
        </w:rPr>
      </w:pPr>
      <w:r w:rsidRPr="002E1751">
        <w:rPr>
          <w:lang w:val="de-DE"/>
        </w:rPr>
        <w:tab/>
        <w:t>Gegeben zu Brüssel, den 13. September 2022</w:t>
      </w:r>
    </w:p>
    <w:p w14:paraId="78587D67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75CFD937" w14:textId="77777777" w:rsidR="002E1751" w:rsidRPr="002E1751" w:rsidRDefault="002E1751" w:rsidP="00781A94">
      <w:pPr>
        <w:jc w:val="both"/>
        <w:rPr>
          <w:bCs/>
          <w:lang w:val="de-DE"/>
        </w:rPr>
      </w:pPr>
    </w:p>
    <w:p w14:paraId="41CD1C79" w14:textId="77777777" w:rsidR="002E1751" w:rsidRPr="002E1751" w:rsidRDefault="002E1751" w:rsidP="00781A94">
      <w:pPr>
        <w:jc w:val="center"/>
        <w:rPr>
          <w:bCs/>
          <w:lang w:val="de-DE"/>
        </w:rPr>
      </w:pPr>
      <w:r w:rsidRPr="002E1751">
        <w:rPr>
          <w:lang w:val="de-DE"/>
        </w:rPr>
        <w:t>PHILIPPE</w:t>
      </w:r>
    </w:p>
    <w:p w14:paraId="74CA33C8" w14:textId="77777777" w:rsidR="002E1751" w:rsidRPr="002E1751" w:rsidRDefault="002E1751" w:rsidP="00781A94">
      <w:pPr>
        <w:jc w:val="center"/>
        <w:rPr>
          <w:bCs/>
          <w:lang w:val="de-DE"/>
        </w:rPr>
      </w:pPr>
    </w:p>
    <w:p w14:paraId="0C317A18" w14:textId="77777777" w:rsidR="002E1751" w:rsidRPr="002E1751" w:rsidRDefault="002E1751" w:rsidP="00781A94">
      <w:pPr>
        <w:jc w:val="center"/>
        <w:rPr>
          <w:bCs/>
          <w:lang w:val="de-DE"/>
        </w:rPr>
      </w:pPr>
      <w:r w:rsidRPr="002E1751">
        <w:rPr>
          <w:lang w:val="de-DE"/>
        </w:rPr>
        <w:t>Von Königs wegen:</w:t>
      </w:r>
    </w:p>
    <w:p w14:paraId="612596B3" w14:textId="77777777" w:rsidR="002E1751" w:rsidRPr="002E1751" w:rsidRDefault="002E1751" w:rsidP="00781A94">
      <w:pPr>
        <w:jc w:val="center"/>
        <w:rPr>
          <w:bCs/>
          <w:lang w:val="de-DE"/>
        </w:rPr>
      </w:pPr>
    </w:p>
    <w:p w14:paraId="7A1342C4" w14:textId="77777777" w:rsidR="002E1751" w:rsidRPr="002E1751" w:rsidRDefault="002E1751" w:rsidP="00781A94">
      <w:pPr>
        <w:jc w:val="center"/>
        <w:rPr>
          <w:bCs/>
          <w:lang w:val="de-DE"/>
        </w:rPr>
      </w:pPr>
      <w:r w:rsidRPr="002E1751">
        <w:rPr>
          <w:lang w:val="de-DE"/>
        </w:rPr>
        <w:t>Der Minister der Volksgesundheit</w:t>
      </w:r>
    </w:p>
    <w:p w14:paraId="4FF54F11" w14:textId="77777777" w:rsidR="002E1751" w:rsidRPr="00781A94" w:rsidRDefault="002E1751" w:rsidP="00781A94">
      <w:pPr>
        <w:jc w:val="center"/>
        <w:rPr>
          <w:bCs/>
        </w:rPr>
      </w:pPr>
      <w:r>
        <w:t>F. VANDENBROUCKE</w:t>
      </w:r>
    </w:p>
    <w:p w14:paraId="10E70E61" w14:textId="77777777" w:rsidR="002E1751" w:rsidRDefault="002E1751"/>
    <w:p w14:paraId="254A3534" w14:textId="77777777" w:rsidR="00AA0401" w:rsidRPr="007C7CFE" w:rsidRDefault="00AA0401" w:rsidP="00A94F33">
      <w:pPr>
        <w:jc w:val="both"/>
        <w:rPr>
          <w:lang w:val="de-DE"/>
        </w:rPr>
      </w:pPr>
    </w:p>
    <w:sectPr w:rsidR="00AA0401" w:rsidRPr="007C7CFE" w:rsidSect="004F2D3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9324D"/>
    <w:rsid w:val="000C2A98"/>
    <w:rsid w:val="000F5F44"/>
    <w:rsid w:val="0022531C"/>
    <w:rsid w:val="00266D2A"/>
    <w:rsid w:val="002855B4"/>
    <w:rsid w:val="002E1751"/>
    <w:rsid w:val="003333CD"/>
    <w:rsid w:val="0051470C"/>
    <w:rsid w:val="00682997"/>
    <w:rsid w:val="006F4381"/>
    <w:rsid w:val="007C7CFE"/>
    <w:rsid w:val="007D5F55"/>
    <w:rsid w:val="007E5F80"/>
    <w:rsid w:val="008327E5"/>
    <w:rsid w:val="00A879AE"/>
    <w:rsid w:val="00A94F33"/>
    <w:rsid w:val="00AA0401"/>
    <w:rsid w:val="00B2139D"/>
    <w:rsid w:val="00C41227"/>
    <w:rsid w:val="00C849A9"/>
    <w:rsid w:val="00C91F73"/>
    <w:rsid w:val="00D16752"/>
    <w:rsid w:val="00F24CD9"/>
    <w:rsid w:val="00F6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B3AA2D"/>
  <w15:docId w15:val="{851EA531-B806-49C1-943F-D65160B2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175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597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2023-10-24T09:54:00Z</dcterms:created>
  <dcterms:modified xsi:type="dcterms:W3CDTF">2023-10-24T09:56:00Z</dcterms:modified>
</cp:coreProperties>
</file>