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178A79" w14:textId="77777777" w:rsidR="00395A4D" w:rsidRPr="00395A4D" w:rsidRDefault="00395A4D" w:rsidP="00395A4D">
      <w:pPr>
        <w:jc w:val="center"/>
        <w:rPr>
          <w:b/>
          <w:bCs/>
          <w:lang w:val="de-DE"/>
        </w:rPr>
      </w:pPr>
      <w:r w:rsidRPr="00395A4D">
        <w:rPr>
          <w:b/>
          <w:lang w:val="de-DE"/>
        </w:rPr>
        <w:t>30. JULI 2022 - Königlicher Erlass zur Abänderung verschiedener Bestimmungen über Erfindungspatente</w:t>
      </w:r>
    </w:p>
    <w:p w14:paraId="0AE4D488" w14:textId="77777777" w:rsidR="00233F36" w:rsidRPr="00C80000" w:rsidRDefault="00233F36" w:rsidP="00127CA8">
      <w:pPr>
        <w:jc w:val="both"/>
        <w:rPr>
          <w:lang w:val="de-DE"/>
        </w:rPr>
      </w:pPr>
    </w:p>
    <w:p w14:paraId="07BA2240" w14:textId="77777777" w:rsidR="00233F36" w:rsidRPr="00C80000" w:rsidRDefault="00233F36">
      <w:pPr>
        <w:rPr>
          <w:lang w:val="de-DE"/>
        </w:rPr>
      </w:pPr>
    </w:p>
    <w:p w14:paraId="0AC0B79C" w14:textId="30D7B037"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395A4D">
        <w:rPr>
          <w:lang w:val="de-DE"/>
        </w:rPr>
        <w:t>14. April 2023</w:t>
      </w:r>
      <w:r w:rsidRPr="00C80000">
        <w:rPr>
          <w:lang w:val="de-DE"/>
        </w:rPr>
        <w:t>)</w:t>
      </w:r>
    </w:p>
    <w:p w14:paraId="1E50A4A8" w14:textId="77777777" w:rsidR="00233F36" w:rsidRPr="00127CA8" w:rsidRDefault="00233F36" w:rsidP="000F5F44">
      <w:pPr>
        <w:jc w:val="center"/>
        <w:rPr>
          <w:lang w:val="de-DE"/>
        </w:rPr>
      </w:pPr>
    </w:p>
    <w:p w14:paraId="16C9715D" w14:textId="77777777" w:rsidR="00233F36" w:rsidRPr="00C80000" w:rsidRDefault="00233F36" w:rsidP="00CA081B">
      <w:pPr>
        <w:jc w:val="center"/>
        <w:rPr>
          <w:lang w:val="de-DE"/>
        </w:rPr>
      </w:pPr>
    </w:p>
    <w:p w14:paraId="490EB654"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5475A189" w14:textId="77777777" w:rsidR="00E1687C" w:rsidRDefault="00E1687C" w:rsidP="00CA081B">
      <w:pPr>
        <w:jc w:val="both"/>
        <w:rPr>
          <w:lang w:val="de-DE"/>
        </w:rPr>
      </w:pPr>
    </w:p>
    <w:p w14:paraId="3FC2E9A0" w14:textId="77777777" w:rsidR="00E1687C" w:rsidRPr="00C80000" w:rsidRDefault="00E1687C" w:rsidP="00CA081B">
      <w:pPr>
        <w:jc w:val="both"/>
        <w:rPr>
          <w:lang w:val="de-DE"/>
        </w:rPr>
      </w:pPr>
    </w:p>
    <w:p w14:paraId="33896555"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1538198E" w14:textId="77777777" w:rsidR="00395A4D" w:rsidRPr="00395A4D" w:rsidRDefault="00395A4D" w:rsidP="00395A4D">
      <w:pPr>
        <w:jc w:val="center"/>
        <w:rPr>
          <w:b/>
          <w:bCs/>
          <w:lang w:val="de-DE"/>
        </w:rPr>
      </w:pPr>
      <w:bookmarkStart w:id="0" w:name="_Hlk127175153"/>
      <w:r w:rsidRPr="00395A4D">
        <w:rPr>
          <w:b/>
          <w:lang w:val="de-DE"/>
        </w:rPr>
        <w:lastRenderedPageBreak/>
        <w:t>FÖDERALER ÖFFENTLICHER DIENST WIRTSCHAFT, KMB, MITTELSTAND UND ENERGIE</w:t>
      </w:r>
    </w:p>
    <w:p w14:paraId="24391E86" w14:textId="77777777" w:rsidR="00395A4D" w:rsidRPr="00395A4D" w:rsidRDefault="00395A4D" w:rsidP="00395A4D">
      <w:pPr>
        <w:jc w:val="center"/>
        <w:rPr>
          <w:b/>
          <w:bCs/>
          <w:lang w:val="de-DE"/>
        </w:rPr>
      </w:pPr>
    </w:p>
    <w:p w14:paraId="3E54CE86" w14:textId="77777777" w:rsidR="00395A4D" w:rsidRPr="00395A4D" w:rsidRDefault="00395A4D" w:rsidP="00395A4D">
      <w:pPr>
        <w:jc w:val="center"/>
        <w:rPr>
          <w:b/>
          <w:bCs/>
          <w:lang w:val="de-DE"/>
        </w:rPr>
      </w:pPr>
    </w:p>
    <w:p w14:paraId="5683CE55" w14:textId="77777777" w:rsidR="00395A4D" w:rsidRPr="00395A4D" w:rsidRDefault="00395A4D" w:rsidP="00395A4D">
      <w:pPr>
        <w:jc w:val="center"/>
        <w:rPr>
          <w:b/>
          <w:bCs/>
          <w:lang w:val="de-DE"/>
        </w:rPr>
      </w:pPr>
      <w:r w:rsidRPr="00395A4D">
        <w:rPr>
          <w:b/>
          <w:lang w:val="de-DE"/>
        </w:rPr>
        <w:t>30. JULI 2022 - Königlicher Erlass zur Abänderung verschiedener Bestimmungen über Erfindungspatente</w:t>
      </w:r>
    </w:p>
    <w:p w14:paraId="198F830D" w14:textId="77777777" w:rsidR="00395A4D" w:rsidRPr="00395A4D" w:rsidRDefault="00395A4D" w:rsidP="00395A4D">
      <w:pPr>
        <w:jc w:val="center"/>
        <w:rPr>
          <w:lang w:val="de-DE"/>
        </w:rPr>
      </w:pPr>
    </w:p>
    <w:p w14:paraId="31A339FA" w14:textId="77777777" w:rsidR="00395A4D" w:rsidRPr="00395A4D" w:rsidRDefault="00395A4D" w:rsidP="00455A79">
      <w:pPr>
        <w:jc w:val="both"/>
        <w:rPr>
          <w:lang w:val="de-DE"/>
        </w:rPr>
      </w:pPr>
    </w:p>
    <w:p w14:paraId="5DF404C2" w14:textId="77777777" w:rsidR="00395A4D" w:rsidRPr="00395A4D" w:rsidRDefault="00395A4D" w:rsidP="00455A79">
      <w:pPr>
        <w:ind w:left="1416" w:firstLine="708"/>
        <w:jc w:val="both"/>
        <w:rPr>
          <w:lang w:val="de-DE"/>
        </w:rPr>
      </w:pPr>
      <w:r w:rsidRPr="00395A4D">
        <w:rPr>
          <w:lang w:val="de-DE"/>
        </w:rPr>
        <w:t>PHILIPPE, König der Belgier,</w:t>
      </w:r>
    </w:p>
    <w:p w14:paraId="7567779E" w14:textId="77777777" w:rsidR="00395A4D" w:rsidRPr="00395A4D" w:rsidRDefault="00395A4D" w:rsidP="00455A79">
      <w:pPr>
        <w:jc w:val="both"/>
        <w:rPr>
          <w:lang w:val="de-DE"/>
        </w:rPr>
      </w:pPr>
    </w:p>
    <w:p w14:paraId="1D64CCE1" w14:textId="77777777" w:rsidR="00395A4D" w:rsidRPr="00395A4D" w:rsidRDefault="00395A4D" w:rsidP="00455A79">
      <w:pPr>
        <w:ind w:left="708" w:firstLine="708"/>
        <w:jc w:val="both"/>
        <w:rPr>
          <w:lang w:val="de-DE"/>
        </w:rPr>
      </w:pPr>
      <w:r w:rsidRPr="00395A4D">
        <w:rPr>
          <w:lang w:val="de-DE"/>
        </w:rPr>
        <w:t>Allen Gegenwärtigen und Zukünftigen, Unser Gruß!</w:t>
      </w:r>
    </w:p>
    <w:p w14:paraId="3F149D8B" w14:textId="77777777" w:rsidR="00395A4D" w:rsidRPr="00395A4D" w:rsidRDefault="00395A4D" w:rsidP="00455A79">
      <w:pPr>
        <w:jc w:val="both"/>
        <w:rPr>
          <w:lang w:val="de-DE"/>
        </w:rPr>
      </w:pPr>
    </w:p>
    <w:p w14:paraId="14ECB41E" w14:textId="77777777" w:rsidR="00395A4D" w:rsidRPr="00395A4D" w:rsidRDefault="00395A4D" w:rsidP="00455A79">
      <w:pPr>
        <w:jc w:val="both"/>
        <w:rPr>
          <w:lang w:val="de-DE"/>
        </w:rPr>
      </w:pPr>
    </w:p>
    <w:p w14:paraId="57C69579" w14:textId="77777777" w:rsidR="00395A4D" w:rsidRPr="00395A4D" w:rsidRDefault="00395A4D" w:rsidP="00455A79">
      <w:pPr>
        <w:ind w:firstLine="708"/>
        <w:jc w:val="both"/>
        <w:rPr>
          <w:lang w:val="de-DE"/>
        </w:rPr>
      </w:pPr>
      <w:r w:rsidRPr="00395A4D">
        <w:rPr>
          <w:lang w:val="de-DE"/>
        </w:rPr>
        <w:t>Aufgrund des Wirtschaftsgesetzbuches, der Artikel XI.25 § 4, XI.77 § 4 Absatz 2 und XI.78 § 1, eingefügt durch das Gesetz vom 19. April 2014, und des Artikels XI.83/1 § 1 Absatz 5, eingefügt durch das Gesetz vom 19. Dezember 2017;</w:t>
      </w:r>
    </w:p>
    <w:p w14:paraId="78613418" w14:textId="77777777" w:rsidR="00395A4D" w:rsidRPr="00395A4D" w:rsidRDefault="00395A4D" w:rsidP="00455A79">
      <w:pPr>
        <w:jc w:val="both"/>
        <w:rPr>
          <w:lang w:val="de-DE"/>
        </w:rPr>
      </w:pPr>
    </w:p>
    <w:p w14:paraId="44188790" w14:textId="77777777" w:rsidR="00395A4D" w:rsidRPr="00395A4D" w:rsidRDefault="00395A4D" w:rsidP="00455A79">
      <w:pPr>
        <w:ind w:firstLine="708"/>
        <w:jc w:val="both"/>
        <w:rPr>
          <w:lang w:val="de-DE"/>
        </w:rPr>
      </w:pPr>
      <w:r w:rsidRPr="00395A4D">
        <w:rPr>
          <w:lang w:val="de-DE"/>
        </w:rPr>
        <w:t>Aufgrund des Königlichen Erlasses vom 2. Dezember 1986 über die Anmeldung, die Erteilung und die Aufrechterhaltung von Erfindungspatenten;</w:t>
      </w:r>
    </w:p>
    <w:p w14:paraId="7C15691D" w14:textId="77777777" w:rsidR="00395A4D" w:rsidRPr="00395A4D" w:rsidRDefault="00395A4D" w:rsidP="00455A79">
      <w:pPr>
        <w:jc w:val="both"/>
        <w:rPr>
          <w:lang w:val="de-DE"/>
        </w:rPr>
      </w:pPr>
    </w:p>
    <w:p w14:paraId="5C6E7A84" w14:textId="77777777" w:rsidR="00395A4D" w:rsidRPr="00395A4D" w:rsidRDefault="00395A4D" w:rsidP="00455A79">
      <w:pPr>
        <w:ind w:firstLine="708"/>
        <w:jc w:val="both"/>
        <w:rPr>
          <w:lang w:val="de-DE"/>
        </w:rPr>
      </w:pPr>
      <w:r w:rsidRPr="00395A4D">
        <w:rPr>
          <w:lang w:val="de-DE"/>
        </w:rPr>
        <w:t>Aufgrund des Königlichen Erlasses vom 18. Dezember 1986 über die auf dem Gebiet des Patentwesens und ergänzender Schutzzertifikate zu entrichtenden Gebühren und Zusatz</w:t>
      </w:r>
      <w:r w:rsidRPr="00395A4D">
        <w:rPr>
          <w:lang w:val="de-DE"/>
        </w:rPr>
        <w:softHyphen/>
        <w:t>gebühren;</w:t>
      </w:r>
    </w:p>
    <w:p w14:paraId="155EF2E5" w14:textId="77777777" w:rsidR="00395A4D" w:rsidRPr="00395A4D" w:rsidRDefault="00395A4D" w:rsidP="00455A79">
      <w:pPr>
        <w:jc w:val="both"/>
        <w:rPr>
          <w:lang w:val="de-DE"/>
        </w:rPr>
      </w:pPr>
    </w:p>
    <w:p w14:paraId="769905F8" w14:textId="77777777" w:rsidR="00395A4D" w:rsidRPr="00395A4D" w:rsidRDefault="00395A4D" w:rsidP="00455A79">
      <w:pPr>
        <w:ind w:firstLine="708"/>
        <w:jc w:val="both"/>
        <w:rPr>
          <w:lang w:val="de-DE"/>
        </w:rPr>
      </w:pPr>
      <w:r w:rsidRPr="00395A4D">
        <w:rPr>
          <w:lang w:val="de-DE"/>
        </w:rPr>
        <w:t>Aufgrund des Königlichen Erlasses vom 21. September 2020 über die Ausstellung von Dokumenten und die Erteilung von Auskünften in Bezug auf gewerbliches Eigentum seitens des Amtes für geistiges Eigentum;</w:t>
      </w:r>
    </w:p>
    <w:p w14:paraId="6786DF92" w14:textId="77777777" w:rsidR="00395A4D" w:rsidRPr="00395A4D" w:rsidRDefault="00395A4D" w:rsidP="00455A79">
      <w:pPr>
        <w:jc w:val="both"/>
        <w:rPr>
          <w:lang w:val="de-DE"/>
        </w:rPr>
      </w:pPr>
    </w:p>
    <w:p w14:paraId="3C3BD435" w14:textId="77777777" w:rsidR="00395A4D" w:rsidRPr="00395A4D" w:rsidRDefault="00395A4D" w:rsidP="00455A79">
      <w:pPr>
        <w:ind w:firstLine="708"/>
        <w:jc w:val="both"/>
        <w:rPr>
          <w:lang w:val="de-DE"/>
        </w:rPr>
      </w:pPr>
      <w:r w:rsidRPr="00395A4D">
        <w:rPr>
          <w:lang w:val="de-DE"/>
        </w:rPr>
        <w:t>Aufgrund der Stellungnahme des Finanzinspektors vom 1. April 2022;</w:t>
      </w:r>
    </w:p>
    <w:p w14:paraId="5E48CBDF" w14:textId="77777777" w:rsidR="00395A4D" w:rsidRPr="00395A4D" w:rsidRDefault="00395A4D" w:rsidP="00455A79">
      <w:pPr>
        <w:jc w:val="both"/>
        <w:rPr>
          <w:lang w:val="de-DE"/>
        </w:rPr>
      </w:pPr>
    </w:p>
    <w:p w14:paraId="29C202F4" w14:textId="77777777" w:rsidR="00395A4D" w:rsidRPr="00395A4D" w:rsidRDefault="00395A4D" w:rsidP="00455A79">
      <w:pPr>
        <w:ind w:firstLine="708"/>
        <w:jc w:val="both"/>
        <w:rPr>
          <w:lang w:val="de-DE"/>
        </w:rPr>
      </w:pPr>
      <w:r w:rsidRPr="00395A4D">
        <w:rPr>
          <w:lang w:val="de-DE"/>
        </w:rPr>
        <w:t>Aufgrund des Gutachtens Nr. 71.470/1 des Staatsrates vom 1. Juni 2022, abgegeben in Anwendung von Artikel 84 § 1 Absatz 1 Nr. 2 der am 12. Januar 1973 koordinierten Gesetze über den Staatsrat;</w:t>
      </w:r>
    </w:p>
    <w:p w14:paraId="12F8156C" w14:textId="77777777" w:rsidR="00395A4D" w:rsidRPr="00395A4D" w:rsidRDefault="00395A4D" w:rsidP="00455A79">
      <w:pPr>
        <w:jc w:val="both"/>
        <w:rPr>
          <w:lang w:val="de-DE"/>
        </w:rPr>
      </w:pPr>
    </w:p>
    <w:p w14:paraId="525A8E59" w14:textId="77777777" w:rsidR="00395A4D" w:rsidRPr="00395A4D" w:rsidRDefault="00395A4D" w:rsidP="00455A79">
      <w:pPr>
        <w:ind w:firstLine="708"/>
        <w:jc w:val="both"/>
        <w:rPr>
          <w:lang w:val="de-DE"/>
        </w:rPr>
      </w:pPr>
      <w:r w:rsidRPr="00395A4D">
        <w:rPr>
          <w:lang w:val="de-DE"/>
        </w:rPr>
        <w:t>Auf Vorschlag des Ministers der Wirtschaft</w:t>
      </w:r>
    </w:p>
    <w:p w14:paraId="7713DC6C" w14:textId="77777777" w:rsidR="00395A4D" w:rsidRPr="00395A4D" w:rsidRDefault="00395A4D" w:rsidP="00455A79">
      <w:pPr>
        <w:jc w:val="both"/>
        <w:rPr>
          <w:lang w:val="de-DE"/>
        </w:rPr>
      </w:pPr>
    </w:p>
    <w:p w14:paraId="4FFC113F" w14:textId="77777777" w:rsidR="00395A4D" w:rsidRPr="00395A4D" w:rsidRDefault="00395A4D" w:rsidP="00455A79">
      <w:pPr>
        <w:jc w:val="both"/>
        <w:rPr>
          <w:lang w:val="de-DE"/>
        </w:rPr>
      </w:pPr>
    </w:p>
    <w:p w14:paraId="142E7B07" w14:textId="77777777" w:rsidR="00395A4D" w:rsidRPr="00395A4D" w:rsidRDefault="00395A4D" w:rsidP="00455A79">
      <w:pPr>
        <w:ind w:left="708" w:firstLine="708"/>
        <w:jc w:val="both"/>
        <w:rPr>
          <w:lang w:val="de-DE"/>
        </w:rPr>
      </w:pPr>
      <w:r w:rsidRPr="00395A4D">
        <w:rPr>
          <w:lang w:val="de-DE"/>
        </w:rPr>
        <w:t>Haben Wir beschlossen und erlassen Wir:</w:t>
      </w:r>
    </w:p>
    <w:p w14:paraId="5632668D" w14:textId="77777777" w:rsidR="00395A4D" w:rsidRPr="00395A4D" w:rsidRDefault="00395A4D" w:rsidP="00E506EA">
      <w:pPr>
        <w:jc w:val="both"/>
        <w:rPr>
          <w:lang w:val="de-DE"/>
        </w:rPr>
      </w:pPr>
    </w:p>
    <w:p w14:paraId="6695131A" w14:textId="77777777" w:rsidR="00395A4D" w:rsidRPr="00395A4D" w:rsidRDefault="00395A4D" w:rsidP="00E506EA">
      <w:pPr>
        <w:jc w:val="both"/>
        <w:rPr>
          <w:lang w:val="de-DE"/>
        </w:rPr>
      </w:pPr>
    </w:p>
    <w:p w14:paraId="000AAB29" w14:textId="77777777" w:rsidR="00395A4D" w:rsidRPr="00395A4D" w:rsidRDefault="00395A4D" w:rsidP="00395A4D">
      <w:pPr>
        <w:jc w:val="center"/>
        <w:rPr>
          <w:i/>
          <w:iCs/>
          <w:lang w:val="de-DE"/>
        </w:rPr>
      </w:pPr>
      <w:r w:rsidRPr="00395A4D">
        <w:rPr>
          <w:lang w:val="de-DE"/>
        </w:rPr>
        <w:t>KAPITEL 1 -</w:t>
      </w:r>
      <w:r w:rsidRPr="00395A4D">
        <w:rPr>
          <w:i/>
          <w:lang w:val="de-DE"/>
        </w:rPr>
        <w:t xml:space="preserve"> Abänderung von Buch XI des Wirtschaftsgesetzbuches</w:t>
      </w:r>
    </w:p>
    <w:p w14:paraId="3454E7C9" w14:textId="77777777" w:rsidR="00395A4D" w:rsidRPr="00395A4D" w:rsidRDefault="00395A4D" w:rsidP="00E506EA">
      <w:pPr>
        <w:jc w:val="both"/>
        <w:rPr>
          <w:lang w:val="de-DE"/>
        </w:rPr>
      </w:pPr>
    </w:p>
    <w:p w14:paraId="384CE416" w14:textId="77777777" w:rsidR="00395A4D" w:rsidRPr="00395A4D" w:rsidRDefault="00395A4D" w:rsidP="00E506EA">
      <w:pPr>
        <w:jc w:val="both"/>
        <w:rPr>
          <w:lang w:val="de-DE"/>
        </w:rPr>
      </w:pPr>
    </w:p>
    <w:p w14:paraId="78D6EDD7" w14:textId="77777777" w:rsidR="00395A4D" w:rsidRPr="00395A4D" w:rsidRDefault="00395A4D" w:rsidP="00455A79">
      <w:pPr>
        <w:ind w:firstLine="708"/>
        <w:jc w:val="both"/>
        <w:rPr>
          <w:lang w:val="de-DE"/>
        </w:rPr>
      </w:pPr>
      <w:r w:rsidRPr="00395A4D">
        <w:rPr>
          <w:b/>
          <w:lang w:val="de-DE"/>
        </w:rPr>
        <w:t>Artikel 1 -</w:t>
      </w:r>
      <w:r w:rsidRPr="00395A4D">
        <w:rPr>
          <w:lang w:val="de-DE"/>
        </w:rPr>
        <w:t xml:space="preserve"> In Artikel XI.83/1 § 1 Absatz 5 des Wirtschaftsgesetzbuches, eingefügt durch das Gesetz vom 19. Dezember 2017, werden die Wörter "Frist von einem Monat" durch die Wörter "Frist von zwei Monaten" ersetzt.</w:t>
      </w:r>
    </w:p>
    <w:p w14:paraId="686F46BE" w14:textId="77777777" w:rsidR="00395A4D" w:rsidRPr="00395A4D" w:rsidRDefault="00395A4D" w:rsidP="00E506EA">
      <w:pPr>
        <w:jc w:val="both"/>
        <w:rPr>
          <w:lang w:val="de-DE"/>
        </w:rPr>
      </w:pPr>
    </w:p>
    <w:p w14:paraId="0FF9C7C2" w14:textId="77777777" w:rsidR="00395A4D" w:rsidRPr="00395A4D" w:rsidRDefault="00395A4D" w:rsidP="00E506EA">
      <w:pPr>
        <w:jc w:val="both"/>
        <w:rPr>
          <w:lang w:val="de-DE"/>
        </w:rPr>
      </w:pPr>
    </w:p>
    <w:p w14:paraId="769D7695" w14:textId="77777777" w:rsidR="00395A4D" w:rsidRDefault="00395A4D">
      <w:pPr>
        <w:rPr>
          <w:lang w:val="de-DE"/>
        </w:rPr>
      </w:pPr>
      <w:r>
        <w:rPr>
          <w:lang w:val="de-DE"/>
        </w:rPr>
        <w:br w:type="page"/>
      </w:r>
    </w:p>
    <w:p w14:paraId="7C71240E" w14:textId="5D8FF456" w:rsidR="00395A4D" w:rsidRPr="00395A4D" w:rsidRDefault="00395A4D" w:rsidP="00395A4D">
      <w:pPr>
        <w:jc w:val="center"/>
        <w:rPr>
          <w:i/>
          <w:iCs/>
          <w:lang w:val="de-DE"/>
        </w:rPr>
      </w:pPr>
      <w:r w:rsidRPr="00395A4D">
        <w:rPr>
          <w:lang w:val="de-DE"/>
        </w:rPr>
        <w:lastRenderedPageBreak/>
        <w:t xml:space="preserve">KAPITEL 2 - </w:t>
      </w:r>
      <w:r w:rsidRPr="00395A4D">
        <w:rPr>
          <w:i/>
          <w:lang w:val="de-DE"/>
        </w:rPr>
        <w:t>Abänderungen des Königlichen Erlasses vom 2. Dezember 1986 über die Anmeldung, die Erteilung und die Aufrechterhaltung von Erfindungspatenten</w:t>
      </w:r>
    </w:p>
    <w:p w14:paraId="1B813156" w14:textId="77777777" w:rsidR="00395A4D" w:rsidRPr="00395A4D" w:rsidRDefault="00395A4D" w:rsidP="00E506EA">
      <w:pPr>
        <w:jc w:val="both"/>
        <w:rPr>
          <w:lang w:val="de-DE"/>
        </w:rPr>
      </w:pPr>
    </w:p>
    <w:p w14:paraId="464E7AA5" w14:textId="77777777" w:rsidR="00395A4D" w:rsidRPr="00395A4D" w:rsidRDefault="00395A4D" w:rsidP="00E506EA">
      <w:pPr>
        <w:jc w:val="both"/>
        <w:rPr>
          <w:lang w:val="de-DE"/>
        </w:rPr>
      </w:pPr>
    </w:p>
    <w:p w14:paraId="4BC3F3F1" w14:textId="77777777" w:rsidR="00395A4D" w:rsidRPr="00395A4D" w:rsidRDefault="00395A4D" w:rsidP="00455A79">
      <w:pPr>
        <w:ind w:firstLine="708"/>
        <w:jc w:val="both"/>
        <w:rPr>
          <w:lang w:val="de-DE"/>
        </w:rPr>
      </w:pPr>
      <w:r w:rsidRPr="00395A4D">
        <w:rPr>
          <w:b/>
          <w:bCs/>
          <w:lang w:val="de-DE"/>
        </w:rPr>
        <w:t>Art. 2 -</w:t>
      </w:r>
      <w:r w:rsidRPr="00395A4D">
        <w:rPr>
          <w:lang w:val="de-DE"/>
        </w:rPr>
        <w:t xml:space="preserve"> In Artikel 27</w:t>
      </w:r>
      <w:r w:rsidRPr="00395A4D">
        <w:rPr>
          <w:i/>
          <w:lang w:val="de-DE"/>
        </w:rPr>
        <w:t>bis</w:t>
      </w:r>
      <w:r w:rsidRPr="00395A4D">
        <w:rPr>
          <w:lang w:val="de-DE"/>
        </w:rPr>
        <w:t xml:space="preserve"> § 3 des Königlichen Erlasses vom 2. Dezember 1986 über die Anmeldung, die Erteilung und die Aufrechterhaltung von Erfindungspatenten, ersetzt durch den Königlichen Erlass vom 4. September 2014, werden die Wörter "XI.21 und XI.64 § 1" durch die Wörter "XI.21, XI.64 § 1, XI.83/1 § 1 Absatz 5 und XI.83/1 § 2 Absatz 2" ersetzt.</w:t>
      </w:r>
    </w:p>
    <w:p w14:paraId="377242E3" w14:textId="77777777" w:rsidR="00395A4D" w:rsidRPr="00395A4D" w:rsidRDefault="00395A4D" w:rsidP="00E506EA">
      <w:pPr>
        <w:jc w:val="both"/>
        <w:rPr>
          <w:lang w:val="de-DE"/>
        </w:rPr>
      </w:pPr>
    </w:p>
    <w:p w14:paraId="357CCC3E" w14:textId="77777777" w:rsidR="00395A4D" w:rsidRPr="00395A4D" w:rsidRDefault="00395A4D" w:rsidP="00E506EA">
      <w:pPr>
        <w:jc w:val="both"/>
        <w:rPr>
          <w:lang w:val="de-DE"/>
        </w:rPr>
      </w:pPr>
    </w:p>
    <w:p w14:paraId="0FB42ED5" w14:textId="77777777" w:rsidR="00395A4D" w:rsidRPr="00395A4D" w:rsidRDefault="00395A4D" w:rsidP="00455A79">
      <w:pPr>
        <w:ind w:firstLine="708"/>
        <w:jc w:val="both"/>
        <w:rPr>
          <w:lang w:val="de-DE"/>
        </w:rPr>
      </w:pPr>
      <w:r w:rsidRPr="00395A4D">
        <w:rPr>
          <w:b/>
          <w:bCs/>
          <w:lang w:val="de-DE"/>
        </w:rPr>
        <w:t>Art. 3 -</w:t>
      </w:r>
      <w:r w:rsidRPr="00395A4D">
        <w:rPr>
          <w:lang w:val="de-DE"/>
        </w:rPr>
        <w:t xml:space="preserve"> Artikel 30</w:t>
      </w:r>
      <w:r w:rsidRPr="00395A4D">
        <w:rPr>
          <w:i/>
          <w:iCs/>
          <w:lang w:val="de-DE"/>
        </w:rPr>
        <w:t>ter</w:t>
      </w:r>
      <w:r w:rsidRPr="00395A4D">
        <w:rPr>
          <w:lang w:val="de-DE"/>
        </w:rPr>
        <w:t xml:space="preserve"> desselben Erlasses, eingefügt durch den Königlichen Erlass vom 4. September 2014, wird wie folgt abgeändert:</w:t>
      </w:r>
    </w:p>
    <w:p w14:paraId="0E755FB9" w14:textId="77777777" w:rsidR="00395A4D" w:rsidRPr="00395A4D" w:rsidRDefault="00395A4D" w:rsidP="00E506EA">
      <w:pPr>
        <w:jc w:val="both"/>
        <w:rPr>
          <w:lang w:val="de-DE"/>
        </w:rPr>
      </w:pPr>
    </w:p>
    <w:p w14:paraId="47E5F47A" w14:textId="77777777" w:rsidR="00395A4D" w:rsidRPr="00395A4D" w:rsidRDefault="00395A4D" w:rsidP="00455A79">
      <w:pPr>
        <w:ind w:firstLine="708"/>
        <w:jc w:val="both"/>
        <w:rPr>
          <w:lang w:val="de-DE"/>
        </w:rPr>
      </w:pPr>
      <w:r w:rsidRPr="00395A4D">
        <w:rPr>
          <w:lang w:val="de-DE"/>
        </w:rPr>
        <w:t>1. In § 1 wird das Wort "Aktenteile" durch die Wörter "Aktenteile der Patentanmeldung und des Patents" ersetzt.</w:t>
      </w:r>
    </w:p>
    <w:p w14:paraId="5BE0D5F8" w14:textId="77777777" w:rsidR="00395A4D" w:rsidRPr="00395A4D" w:rsidRDefault="00395A4D" w:rsidP="00E506EA">
      <w:pPr>
        <w:jc w:val="both"/>
        <w:rPr>
          <w:lang w:val="de-DE"/>
        </w:rPr>
      </w:pPr>
    </w:p>
    <w:p w14:paraId="5B7D6947" w14:textId="77777777" w:rsidR="00395A4D" w:rsidRPr="00395A4D" w:rsidRDefault="00395A4D" w:rsidP="00455A79">
      <w:pPr>
        <w:ind w:firstLine="708"/>
        <w:jc w:val="both"/>
        <w:rPr>
          <w:lang w:val="de-DE"/>
        </w:rPr>
      </w:pPr>
      <w:r w:rsidRPr="00395A4D">
        <w:rPr>
          <w:lang w:val="de-DE"/>
        </w:rPr>
        <w:t>2. In § 2 Nr. 2 werden die Wörter "Einsicht in die Unterlagen" durch die Wörter "Analyse der Unterlagen" ersetzt.</w:t>
      </w:r>
    </w:p>
    <w:p w14:paraId="753CAEFE" w14:textId="77777777" w:rsidR="00395A4D" w:rsidRPr="00395A4D" w:rsidRDefault="00395A4D" w:rsidP="00E506EA">
      <w:pPr>
        <w:jc w:val="both"/>
        <w:rPr>
          <w:lang w:val="de-DE"/>
        </w:rPr>
      </w:pPr>
    </w:p>
    <w:p w14:paraId="34123D30" w14:textId="77777777" w:rsidR="00395A4D" w:rsidRPr="00395A4D" w:rsidRDefault="00395A4D" w:rsidP="00455A79">
      <w:pPr>
        <w:ind w:firstLine="708"/>
        <w:jc w:val="both"/>
        <w:rPr>
          <w:lang w:val="de-DE"/>
        </w:rPr>
      </w:pPr>
      <w:r w:rsidRPr="00395A4D">
        <w:rPr>
          <w:lang w:val="de-DE"/>
        </w:rPr>
        <w:t>3. In § 2 Nr. 2 wird der Satz "Das Amt kommt dem in Absatz 1 Nr. 1 erwähnten Antrag in annehmbarer Frist nach." aufgehoben.</w:t>
      </w:r>
    </w:p>
    <w:p w14:paraId="3AC2181B" w14:textId="77777777" w:rsidR="00395A4D" w:rsidRPr="00395A4D" w:rsidRDefault="00395A4D" w:rsidP="00E506EA">
      <w:pPr>
        <w:jc w:val="both"/>
        <w:rPr>
          <w:lang w:val="de-DE"/>
        </w:rPr>
      </w:pPr>
    </w:p>
    <w:p w14:paraId="43238A17" w14:textId="77777777" w:rsidR="00395A4D" w:rsidRPr="00395A4D" w:rsidRDefault="00395A4D" w:rsidP="00E506EA">
      <w:pPr>
        <w:jc w:val="both"/>
        <w:rPr>
          <w:lang w:val="de-DE"/>
        </w:rPr>
      </w:pPr>
    </w:p>
    <w:p w14:paraId="45757CBB" w14:textId="77777777" w:rsidR="00395A4D" w:rsidRPr="00395A4D" w:rsidRDefault="00395A4D" w:rsidP="00E506EA">
      <w:pPr>
        <w:jc w:val="both"/>
        <w:rPr>
          <w:i/>
          <w:iCs/>
          <w:lang w:val="de-DE"/>
        </w:rPr>
      </w:pPr>
      <w:r w:rsidRPr="00395A4D">
        <w:rPr>
          <w:lang w:val="de-DE"/>
        </w:rPr>
        <w:t xml:space="preserve">KAPITEL 3 - </w:t>
      </w:r>
      <w:r w:rsidRPr="00395A4D">
        <w:rPr>
          <w:i/>
          <w:lang w:val="de-DE"/>
        </w:rPr>
        <w:t>Abänderung des Königlichen Erlasses vom 18. Dezember 1986 über die auf dem Gebiet des Patentwesens und ergänzender Schutzzertifikate zu entrichtenden Gebühren und Zusatzgebühren</w:t>
      </w:r>
    </w:p>
    <w:p w14:paraId="473EECBF" w14:textId="77777777" w:rsidR="00395A4D" w:rsidRPr="00395A4D" w:rsidRDefault="00395A4D" w:rsidP="00E506EA">
      <w:pPr>
        <w:jc w:val="both"/>
        <w:rPr>
          <w:i/>
          <w:iCs/>
          <w:lang w:val="de-DE"/>
        </w:rPr>
      </w:pPr>
    </w:p>
    <w:p w14:paraId="540D3AEB" w14:textId="77777777" w:rsidR="00395A4D" w:rsidRPr="00395A4D" w:rsidRDefault="00395A4D" w:rsidP="00E506EA">
      <w:pPr>
        <w:jc w:val="both"/>
        <w:rPr>
          <w:lang w:val="de-DE"/>
        </w:rPr>
      </w:pPr>
    </w:p>
    <w:p w14:paraId="1A9A39EA" w14:textId="77777777" w:rsidR="00395A4D" w:rsidRPr="00395A4D" w:rsidRDefault="00395A4D" w:rsidP="00455A79">
      <w:pPr>
        <w:ind w:firstLine="708"/>
        <w:jc w:val="both"/>
        <w:rPr>
          <w:lang w:val="de-DE"/>
        </w:rPr>
      </w:pPr>
      <w:r w:rsidRPr="00395A4D">
        <w:rPr>
          <w:b/>
          <w:bCs/>
          <w:lang w:val="de-DE"/>
        </w:rPr>
        <w:t>Art. 4 -</w:t>
      </w:r>
      <w:r w:rsidRPr="00395A4D">
        <w:rPr>
          <w:lang w:val="de-DE"/>
        </w:rPr>
        <w:t xml:space="preserve"> In Artikel 10 des Königlichen Erlasses vom 18. Dezember 1986 über die auf dem Gebiet des Patentwesens und ergänzender Schutzzertifikate zu entrichtenden Gebühren und Zusatzgebühren, ersetzt durch den Königlichen Erlass vom 9. März 2014, wird der Satz "Ein Duplikat der Quittung kann schriftlich angefordert werden gegen Zahlung einer Gebühr von 5 EUR, die per Überweisung, elektronisch oder durch Belastung des gemäß Artikel 4 Absatz 2 eingezahlten Vorschusses entrichtet wird." durch folgenden Satz ersetzt:</w:t>
      </w:r>
    </w:p>
    <w:p w14:paraId="29AC991B" w14:textId="77777777" w:rsidR="00395A4D" w:rsidRPr="00395A4D" w:rsidRDefault="00395A4D" w:rsidP="00E506EA">
      <w:pPr>
        <w:jc w:val="both"/>
        <w:rPr>
          <w:lang w:val="de-DE"/>
        </w:rPr>
      </w:pPr>
    </w:p>
    <w:p w14:paraId="5D7A6524" w14:textId="77777777" w:rsidR="00395A4D" w:rsidRPr="00395A4D" w:rsidRDefault="00395A4D" w:rsidP="00455A79">
      <w:pPr>
        <w:ind w:firstLine="708"/>
        <w:jc w:val="both"/>
        <w:rPr>
          <w:lang w:val="de-DE"/>
        </w:rPr>
      </w:pPr>
      <w:r w:rsidRPr="00395A4D">
        <w:rPr>
          <w:lang w:val="de-DE"/>
        </w:rPr>
        <w:t>"Wenn die bei der Zahlung mitgeteilten Angaben für das Amt nicht ausreichen, um die Quittung an die Person zu richten, die die Gebühr gezahlt hat, wird die Quittung im Stadium der Anmeldung an den Anmelder oder nach der Erteilung an den Patentinhaber gerichtet."</w:t>
      </w:r>
    </w:p>
    <w:p w14:paraId="3B870918" w14:textId="77777777" w:rsidR="00395A4D" w:rsidRPr="00395A4D" w:rsidRDefault="00395A4D" w:rsidP="00E506EA">
      <w:pPr>
        <w:jc w:val="both"/>
        <w:rPr>
          <w:lang w:val="de-DE"/>
        </w:rPr>
      </w:pPr>
    </w:p>
    <w:p w14:paraId="4674B097" w14:textId="77777777" w:rsidR="00395A4D" w:rsidRPr="00395A4D" w:rsidRDefault="00395A4D" w:rsidP="00E506EA">
      <w:pPr>
        <w:jc w:val="both"/>
        <w:rPr>
          <w:lang w:val="de-DE"/>
        </w:rPr>
      </w:pPr>
    </w:p>
    <w:p w14:paraId="05A766A7" w14:textId="77777777" w:rsidR="00395A4D" w:rsidRPr="00395A4D" w:rsidRDefault="00395A4D">
      <w:pPr>
        <w:rPr>
          <w:lang w:val="de-DE"/>
        </w:rPr>
      </w:pPr>
      <w:r w:rsidRPr="00395A4D">
        <w:rPr>
          <w:lang w:val="de-DE"/>
        </w:rPr>
        <w:br w:type="page"/>
      </w:r>
    </w:p>
    <w:p w14:paraId="0219C753" w14:textId="77777777" w:rsidR="00395A4D" w:rsidRPr="00395A4D" w:rsidRDefault="00395A4D" w:rsidP="00E506EA">
      <w:pPr>
        <w:jc w:val="both"/>
        <w:rPr>
          <w:i/>
          <w:iCs/>
          <w:lang w:val="de-DE"/>
        </w:rPr>
      </w:pPr>
      <w:r w:rsidRPr="00395A4D">
        <w:rPr>
          <w:lang w:val="de-DE"/>
        </w:rPr>
        <w:lastRenderedPageBreak/>
        <w:t>KAPITEL 4 -</w:t>
      </w:r>
      <w:r w:rsidRPr="00395A4D">
        <w:rPr>
          <w:i/>
          <w:lang w:val="de-DE"/>
        </w:rPr>
        <w:t xml:space="preserve"> Abänderung des Königlichen Erlasses vom 21. September 2020 über die Ausstellung von Dokumenten und die Erteilung von Auskünften in Bezug auf gewerbliches Eigentum seitens des Amtes für geistiges Eigentum</w:t>
      </w:r>
    </w:p>
    <w:p w14:paraId="32006689" w14:textId="77777777" w:rsidR="00395A4D" w:rsidRPr="00395A4D" w:rsidRDefault="00395A4D" w:rsidP="00E506EA">
      <w:pPr>
        <w:jc w:val="both"/>
        <w:rPr>
          <w:lang w:val="de-DE"/>
        </w:rPr>
      </w:pPr>
    </w:p>
    <w:p w14:paraId="546A7621" w14:textId="77777777" w:rsidR="00395A4D" w:rsidRPr="00395A4D" w:rsidRDefault="00395A4D" w:rsidP="00E506EA">
      <w:pPr>
        <w:jc w:val="both"/>
        <w:rPr>
          <w:lang w:val="de-DE"/>
        </w:rPr>
      </w:pPr>
    </w:p>
    <w:p w14:paraId="1342B119" w14:textId="77777777" w:rsidR="00395A4D" w:rsidRPr="00395A4D" w:rsidRDefault="00395A4D" w:rsidP="00455A79">
      <w:pPr>
        <w:ind w:firstLine="708"/>
        <w:jc w:val="both"/>
        <w:rPr>
          <w:lang w:val="de-DE"/>
        </w:rPr>
      </w:pPr>
      <w:r w:rsidRPr="00395A4D">
        <w:rPr>
          <w:b/>
          <w:bCs/>
          <w:lang w:val="de-DE"/>
        </w:rPr>
        <w:t>Art. 5 -</w:t>
      </w:r>
      <w:r w:rsidRPr="00395A4D">
        <w:rPr>
          <w:lang w:val="de-DE"/>
        </w:rPr>
        <w:t xml:space="preserve"> Artikel 6 § 1 des Königlichen Erlasses vom 21. September 2020 über die Ausstellung von Dokumenten und die Erteilung von Auskünften in Bezug auf gewerbliches Eigentum seitens des Amtes für geistiges Eigentum, ersetzt durch den Königlichen Erlass vom 17. November 2021, wird wie folgt abgeändert:</w:t>
      </w:r>
    </w:p>
    <w:p w14:paraId="0090CF26" w14:textId="77777777" w:rsidR="00395A4D" w:rsidRPr="00395A4D" w:rsidRDefault="00395A4D" w:rsidP="00E506EA">
      <w:pPr>
        <w:jc w:val="both"/>
        <w:rPr>
          <w:lang w:val="de-DE"/>
        </w:rPr>
      </w:pPr>
    </w:p>
    <w:p w14:paraId="4E6787B9" w14:textId="77777777" w:rsidR="00395A4D" w:rsidRPr="00395A4D" w:rsidRDefault="00395A4D" w:rsidP="00455A79">
      <w:pPr>
        <w:ind w:firstLine="708"/>
        <w:jc w:val="both"/>
        <w:rPr>
          <w:lang w:val="de-DE"/>
        </w:rPr>
      </w:pPr>
      <w:r w:rsidRPr="00395A4D">
        <w:rPr>
          <w:lang w:val="de-DE"/>
        </w:rPr>
        <w:t>1. Das Wort "kann" wird durch das Wort "erfolgt" ersetzt.</w:t>
      </w:r>
    </w:p>
    <w:p w14:paraId="74CE9068" w14:textId="77777777" w:rsidR="00395A4D" w:rsidRPr="00395A4D" w:rsidRDefault="00395A4D" w:rsidP="00E506EA">
      <w:pPr>
        <w:jc w:val="both"/>
        <w:rPr>
          <w:lang w:val="de-DE"/>
        </w:rPr>
      </w:pPr>
    </w:p>
    <w:p w14:paraId="3386E709" w14:textId="77777777" w:rsidR="00395A4D" w:rsidRPr="00395A4D" w:rsidRDefault="00395A4D" w:rsidP="00455A79">
      <w:pPr>
        <w:ind w:firstLine="708"/>
        <w:jc w:val="both"/>
        <w:rPr>
          <w:lang w:val="de-DE"/>
        </w:rPr>
      </w:pPr>
      <w:r w:rsidRPr="00395A4D">
        <w:rPr>
          <w:lang w:val="de-DE"/>
        </w:rPr>
        <w:t>2. Die Wörter "oder durch elektronische Zahlung, die zu diesem Zweck beim Amt vorgesehen ist, erfolgen" werden aufgehoben.</w:t>
      </w:r>
    </w:p>
    <w:p w14:paraId="595A047B" w14:textId="77777777" w:rsidR="00395A4D" w:rsidRPr="00395A4D" w:rsidRDefault="00395A4D" w:rsidP="00E506EA">
      <w:pPr>
        <w:jc w:val="both"/>
        <w:rPr>
          <w:lang w:val="de-DE"/>
        </w:rPr>
      </w:pPr>
    </w:p>
    <w:p w14:paraId="6D6AD612" w14:textId="77777777" w:rsidR="00395A4D" w:rsidRPr="00395A4D" w:rsidRDefault="00395A4D" w:rsidP="00455A79">
      <w:pPr>
        <w:ind w:firstLine="708"/>
        <w:jc w:val="both"/>
        <w:rPr>
          <w:lang w:val="de-DE"/>
        </w:rPr>
      </w:pPr>
      <w:r w:rsidRPr="00395A4D">
        <w:rPr>
          <w:lang w:val="de-DE"/>
        </w:rPr>
        <w:t>3. Die Wörter ", sofern die Zahlung per Überweisung oder durch elektronische Zahlung, die zu diesem Zweck beim Amt vorgesehen ist, erfolgt" werden aufgehoben.</w:t>
      </w:r>
    </w:p>
    <w:p w14:paraId="36A36641" w14:textId="77777777" w:rsidR="00395A4D" w:rsidRPr="00395A4D" w:rsidRDefault="00395A4D" w:rsidP="00E506EA">
      <w:pPr>
        <w:jc w:val="both"/>
        <w:rPr>
          <w:lang w:val="de-DE"/>
        </w:rPr>
      </w:pPr>
    </w:p>
    <w:p w14:paraId="35968CE0" w14:textId="77777777" w:rsidR="00395A4D" w:rsidRPr="00395A4D" w:rsidRDefault="00395A4D" w:rsidP="00E506EA">
      <w:pPr>
        <w:jc w:val="both"/>
        <w:rPr>
          <w:lang w:val="de-DE"/>
        </w:rPr>
      </w:pPr>
    </w:p>
    <w:p w14:paraId="6BA74F3B" w14:textId="77777777" w:rsidR="00395A4D" w:rsidRPr="00395A4D" w:rsidRDefault="00395A4D" w:rsidP="00395A4D">
      <w:pPr>
        <w:jc w:val="center"/>
        <w:rPr>
          <w:i/>
          <w:iCs/>
          <w:lang w:val="de-DE"/>
        </w:rPr>
      </w:pPr>
      <w:r w:rsidRPr="00395A4D">
        <w:rPr>
          <w:lang w:val="de-DE"/>
        </w:rPr>
        <w:t>KAPITEL 5 -</w:t>
      </w:r>
      <w:r w:rsidRPr="00395A4D">
        <w:rPr>
          <w:i/>
          <w:lang w:val="de-DE"/>
        </w:rPr>
        <w:t xml:space="preserve"> Schlussbestimmungen</w:t>
      </w:r>
    </w:p>
    <w:p w14:paraId="0C976CD1" w14:textId="77777777" w:rsidR="00395A4D" w:rsidRPr="00395A4D" w:rsidRDefault="00395A4D" w:rsidP="00E506EA">
      <w:pPr>
        <w:jc w:val="both"/>
        <w:rPr>
          <w:lang w:val="de-DE"/>
        </w:rPr>
      </w:pPr>
    </w:p>
    <w:p w14:paraId="2836546F" w14:textId="77777777" w:rsidR="00395A4D" w:rsidRPr="00395A4D" w:rsidRDefault="00395A4D" w:rsidP="00E506EA">
      <w:pPr>
        <w:jc w:val="both"/>
        <w:rPr>
          <w:lang w:val="de-DE"/>
        </w:rPr>
      </w:pPr>
    </w:p>
    <w:p w14:paraId="4751FD3E" w14:textId="77777777" w:rsidR="00395A4D" w:rsidRPr="00395A4D" w:rsidRDefault="00395A4D" w:rsidP="00455A79">
      <w:pPr>
        <w:ind w:firstLine="708"/>
        <w:jc w:val="both"/>
        <w:rPr>
          <w:lang w:val="de-DE"/>
        </w:rPr>
      </w:pPr>
      <w:r w:rsidRPr="00395A4D">
        <w:rPr>
          <w:b/>
          <w:bCs/>
          <w:lang w:val="de-DE"/>
        </w:rPr>
        <w:t>Art. 6 -</w:t>
      </w:r>
      <w:r w:rsidRPr="00395A4D">
        <w:rPr>
          <w:lang w:val="de-DE"/>
        </w:rPr>
        <w:t xml:space="preserve"> Vorliegender Erlass tritt am zehnten Tag nach seiner Veröffentlichung im </w:t>
      </w:r>
      <w:r w:rsidRPr="00395A4D">
        <w:rPr>
          <w:i/>
          <w:iCs/>
          <w:lang w:val="de-DE"/>
        </w:rPr>
        <w:t>Belgischen Staatsblatt</w:t>
      </w:r>
      <w:r w:rsidRPr="00395A4D">
        <w:rPr>
          <w:lang w:val="de-DE"/>
        </w:rPr>
        <w:t xml:space="preserve"> in Kraft, mit Ausnahme von Artikel 1, der am 15. November 2022 in Kraft tritt.</w:t>
      </w:r>
    </w:p>
    <w:p w14:paraId="2F6D01FA" w14:textId="77777777" w:rsidR="00395A4D" w:rsidRPr="00395A4D" w:rsidRDefault="00395A4D" w:rsidP="00E506EA">
      <w:pPr>
        <w:jc w:val="both"/>
        <w:rPr>
          <w:lang w:val="de-DE"/>
        </w:rPr>
      </w:pPr>
    </w:p>
    <w:p w14:paraId="03F18E1E" w14:textId="77777777" w:rsidR="00395A4D" w:rsidRPr="00395A4D" w:rsidRDefault="00395A4D" w:rsidP="00E506EA">
      <w:pPr>
        <w:jc w:val="both"/>
        <w:rPr>
          <w:lang w:val="de-DE"/>
        </w:rPr>
      </w:pPr>
    </w:p>
    <w:p w14:paraId="64E5D483" w14:textId="77777777" w:rsidR="00395A4D" w:rsidRPr="00395A4D" w:rsidRDefault="00395A4D" w:rsidP="00455A79">
      <w:pPr>
        <w:ind w:firstLine="708"/>
        <w:jc w:val="both"/>
        <w:rPr>
          <w:lang w:val="de-DE"/>
        </w:rPr>
      </w:pPr>
      <w:r w:rsidRPr="00395A4D">
        <w:rPr>
          <w:b/>
          <w:bCs/>
          <w:lang w:val="de-DE"/>
        </w:rPr>
        <w:t>Art. 7 -</w:t>
      </w:r>
      <w:r w:rsidRPr="00395A4D">
        <w:rPr>
          <w:lang w:val="de-DE"/>
        </w:rPr>
        <w:t xml:space="preserve"> Der für Wirtschaft zuständige Minister ist mit der Ausführung des vorliegenden Erlasses beauftragt.</w:t>
      </w:r>
    </w:p>
    <w:p w14:paraId="60168798" w14:textId="77777777" w:rsidR="00395A4D" w:rsidRPr="00395A4D" w:rsidRDefault="00395A4D" w:rsidP="00E506EA">
      <w:pPr>
        <w:jc w:val="both"/>
        <w:rPr>
          <w:lang w:val="de-DE"/>
        </w:rPr>
      </w:pPr>
      <w:r w:rsidRPr="00395A4D">
        <w:rPr>
          <w:lang w:val="de-DE"/>
        </w:rPr>
        <w:t xml:space="preserve">  </w:t>
      </w:r>
    </w:p>
    <w:p w14:paraId="5B5CC289" w14:textId="77777777" w:rsidR="00395A4D" w:rsidRPr="00395A4D" w:rsidRDefault="00395A4D" w:rsidP="00E506EA">
      <w:pPr>
        <w:jc w:val="both"/>
        <w:rPr>
          <w:lang w:val="de-DE"/>
        </w:rPr>
      </w:pPr>
    </w:p>
    <w:p w14:paraId="109FE654" w14:textId="77777777" w:rsidR="00395A4D" w:rsidRPr="00395A4D" w:rsidRDefault="00395A4D" w:rsidP="00455A79">
      <w:pPr>
        <w:ind w:firstLine="708"/>
        <w:jc w:val="both"/>
        <w:rPr>
          <w:lang w:val="de-DE"/>
        </w:rPr>
      </w:pPr>
      <w:r w:rsidRPr="00395A4D">
        <w:rPr>
          <w:lang w:val="de-DE"/>
        </w:rPr>
        <w:t>Gegeben zu Île d'Yeu, den 30. Juli 2022</w:t>
      </w:r>
    </w:p>
    <w:p w14:paraId="6153CED9" w14:textId="77777777" w:rsidR="00395A4D" w:rsidRPr="00395A4D" w:rsidRDefault="00395A4D" w:rsidP="00455A79">
      <w:pPr>
        <w:rPr>
          <w:lang w:val="de-DE"/>
        </w:rPr>
      </w:pPr>
    </w:p>
    <w:p w14:paraId="67334CB9" w14:textId="77777777" w:rsidR="00395A4D" w:rsidRPr="00395A4D" w:rsidRDefault="00395A4D" w:rsidP="00395A4D">
      <w:pPr>
        <w:jc w:val="center"/>
        <w:rPr>
          <w:lang w:val="de-DE"/>
        </w:rPr>
      </w:pPr>
    </w:p>
    <w:p w14:paraId="361332A5" w14:textId="77777777" w:rsidR="00395A4D" w:rsidRPr="00395A4D" w:rsidRDefault="00395A4D" w:rsidP="00395A4D">
      <w:pPr>
        <w:jc w:val="center"/>
        <w:rPr>
          <w:lang w:val="de-DE"/>
        </w:rPr>
      </w:pPr>
      <w:r w:rsidRPr="00395A4D">
        <w:rPr>
          <w:lang w:val="de-DE"/>
        </w:rPr>
        <w:t>PHILIPPE</w:t>
      </w:r>
    </w:p>
    <w:p w14:paraId="198AAAD4" w14:textId="77777777" w:rsidR="00395A4D" w:rsidRPr="00395A4D" w:rsidRDefault="00395A4D" w:rsidP="00395A4D">
      <w:pPr>
        <w:jc w:val="center"/>
        <w:rPr>
          <w:lang w:val="de-DE"/>
        </w:rPr>
      </w:pPr>
    </w:p>
    <w:p w14:paraId="77C8340B" w14:textId="77777777" w:rsidR="00395A4D" w:rsidRPr="00395A4D" w:rsidRDefault="00395A4D" w:rsidP="00395A4D">
      <w:pPr>
        <w:jc w:val="center"/>
        <w:rPr>
          <w:lang w:val="de-DE"/>
        </w:rPr>
      </w:pPr>
      <w:r w:rsidRPr="00395A4D">
        <w:rPr>
          <w:lang w:val="de-DE"/>
        </w:rPr>
        <w:t>Von Königs wegen:</w:t>
      </w:r>
    </w:p>
    <w:p w14:paraId="56819091" w14:textId="77777777" w:rsidR="00395A4D" w:rsidRPr="00395A4D" w:rsidRDefault="00395A4D" w:rsidP="00395A4D">
      <w:pPr>
        <w:jc w:val="center"/>
        <w:rPr>
          <w:lang w:val="de-DE"/>
        </w:rPr>
      </w:pPr>
    </w:p>
    <w:p w14:paraId="4393ED35" w14:textId="77777777" w:rsidR="00395A4D" w:rsidRPr="00395A4D" w:rsidRDefault="00395A4D" w:rsidP="00395A4D">
      <w:pPr>
        <w:jc w:val="center"/>
        <w:rPr>
          <w:lang w:val="de-DE"/>
        </w:rPr>
      </w:pPr>
      <w:r w:rsidRPr="00395A4D">
        <w:rPr>
          <w:lang w:val="de-DE"/>
        </w:rPr>
        <w:t>Der Minister der Wirtschaft</w:t>
      </w:r>
    </w:p>
    <w:p w14:paraId="1CFFDEA0" w14:textId="77777777" w:rsidR="00395A4D" w:rsidRPr="00395A4D" w:rsidRDefault="00395A4D" w:rsidP="00395A4D">
      <w:pPr>
        <w:jc w:val="center"/>
        <w:rPr>
          <w:lang w:val="de-DE"/>
        </w:rPr>
      </w:pPr>
      <w:r w:rsidRPr="00395A4D">
        <w:rPr>
          <w:lang w:val="de-DE"/>
        </w:rPr>
        <w:t>P.-Y. DERMAGNE</w:t>
      </w:r>
    </w:p>
    <w:bookmarkEnd w:id="0"/>
    <w:p w14:paraId="1F0C67D5" w14:textId="77777777" w:rsidR="00395A4D" w:rsidRPr="00395A4D" w:rsidRDefault="00395A4D" w:rsidP="00E506EA">
      <w:pPr>
        <w:jc w:val="both"/>
        <w:rPr>
          <w:lang w:val="de-DE"/>
        </w:rPr>
      </w:pPr>
    </w:p>
    <w:p w14:paraId="39014F49" w14:textId="77777777" w:rsidR="00233F36" w:rsidRPr="00C80000" w:rsidRDefault="00233F36" w:rsidP="00E1687C">
      <w:pPr>
        <w:jc w:val="both"/>
        <w:rPr>
          <w:lang w:val="de-DE"/>
        </w:rPr>
      </w:pPr>
    </w:p>
    <w:sectPr w:rsidR="00233F36" w:rsidRPr="00C80000" w:rsidSect="00FE5A4D">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67002100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395A4D"/>
    <w:rsid w:val="004F0197"/>
    <w:rsid w:val="0051470C"/>
    <w:rsid w:val="005D55BA"/>
    <w:rsid w:val="00603535"/>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5D87B4D"/>
  <w15:docId w15:val="{9E20BFC9-3680-45B5-8DBE-A9E4F73A5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5A4D"/>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782</Words>
  <Characters>4422</Characters>
  <Application>Microsoft Office Word</Application>
  <DocSecurity>0</DocSecurity>
  <Lines>36</Lines>
  <Paragraphs>10</Paragraphs>
  <ScaleCrop>false</ScaleCrop>
  <Company/>
  <LinksUpToDate>false</LinksUpToDate>
  <CharactersWithSpaces>5194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2023-05-16T06:58:00Z</dcterms:created>
  <dcterms:modified xsi:type="dcterms:W3CDTF">2023-05-16T07:00:00Z</dcterms:modified>
</cp:coreProperties>
</file>