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9232F" w14:textId="6C8E1D4C" w:rsidR="00E03AB7" w:rsidRPr="00E03AB7" w:rsidRDefault="00E03AB7" w:rsidP="00E03AB7">
      <w:pPr>
        <w:spacing w:after="0" w:line="240" w:lineRule="auto"/>
        <w:jc w:val="center"/>
        <w:rPr>
          <w:rFonts w:ascii="Times New Roman" w:hAnsi="Times New Roman" w:cs="Times New Roman"/>
          <w:sz w:val="24"/>
          <w:szCs w:val="24"/>
        </w:rPr>
      </w:pPr>
      <w:r>
        <w:rPr>
          <w:rFonts w:ascii="Times New Roman" w:hAnsi="Times New Roman"/>
          <w:b/>
          <w:sz w:val="24"/>
        </w:rPr>
        <w:t>8. MAI 2022 - Gesetz zur Festlegung verschiedener Bestimmungen in Bezug auf die Vermittlung im Finanz- und Versicherungssektor</w:t>
      </w:r>
    </w:p>
    <w:p w14:paraId="48578895" w14:textId="77777777" w:rsidR="00E03AB7" w:rsidRPr="00E03AB7" w:rsidRDefault="00E03AB7" w:rsidP="00E03AB7">
      <w:pPr>
        <w:spacing w:after="0" w:line="240" w:lineRule="auto"/>
        <w:rPr>
          <w:rFonts w:ascii="Times New Roman" w:hAnsi="Times New Roman" w:cs="Times New Roman"/>
          <w:sz w:val="24"/>
          <w:szCs w:val="24"/>
        </w:rPr>
      </w:pPr>
    </w:p>
    <w:p w14:paraId="611F930B" w14:textId="77777777" w:rsidR="00E03AB7" w:rsidRPr="00E03AB7" w:rsidRDefault="00E03AB7" w:rsidP="00E03AB7">
      <w:pPr>
        <w:spacing w:after="0" w:line="240" w:lineRule="auto"/>
        <w:jc w:val="both"/>
        <w:rPr>
          <w:rFonts w:ascii="Times New Roman" w:hAnsi="Times New Roman" w:cs="Times New Roman"/>
          <w:sz w:val="24"/>
          <w:szCs w:val="24"/>
        </w:rPr>
      </w:pPr>
    </w:p>
    <w:p w14:paraId="75A5B544" w14:textId="77777777" w:rsidR="0010509A" w:rsidRDefault="00E03AB7" w:rsidP="0010509A">
      <w:pPr>
        <w:spacing w:after="0" w:line="240" w:lineRule="auto"/>
        <w:jc w:val="both"/>
        <w:rPr>
          <w:rFonts w:ascii="Times New Roman" w:hAnsi="Times New Roman" w:cs="Times New Roman"/>
          <w:sz w:val="24"/>
          <w:szCs w:val="24"/>
        </w:rPr>
      </w:pPr>
      <w:r w:rsidRPr="00E03AB7">
        <w:rPr>
          <w:rFonts w:ascii="Times New Roman" w:hAnsi="Times New Roman" w:cs="Times New Roman"/>
          <w:sz w:val="24"/>
          <w:szCs w:val="24"/>
        </w:rPr>
        <w:t>(</w:t>
      </w:r>
      <w:r w:rsidR="0010509A">
        <w:rPr>
          <w:rFonts w:ascii="Times New Roman" w:hAnsi="Times New Roman" w:cs="Times New Roman"/>
          <w:sz w:val="24"/>
          <w:szCs w:val="24"/>
        </w:rPr>
        <w:t xml:space="preserve">- Art. 1 bis 4: </w:t>
      </w:r>
      <w:r w:rsidR="0010509A">
        <w:rPr>
          <w:rFonts w:ascii="Times New Roman" w:hAnsi="Times New Roman" w:cs="Times New Roman"/>
          <w:i/>
          <w:iCs/>
          <w:sz w:val="24"/>
          <w:szCs w:val="24"/>
        </w:rPr>
        <w:t xml:space="preserve">Belgisches Staatsblatt </w:t>
      </w:r>
      <w:r w:rsidR="0010509A">
        <w:rPr>
          <w:rFonts w:ascii="Times New Roman" w:hAnsi="Times New Roman" w:cs="Times New Roman"/>
          <w:sz w:val="24"/>
          <w:szCs w:val="24"/>
        </w:rPr>
        <w:t>vom 23. Januar 2025,</w:t>
      </w:r>
    </w:p>
    <w:p w14:paraId="4FCFEECC" w14:textId="708722CE" w:rsidR="0010509A" w:rsidRDefault="0010509A" w:rsidP="001050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Art. 5 bis 14: </w:t>
      </w:r>
      <w:r w:rsidR="00E03AB7" w:rsidRPr="00E03AB7">
        <w:rPr>
          <w:rFonts w:ascii="Times New Roman" w:hAnsi="Times New Roman" w:cs="Times New Roman"/>
          <w:i/>
          <w:sz w:val="24"/>
          <w:szCs w:val="24"/>
        </w:rPr>
        <w:t xml:space="preserve">Belgisches Staatsblatt </w:t>
      </w:r>
      <w:r w:rsidR="00E03AB7" w:rsidRPr="00E03AB7">
        <w:rPr>
          <w:rFonts w:ascii="Times New Roman" w:hAnsi="Times New Roman" w:cs="Times New Roman"/>
          <w:sz w:val="24"/>
          <w:szCs w:val="24"/>
        </w:rPr>
        <w:t xml:space="preserve">vom </w:t>
      </w:r>
      <w:r w:rsidR="00E03AB7">
        <w:rPr>
          <w:rFonts w:ascii="Times New Roman" w:hAnsi="Times New Roman" w:cs="Times New Roman"/>
          <w:sz w:val="24"/>
          <w:szCs w:val="24"/>
        </w:rPr>
        <w:t>23. Januar 2024</w:t>
      </w:r>
      <w:r>
        <w:rPr>
          <w:rFonts w:ascii="Times New Roman" w:hAnsi="Times New Roman" w:cs="Times New Roman"/>
          <w:sz w:val="24"/>
          <w:szCs w:val="24"/>
        </w:rPr>
        <w:t>,</w:t>
      </w:r>
    </w:p>
    <w:p w14:paraId="135901D0" w14:textId="72265B7D" w:rsidR="00E03AB7" w:rsidRPr="0010509A" w:rsidRDefault="0010509A" w:rsidP="001050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Art. 15 bis 23: </w:t>
      </w:r>
      <w:r>
        <w:rPr>
          <w:rFonts w:ascii="Times New Roman" w:hAnsi="Times New Roman" w:cs="Times New Roman"/>
          <w:i/>
          <w:iCs/>
          <w:sz w:val="24"/>
          <w:szCs w:val="24"/>
        </w:rPr>
        <w:t xml:space="preserve">Belgisches Staatsblatt </w:t>
      </w:r>
      <w:r>
        <w:rPr>
          <w:rFonts w:ascii="Times New Roman" w:hAnsi="Times New Roman" w:cs="Times New Roman"/>
          <w:sz w:val="24"/>
          <w:szCs w:val="24"/>
        </w:rPr>
        <w:t>vom 23. Januar 2025</w:t>
      </w:r>
      <w:r w:rsidR="00E03AB7" w:rsidRPr="00E03AB7">
        <w:rPr>
          <w:rFonts w:ascii="Times New Roman" w:hAnsi="Times New Roman" w:cs="Times New Roman"/>
          <w:sz w:val="24"/>
          <w:szCs w:val="24"/>
        </w:rPr>
        <w:t>)</w:t>
      </w:r>
    </w:p>
    <w:p w14:paraId="1B70E771" w14:textId="77777777" w:rsidR="00E03AB7" w:rsidRDefault="00E03AB7" w:rsidP="00E03AB7">
      <w:pPr>
        <w:spacing w:after="0" w:line="240" w:lineRule="auto"/>
        <w:jc w:val="both"/>
        <w:rPr>
          <w:rFonts w:ascii="Times New Roman" w:hAnsi="Times New Roman" w:cs="Times New Roman"/>
          <w:sz w:val="24"/>
          <w:szCs w:val="24"/>
        </w:rPr>
      </w:pPr>
    </w:p>
    <w:p w14:paraId="5F2AA9F3" w14:textId="77777777" w:rsidR="00E03AB7" w:rsidRPr="00E03AB7" w:rsidRDefault="00E03AB7" w:rsidP="00E03AB7">
      <w:pPr>
        <w:spacing w:after="0" w:line="240" w:lineRule="auto"/>
        <w:jc w:val="both"/>
        <w:rPr>
          <w:rFonts w:ascii="Times New Roman" w:hAnsi="Times New Roman" w:cs="Times New Roman"/>
          <w:sz w:val="24"/>
          <w:szCs w:val="24"/>
        </w:rPr>
      </w:pPr>
    </w:p>
    <w:p w14:paraId="556BAABF" w14:textId="77777777" w:rsidR="00E03AB7" w:rsidRPr="00E03AB7" w:rsidRDefault="00E03AB7" w:rsidP="00E03AB7">
      <w:pPr>
        <w:spacing w:after="0" w:line="240" w:lineRule="auto"/>
        <w:jc w:val="both"/>
        <w:rPr>
          <w:rFonts w:ascii="Times New Roman" w:hAnsi="Times New Roman" w:cs="Times New Roman"/>
          <w:sz w:val="24"/>
          <w:szCs w:val="24"/>
        </w:rPr>
      </w:pPr>
      <w:r w:rsidRPr="00E03AB7">
        <w:rPr>
          <w:rFonts w:ascii="Times New Roman" w:hAnsi="Times New Roman" w:cs="Times New Roman"/>
          <w:sz w:val="24"/>
          <w:szCs w:val="24"/>
        </w:rPr>
        <w:t>Diese deutsche Übersetzung ist von der Zentralen Dienststelle für Deutsche Übersetzungen in Malmedy erstellt worden.</w:t>
      </w:r>
    </w:p>
    <w:p w14:paraId="1E825348" w14:textId="77777777" w:rsidR="00E03AB7" w:rsidRPr="00E03AB7" w:rsidRDefault="00E03AB7" w:rsidP="00E03AB7">
      <w:pPr>
        <w:spacing w:after="0" w:line="240" w:lineRule="auto"/>
        <w:jc w:val="both"/>
        <w:rPr>
          <w:rFonts w:ascii="Times New Roman" w:hAnsi="Times New Roman" w:cs="Times New Roman"/>
          <w:sz w:val="24"/>
          <w:szCs w:val="24"/>
        </w:rPr>
      </w:pPr>
    </w:p>
    <w:p w14:paraId="08C1A83B" w14:textId="77777777" w:rsidR="00E03AB7" w:rsidRPr="007C7CFE" w:rsidRDefault="00E03AB7" w:rsidP="00A94F33">
      <w:pPr>
        <w:jc w:val="both"/>
        <w:sectPr w:rsidR="00E03AB7" w:rsidRPr="007C7CFE" w:rsidSect="00E03AB7">
          <w:pgSz w:w="11906" w:h="16838" w:code="9"/>
          <w:pgMar w:top="1247" w:right="1418" w:bottom="1247" w:left="1418" w:header="709" w:footer="709" w:gutter="0"/>
          <w:cols w:space="708"/>
          <w:vAlign w:val="center"/>
          <w:docGrid w:linePitch="360"/>
        </w:sectPr>
      </w:pPr>
    </w:p>
    <w:p w14:paraId="4FAE94C9" w14:textId="0412728D" w:rsidR="00F4057B" w:rsidRPr="00F4057B" w:rsidRDefault="00F4057B" w:rsidP="00F4057B">
      <w:pPr>
        <w:spacing w:after="0" w:line="240" w:lineRule="auto"/>
        <w:jc w:val="center"/>
        <w:rPr>
          <w:rFonts w:ascii="Times New Roman" w:hAnsi="Times New Roman" w:cs="Times New Roman"/>
          <w:b/>
          <w:bCs/>
          <w:sz w:val="24"/>
          <w:szCs w:val="24"/>
        </w:rPr>
      </w:pPr>
      <w:r>
        <w:rPr>
          <w:rFonts w:ascii="Times New Roman" w:hAnsi="Times New Roman"/>
          <w:b/>
          <w:sz w:val="24"/>
        </w:rPr>
        <w:lastRenderedPageBreak/>
        <w:t>FÖDERALER ÖFFENTLICHER DIENST WIRTSCHAFT, KMB, MITTELSTAND UND ENERGIE</w:t>
      </w:r>
    </w:p>
    <w:p w14:paraId="436577D1" w14:textId="77777777" w:rsidR="00F4057B" w:rsidRDefault="00F4057B" w:rsidP="00F4057B">
      <w:pPr>
        <w:spacing w:after="0" w:line="240" w:lineRule="auto"/>
        <w:jc w:val="both"/>
        <w:rPr>
          <w:rFonts w:ascii="Times New Roman" w:hAnsi="Times New Roman" w:cs="Times New Roman"/>
          <w:sz w:val="24"/>
          <w:szCs w:val="24"/>
        </w:rPr>
      </w:pPr>
    </w:p>
    <w:p w14:paraId="23EF6C75" w14:textId="77777777" w:rsidR="00F4057B" w:rsidRDefault="00F4057B" w:rsidP="00F4057B">
      <w:pPr>
        <w:spacing w:after="0" w:line="240" w:lineRule="auto"/>
        <w:jc w:val="both"/>
        <w:rPr>
          <w:rFonts w:ascii="Times New Roman" w:hAnsi="Times New Roman" w:cs="Times New Roman"/>
          <w:sz w:val="24"/>
          <w:szCs w:val="24"/>
        </w:rPr>
      </w:pPr>
    </w:p>
    <w:p w14:paraId="778ECF5D" w14:textId="1292F6C6" w:rsidR="00F4057B" w:rsidRPr="00F4057B" w:rsidRDefault="00F4057B" w:rsidP="00F4057B">
      <w:pPr>
        <w:spacing w:after="0" w:line="240" w:lineRule="auto"/>
        <w:jc w:val="center"/>
        <w:rPr>
          <w:rFonts w:ascii="Times New Roman" w:hAnsi="Times New Roman" w:cs="Times New Roman"/>
          <w:b/>
          <w:bCs/>
          <w:sz w:val="24"/>
          <w:szCs w:val="24"/>
        </w:rPr>
      </w:pPr>
      <w:r>
        <w:rPr>
          <w:rFonts w:ascii="Times New Roman" w:hAnsi="Times New Roman"/>
          <w:b/>
          <w:sz w:val="24"/>
        </w:rPr>
        <w:t>8. MAI 2022 - Gesetz zur Festlegung verschiedener Bestimmungen in Bezug auf die Vermittlung im Finanz- und Versicherungssektor</w:t>
      </w:r>
    </w:p>
    <w:p w14:paraId="3CB615A7" w14:textId="77777777" w:rsidR="00F4057B" w:rsidRPr="00F4057B" w:rsidRDefault="00F4057B" w:rsidP="00F4057B">
      <w:pPr>
        <w:spacing w:after="0" w:line="240" w:lineRule="auto"/>
        <w:jc w:val="both"/>
        <w:rPr>
          <w:rFonts w:ascii="Times New Roman" w:hAnsi="Times New Roman" w:cs="Times New Roman"/>
          <w:sz w:val="24"/>
          <w:szCs w:val="24"/>
        </w:rPr>
      </w:pPr>
    </w:p>
    <w:p w14:paraId="30696CAE" w14:textId="77777777" w:rsidR="00F4057B" w:rsidRPr="00F4057B" w:rsidRDefault="00F4057B" w:rsidP="00F4057B">
      <w:pPr>
        <w:spacing w:after="0" w:line="240" w:lineRule="auto"/>
        <w:jc w:val="both"/>
        <w:rPr>
          <w:rFonts w:ascii="Times New Roman" w:hAnsi="Times New Roman" w:cs="Times New Roman"/>
          <w:sz w:val="24"/>
          <w:szCs w:val="24"/>
        </w:rPr>
      </w:pPr>
    </w:p>
    <w:p w14:paraId="577B0DDA" w14:textId="77777777" w:rsidR="00F4057B" w:rsidRPr="00F4057B" w:rsidRDefault="00F4057B" w:rsidP="00F4057B">
      <w:pPr>
        <w:spacing w:after="0" w:line="240" w:lineRule="auto"/>
        <w:ind w:left="1416" w:firstLine="708"/>
        <w:jc w:val="both"/>
        <w:rPr>
          <w:rFonts w:ascii="Times New Roman" w:hAnsi="Times New Roman" w:cs="Times New Roman"/>
          <w:sz w:val="24"/>
          <w:szCs w:val="24"/>
        </w:rPr>
      </w:pPr>
      <w:r>
        <w:rPr>
          <w:rFonts w:ascii="Times New Roman" w:hAnsi="Times New Roman"/>
          <w:sz w:val="24"/>
        </w:rPr>
        <w:t>PHILIPPE, König der Belgier,</w:t>
      </w:r>
    </w:p>
    <w:p w14:paraId="651FF37B" w14:textId="77777777" w:rsidR="00F4057B" w:rsidRDefault="00F4057B" w:rsidP="00F4057B">
      <w:pPr>
        <w:spacing w:after="0" w:line="240" w:lineRule="auto"/>
        <w:jc w:val="both"/>
        <w:rPr>
          <w:rFonts w:ascii="Times New Roman" w:hAnsi="Times New Roman" w:cs="Times New Roman"/>
          <w:sz w:val="24"/>
          <w:szCs w:val="24"/>
        </w:rPr>
      </w:pPr>
    </w:p>
    <w:p w14:paraId="26CF3857" w14:textId="2B11CE31" w:rsidR="00F4057B" w:rsidRPr="00F4057B" w:rsidRDefault="00F4057B" w:rsidP="00F4057B">
      <w:pPr>
        <w:spacing w:after="0" w:line="240" w:lineRule="auto"/>
        <w:ind w:left="708" w:firstLine="708"/>
        <w:jc w:val="both"/>
        <w:rPr>
          <w:rFonts w:ascii="Times New Roman" w:hAnsi="Times New Roman" w:cs="Times New Roman"/>
          <w:sz w:val="24"/>
          <w:szCs w:val="24"/>
        </w:rPr>
      </w:pPr>
      <w:r>
        <w:rPr>
          <w:rFonts w:ascii="Times New Roman" w:hAnsi="Times New Roman"/>
          <w:sz w:val="24"/>
        </w:rPr>
        <w:t>Allen Gegenwärtigen und Zukünftigen, Unser Gruß!</w:t>
      </w:r>
    </w:p>
    <w:p w14:paraId="68FD5C0D" w14:textId="77777777" w:rsidR="00F4057B" w:rsidRDefault="00F4057B" w:rsidP="00F4057B">
      <w:pPr>
        <w:spacing w:after="0" w:line="240" w:lineRule="auto"/>
        <w:jc w:val="both"/>
        <w:rPr>
          <w:rFonts w:ascii="Times New Roman" w:hAnsi="Times New Roman" w:cs="Times New Roman"/>
          <w:sz w:val="24"/>
          <w:szCs w:val="24"/>
        </w:rPr>
      </w:pPr>
    </w:p>
    <w:p w14:paraId="420B3954" w14:textId="77777777" w:rsidR="00F4057B" w:rsidRDefault="00F4057B" w:rsidP="00F4057B">
      <w:pPr>
        <w:spacing w:after="0" w:line="240" w:lineRule="auto"/>
        <w:jc w:val="both"/>
        <w:rPr>
          <w:rFonts w:ascii="Times New Roman" w:hAnsi="Times New Roman" w:cs="Times New Roman"/>
          <w:sz w:val="24"/>
          <w:szCs w:val="24"/>
        </w:rPr>
      </w:pPr>
    </w:p>
    <w:p w14:paraId="475A4212" w14:textId="5AC13B42" w:rsidR="00816A81"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Die Abgeordnetenkammer hat das Folgende angenommen und Wir sanktionieren es:</w:t>
      </w:r>
    </w:p>
    <w:p w14:paraId="658F1DB6" w14:textId="77777777" w:rsidR="00F4057B" w:rsidRDefault="00F4057B" w:rsidP="00F4057B">
      <w:pPr>
        <w:spacing w:after="0" w:line="240" w:lineRule="auto"/>
        <w:jc w:val="both"/>
        <w:rPr>
          <w:rFonts w:ascii="Times New Roman" w:hAnsi="Times New Roman" w:cs="Times New Roman"/>
          <w:sz w:val="24"/>
          <w:szCs w:val="24"/>
        </w:rPr>
      </w:pPr>
    </w:p>
    <w:p w14:paraId="78087AF2" w14:textId="77777777" w:rsidR="00F4057B" w:rsidRDefault="00F4057B" w:rsidP="00F4057B">
      <w:pPr>
        <w:spacing w:after="0" w:line="240" w:lineRule="auto"/>
        <w:jc w:val="both"/>
        <w:rPr>
          <w:rFonts w:ascii="Times New Roman" w:hAnsi="Times New Roman" w:cs="Times New Roman"/>
          <w:sz w:val="24"/>
          <w:szCs w:val="24"/>
        </w:rPr>
      </w:pPr>
    </w:p>
    <w:p w14:paraId="028BCF59" w14:textId="77777777" w:rsidR="0010509A" w:rsidRPr="00FB63CE" w:rsidRDefault="0010509A" w:rsidP="0010509A">
      <w:pPr>
        <w:spacing w:after="0" w:line="240" w:lineRule="auto"/>
        <w:jc w:val="center"/>
        <w:rPr>
          <w:rFonts w:ascii="Times New Roman" w:hAnsi="Times New Roman" w:cs="Times New Roman"/>
          <w:b/>
          <w:bCs/>
          <w:sz w:val="24"/>
          <w:szCs w:val="24"/>
        </w:rPr>
      </w:pPr>
      <w:r>
        <w:rPr>
          <w:rFonts w:ascii="Times New Roman" w:hAnsi="Times New Roman"/>
          <w:b/>
          <w:sz w:val="24"/>
        </w:rPr>
        <w:t xml:space="preserve">TITEL 1 - </w:t>
      </w:r>
      <w:r>
        <w:rPr>
          <w:rFonts w:ascii="Times New Roman" w:hAnsi="Times New Roman"/>
          <w:b/>
          <w:i/>
          <w:iCs/>
          <w:sz w:val="24"/>
        </w:rPr>
        <w:t>Einleitende Bestimmung</w:t>
      </w:r>
    </w:p>
    <w:p w14:paraId="489E3444" w14:textId="77777777" w:rsidR="0010509A" w:rsidRDefault="0010509A" w:rsidP="0010509A">
      <w:pPr>
        <w:spacing w:after="0" w:line="240" w:lineRule="auto"/>
        <w:rPr>
          <w:rFonts w:ascii="Times New Roman" w:hAnsi="Times New Roman" w:cs="Times New Roman"/>
          <w:sz w:val="24"/>
          <w:szCs w:val="24"/>
        </w:rPr>
      </w:pPr>
    </w:p>
    <w:p w14:paraId="7847F19D" w14:textId="77777777" w:rsidR="0010509A" w:rsidRDefault="0010509A" w:rsidP="0010509A">
      <w:pPr>
        <w:spacing w:after="0" w:line="240" w:lineRule="auto"/>
        <w:rPr>
          <w:rFonts w:ascii="Times New Roman" w:hAnsi="Times New Roman" w:cs="Times New Roman"/>
          <w:sz w:val="24"/>
          <w:szCs w:val="24"/>
        </w:rPr>
      </w:pPr>
    </w:p>
    <w:p w14:paraId="7B0D0DDE"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b/>
          <w:bCs/>
          <w:sz w:val="24"/>
        </w:rPr>
        <w:t>Artikel 1</w:t>
      </w:r>
      <w:r>
        <w:rPr>
          <w:rFonts w:ascii="Times New Roman" w:hAnsi="Times New Roman"/>
          <w:b/>
          <w:sz w:val="24"/>
        </w:rPr>
        <w:t> -</w:t>
      </w:r>
      <w:r>
        <w:rPr>
          <w:rFonts w:ascii="Times New Roman" w:hAnsi="Times New Roman"/>
          <w:sz w:val="24"/>
        </w:rPr>
        <w:t xml:space="preserve"> Vorliegendes Gesetz regelt eine in Artikel 74 der Verfassung erwähnte Angelegenheit.</w:t>
      </w:r>
    </w:p>
    <w:p w14:paraId="370DE014" w14:textId="77777777" w:rsidR="0092352A" w:rsidRDefault="0092352A" w:rsidP="0092352A">
      <w:pPr>
        <w:spacing w:after="0" w:line="240" w:lineRule="auto"/>
        <w:rPr>
          <w:rFonts w:ascii="Times New Roman" w:hAnsi="Times New Roman" w:cs="Times New Roman"/>
          <w:sz w:val="24"/>
          <w:szCs w:val="24"/>
        </w:rPr>
      </w:pPr>
    </w:p>
    <w:p w14:paraId="5FFD6D1F" w14:textId="77777777" w:rsidR="0092352A" w:rsidRDefault="0092352A" w:rsidP="0092352A">
      <w:pPr>
        <w:spacing w:after="0" w:line="240" w:lineRule="auto"/>
        <w:rPr>
          <w:rFonts w:ascii="Times New Roman" w:hAnsi="Times New Roman" w:cs="Times New Roman"/>
          <w:sz w:val="24"/>
          <w:szCs w:val="24"/>
        </w:rPr>
      </w:pPr>
    </w:p>
    <w:p w14:paraId="5465E75B" w14:textId="47B9458B" w:rsidR="0092352A" w:rsidRPr="0092352A" w:rsidRDefault="0092352A" w:rsidP="00F4057B">
      <w:pPr>
        <w:spacing w:after="0" w:line="240" w:lineRule="auto"/>
        <w:jc w:val="center"/>
        <w:rPr>
          <w:rFonts w:ascii="Times New Roman" w:hAnsi="Times New Roman" w:cs="Times New Roman"/>
          <w:b/>
          <w:bCs/>
          <w:sz w:val="24"/>
          <w:szCs w:val="24"/>
        </w:rPr>
      </w:pPr>
      <w:r>
        <w:rPr>
          <w:rFonts w:ascii="Times New Roman" w:hAnsi="Times New Roman"/>
          <w:b/>
          <w:bCs/>
          <w:sz w:val="24"/>
        </w:rPr>
        <w:t>TITEL 2 -</w:t>
      </w:r>
      <w:r>
        <w:rPr>
          <w:rFonts w:ascii="Times New Roman" w:hAnsi="Times New Roman"/>
          <w:b/>
          <w:sz w:val="24"/>
        </w:rPr>
        <w:t xml:space="preserve"> </w:t>
      </w:r>
      <w:r>
        <w:rPr>
          <w:rFonts w:ascii="Times New Roman" w:hAnsi="Times New Roman"/>
          <w:b/>
          <w:i/>
          <w:sz w:val="24"/>
        </w:rPr>
        <w:t>Verschiedene Bestimmungen über die Vermittlung im Finanz- und Versicherungssektor</w:t>
      </w:r>
    </w:p>
    <w:p w14:paraId="027FD2C2" w14:textId="77777777" w:rsidR="0092352A" w:rsidRDefault="0092352A" w:rsidP="0092352A">
      <w:pPr>
        <w:spacing w:after="0" w:line="240" w:lineRule="auto"/>
        <w:rPr>
          <w:rFonts w:ascii="Times New Roman" w:hAnsi="Times New Roman" w:cs="Times New Roman"/>
          <w:sz w:val="24"/>
          <w:szCs w:val="24"/>
        </w:rPr>
      </w:pPr>
    </w:p>
    <w:p w14:paraId="2EFC1593" w14:textId="77777777" w:rsidR="0092352A" w:rsidRDefault="0092352A" w:rsidP="0092352A">
      <w:pPr>
        <w:spacing w:after="0" w:line="240" w:lineRule="auto"/>
        <w:rPr>
          <w:rFonts w:ascii="Times New Roman" w:hAnsi="Times New Roman" w:cs="Times New Roman"/>
          <w:sz w:val="24"/>
          <w:szCs w:val="24"/>
        </w:rPr>
      </w:pPr>
    </w:p>
    <w:p w14:paraId="7B4BE9F9" w14:textId="77777777" w:rsidR="0010509A" w:rsidRPr="00FB63CE" w:rsidRDefault="0010509A" w:rsidP="0010509A">
      <w:pPr>
        <w:spacing w:after="0" w:line="240" w:lineRule="auto"/>
        <w:jc w:val="center"/>
        <w:rPr>
          <w:rFonts w:ascii="Times New Roman" w:hAnsi="Times New Roman" w:cs="Times New Roman"/>
          <w:sz w:val="24"/>
          <w:szCs w:val="24"/>
        </w:rPr>
      </w:pPr>
      <w:r w:rsidRPr="00AE2519">
        <w:rPr>
          <w:rFonts w:ascii="Times New Roman" w:hAnsi="Times New Roman"/>
          <w:sz w:val="24"/>
        </w:rPr>
        <w:t>KAPITEL 1 -</w:t>
      </w:r>
      <w:r>
        <w:rPr>
          <w:rFonts w:ascii="Times New Roman" w:hAnsi="Times New Roman"/>
          <w:sz w:val="24"/>
        </w:rPr>
        <w:t xml:space="preserve"> </w:t>
      </w:r>
      <w:r>
        <w:rPr>
          <w:rFonts w:ascii="Times New Roman" w:hAnsi="Times New Roman"/>
          <w:i/>
          <w:iCs/>
          <w:sz w:val="24"/>
        </w:rPr>
        <w:t>Abänderungen des Gesetzes vom 22. März 2006 über die Vermittlung von Bank- und Investmentdienstleistungen und den Vertrieb von Finanzinstrumenten</w:t>
      </w:r>
    </w:p>
    <w:p w14:paraId="2A5BF4B0" w14:textId="77777777" w:rsidR="0010509A" w:rsidRDefault="0010509A" w:rsidP="0010509A">
      <w:pPr>
        <w:spacing w:after="0" w:line="240" w:lineRule="auto"/>
        <w:jc w:val="both"/>
        <w:rPr>
          <w:rFonts w:ascii="Times New Roman" w:hAnsi="Times New Roman" w:cs="Times New Roman"/>
          <w:sz w:val="24"/>
          <w:szCs w:val="24"/>
        </w:rPr>
      </w:pPr>
    </w:p>
    <w:p w14:paraId="24C6C7E6" w14:textId="77777777" w:rsidR="0010509A" w:rsidRDefault="0010509A" w:rsidP="0010509A">
      <w:pPr>
        <w:spacing w:after="0" w:line="240" w:lineRule="auto"/>
        <w:jc w:val="both"/>
        <w:rPr>
          <w:rFonts w:ascii="Times New Roman" w:hAnsi="Times New Roman" w:cs="Times New Roman"/>
          <w:sz w:val="24"/>
          <w:szCs w:val="24"/>
        </w:rPr>
      </w:pPr>
    </w:p>
    <w:p w14:paraId="78EF92BA"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b/>
          <w:sz w:val="24"/>
        </w:rPr>
        <w:t>Art. 2 -</w:t>
      </w:r>
      <w:r>
        <w:rPr>
          <w:rFonts w:ascii="Times New Roman" w:hAnsi="Times New Roman"/>
          <w:sz w:val="24"/>
        </w:rPr>
        <w:t xml:space="preserve"> In Artikel 7 § 2 Absatz 2 des Gesetzes vom 22. März 2006 über die Vermittlung von Bank- und Investmentdienstleistungen und den Vertrieb von Finanzinstrumenten, eingefügt durch das Gesetz vom 5. Dezember 2017, werden die Wörter "auf die berufliche Eignung oder den beruflichen Leumund" durch die Wörter "auf die angemessene Fachkompetenz oder berufliche Zuverlässigkeit" ersetzt.</w:t>
      </w:r>
    </w:p>
    <w:p w14:paraId="19DCD10D" w14:textId="77777777" w:rsidR="0010509A" w:rsidRDefault="0010509A" w:rsidP="0010509A">
      <w:pPr>
        <w:spacing w:after="0" w:line="240" w:lineRule="auto"/>
        <w:ind w:firstLine="708"/>
        <w:jc w:val="both"/>
        <w:rPr>
          <w:rFonts w:ascii="Times New Roman" w:hAnsi="Times New Roman" w:cs="Times New Roman"/>
          <w:sz w:val="24"/>
          <w:szCs w:val="24"/>
        </w:rPr>
      </w:pPr>
    </w:p>
    <w:p w14:paraId="474C8D5B"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5ED7A749"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b/>
          <w:sz w:val="24"/>
        </w:rPr>
        <w:t>Art. 3 -</w:t>
      </w:r>
      <w:r>
        <w:rPr>
          <w:rFonts w:ascii="Times New Roman" w:hAnsi="Times New Roman"/>
          <w:sz w:val="24"/>
        </w:rPr>
        <w:t xml:space="preserve"> Artikel 8 Absatz 1 desselben Gesetzes, zuletzt abgeändert durch das Gesetz vom 20. Juli 2020, wird wie folgt abgeändert:</w:t>
      </w:r>
    </w:p>
    <w:p w14:paraId="12398373"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437483C8"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i/>
          <w:sz w:val="24"/>
        </w:rPr>
        <w:t>a)</w:t>
      </w:r>
      <w:r>
        <w:rPr>
          <w:rFonts w:ascii="Times New Roman" w:hAnsi="Times New Roman"/>
          <w:sz w:val="24"/>
        </w:rPr>
        <w:t> Nummer 3 wird wie folgt ersetzt:</w:t>
      </w:r>
    </w:p>
    <w:p w14:paraId="67F0618D"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0BDB4C85"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"3. über die angemessene Fachkompetenz und berufliche Zuverlässigkeit verfügen, die für die Ausübung der betreffenden Funktion erforderlich sind,".</w:t>
      </w:r>
    </w:p>
    <w:p w14:paraId="77134C2D"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3A5E4D97"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i/>
          <w:sz w:val="24"/>
        </w:rPr>
        <w:t>b) </w:t>
      </w:r>
      <w:r>
        <w:rPr>
          <w:rFonts w:ascii="Times New Roman" w:hAnsi="Times New Roman"/>
          <w:sz w:val="24"/>
        </w:rPr>
        <w:t>In Nr. 5 werden die Wörter "wenn die beaufsichtigten Unternehmen, für die sie tätig sind, diese Haftpflicht uneingeschränkt übernehmen" durch die Wörter "wenn das beaufsichtigte Unternehmen, für das sie tätig sind, diese Haftpflicht uneingeschränkt übernimmt" ersetzt.</w:t>
      </w:r>
    </w:p>
    <w:p w14:paraId="4ED35B6B"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1D66EF3D"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i/>
          <w:sz w:val="24"/>
        </w:rPr>
        <w:t>c)</w:t>
      </w:r>
      <w:r>
        <w:rPr>
          <w:rFonts w:ascii="Times New Roman" w:hAnsi="Times New Roman"/>
          <w:sz w:val="24"/>
        </w:rPr>
        <w:t> Der Absatz wird durch eine Nr. 13 mit folgendem Wortlaut ergänzt:</w:t>
      </w:r>
    </w:p>
    <w:p w14:paraId="10F4C90F"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19D20C62"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"13. gegebenenfalls die Bestimmungen von Artikel 17 § 1 einhalten."</w:t>
      </w:r>
    </w:p>
    <w:p w14:paraId="2A31CD77" w14:textId="77777777" w:rsidR="0010509A" w:rsidRDefault="0010509A" w:rsidP="0010509A">
      <w:pPr>
        <w:spacing w:after="0" w:line="240" w:lineRule="auto"/>
        <w:ind w:firstLine="708"/>
        <w:jc w:val="both"/>
        <w:rPr>
          <w:rFonts w:ascii="Times New Roman" w:hAnsi="Times New Roman" w:cs="Times New Roman"/>
          <w:sz w:val="24"/>
          <w:szCs w:val="24"/>
        </w:rPr>
      </w:pPr>
    </w:p>
    <w:p w14:paraId="53A41B1B"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59B0C295"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b/>
          <w:sz w:val="24"/>
        </w:rPr>
        <w:t>Art. 4 -</w:t>
      </w:r>
      <w:r>
        <w:rPr>
          <w:rFonts w:ascii="Times New Roman" w:hAnsi="Times New Roman"/>
          <w:sz w:val="24"/>
        </w:rPr>
        <w:t xml:space="preserve"> Artikel 17 § 1 desselben Gesetzes, zuletzt abgeändert durch das Gesetz vom 2. Mai 2019, wird wie folgt abgeändert:</w:t>
      </w:r>
    </w:p>
    <w:p w14:paraId="6D25BDEB"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5BF3E0DF"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1. Zwischen Absatz 1 und Absatz 2 wird ein Absatz mit folgendem Wortlaut eingefügt:</w:t>
      </w:r>
    </w:p>
    <w:p w14:paraId="3606B8A2"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3AE5EEBA"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"Die FSMA bestimmt die Informationen und Unterlagen, die beaufsichtigte Unternehmen und Bank- und Investmentdienstleistungsvermittler erteilen müssen, damit überprüft werden kann, ob sie die auf sie anwendbaren Gesetzes- und Verordnungsbestimmungen kontinuierlich einhalten. Die FSMA bestimmt ebenfalls Häufigkeit und Modalitäten für die Übermittlung dieser Informationen und Unterlagen."</w:t>
      </w:r>
    </w:p>
    <w:p w14:paraId="2204212D"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13797964" w14:textId="77777777" w:rsidR="0010509A" w:rsidRPr="00FB63CE"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2. Im früheren Absatz 2, der Absatz 3 wird, wird der Satz "Die FSMA kann die für die Ausführung ihres Kontrollauftrags notwendigen Informationen in der von ihr festgelegten Frist anfordern; dies gilt auch für Aufzeichnungen von Telefongesprächen, elektronischen Mitteilungen oder anderen Datenübermittlungen im Besitz eines Bank- und Investmentdienstleistungsmaklers." durch den Satz "Auf einfaches Ersuchen der FSMA müssen beaufsichtigte Unternehmen und Bank- und Investmentdienstleistungsvermittler ihr in der von ihr festgelegten Frist alle Auskünfte erteilen und alle Unterlagen aushändigen, die für die Erfüllung ihres Kontrollauftrags erforderlich sind; in Bezug auf Bank- und Investmentdienstleistungsmakler gilt dies auch für Aufzeichnungen von Telefongesprächen, elektronischen Mitteilungen oder anderen Datenübermittlungen, die sich in ihrem Besitz befinden." ersetzt.</w:t>
      </w:r>
    </w:p>
    <w:p w14:paraId="4D75E321" w14:textId="58E75C27" w:rsidR="0092352A" w:rsidRDefault="0092352A" w:rsidP="00F4057B">
      <w:pPr>
        <w:spacing w:after="0" w:line="240" w:lineRule="auto"/>
        <w:jc w:val="center"/>
        <w:rPr>
          <w:rFonts w:ascii="Times New Roman" w:hAnsi="Times New Roman" w:cs="Times New Roman"/>
          <w:sz w:val="24"/>
          <w:szCs w:val="24"/>
        </w:rPr>
      </w:pPr>
    </w:p>
    <w:p w14:paraId="2E474728" w14:textId="77777777" w:rsidR="00F4057B" w:rsidRDefault="00F4057B" w:rsidP="00F4057B">
      <w:pPr>
        <w:spacing w:after="0" w:line="240" w:lineRule="auto"/>
        <w:jc w:val="both"/>
        <w:rPr>
          <w:rFonts w:ascii="Times New Roman" w:hAnsi="Times New Roman" w:cs="Times New Roman"/>
          <w:sz w:val="24"/>
          <w:szCs w:val="24"/>
        </w:rPr>
      </w:pPr>
    </w:p>
    <w:p w14:paraId="1D243C0A" w14:textId="4729CD69" w:rsidR="00F4057B" w:rsidRPr="00F4057B" w:rsidRDefault="00F4057B" w:rsidP="00F4057B">
      <w:pPr>
        <w:spacing w:after="0" w:line="240" w:lineRule="auto"/>
        <w:jc w:val="center"/>
        <w:rPr>
          <w:rFonts w:ascii="Times New Roman" w:hAnsi="Times New Roman" w:cs="Times New Roman"/>
          <w:i/>
          <w:iCs/>
          <w:sz w:val="24"/>
          <w:szCs w:val="24"/>
        </w:rPr>
      </w:pPr>
      <w:r>
        <w:rPr>
          <w:rFonts w:ascii="Times New Roman" w:hAnsi="Times New Roman"/>
          <w:sz w:val="24"/>
        </w:rPr>
        <w:t xml:space="preserve">KAPITEL 2 - </w:t>
      </w:r>
      <w:r>
        <w:rPr>
          <w:rFonts w:ascii="Times New Roman" w:hAnsi="Times New Roman"/>
          <w:i/>
          <w:sz w:val="24"/>
        </w:rPr>
        <w:t>Abänderungen des Gesetzes vom 4. April 2014 über die Versicherungen</w:t>
      </w:r>
    </w:p>
    <w:p w14:paraId="6B9D9004" w14:textId="77777777" w:rsidR="00F4057B" w:rsidRDefault="00F4057B" w:rsidP="00F4057B">
      <w:pPr>
        <w:spacing w:after="0" w:line="240" w:lineRule="auto"/>
        <w:jc w:val="both"/>
        <w:rPr>
          <w:rFonts w:ascii="Times New Roman" w:hAnsi="Times New Roman" w:cs="Times New Roman"/>
          <w:sz w:val="24"/>
          <w:szCs w:val="24"/>
        </w:rPr>
      </w:pPr>
    </w:p>
    <w:p w14:paraId="317A35C1" w14:textId="77777777" w:rsidR="00F4057B" w:rsidRDefault="00F4057B" w:rsidP="00F4057B">
      <w:pPr>
        <w:spacing w:after="0" w:line="240" w:lineRule="auto"/>
        <w:jc w:val="both"/>
        <w:rPr>
          <w:rFonts w:ascii="Times New Roman" w:hAnsi="Times New Roman" w:cs="Times New Roman"/>
          <w:sz w:val="24"/>
          <w:szCs w:val="24"/>
        </w:rPr>
      </w:pPr>
    </w:p>
    <w:p w14:paraId="12201AFC" w14:textId="16AACCA9"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b/>
          <w:sz w:val="24"/>
        </w:rPr>
        <w:t>Art. 5 -</w:t>
      </w:r>
      <w:r>
        <w:rPr>
          <w:rFonts w:ascii="Times New Roman" w:hAnsi="Times New Roman"/>
          <w:sz w:val="24"/>
        </w:rPr>
        <w:t xml:space="preserve"> Artikel 266 Absatz 1</w:t>
      </w:r>
      <w:r>
        <w:rPr>
          <w:rFonts w:ascii="Times New Roman" w:hAnsi="Times New Roman"/>
          <w:i/>
          <w:iCs/>
          <w:sz w:val="24"/>
        </w:rPr>
        <w:t xml:space="preserve"> </w:t>
      </w:r>
      <w:r>
        <w:rPr>
          <w:rFonts w:ascii="Times New Roman" w:hAnsi="Times New Roman"/>
          <w:sz w:val="24"/>
        </w:rPr>
        <w:t>des Gesetzes vom 4. April 2014 über die Versicherungen, ersetzt durch das Gesetz vom 6. Dezember 2018 und zuletzt abgeändert durch das Gesetz vom 20. Juli 2020, wird wie folgt abgeändert:</w:t>
      </w:r>
    </w:p>
    <w:p w14:paraId="62C680BE" w14:textId="77777777" w:rsidR="00F4057B" w:rsidRDefault="00F4057B" w:rsidP="00F4057B">
      <w:pPr>
        <w:spacing w:after="0" w:line="240" w:lineRule="auto"/>
        <w:jc w:val="both"/>
        <w:rPr>
          <w:rFonts w:ascii="Times New Roman" w:hAnsi="Times New Roman" w:cs="Times New Roman"/>
          <w:sz w:val="24"/>
          <w:szCs w:val="24"/>
        </w:rPr>
      </w:pPr>
    </w:p>
    <w:p w14:paraId="74B7F6BB" w14:textId="29BA150E"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1. [</w:t>
      </w:r>
      <w:r>
        <w:rPr>
          <w:rFonts w:ascii="Times New Roman" w:hAnsi="Times New Roman"/>
          <w:i/>
          <w:iCs/>
          <w:sz w:val="24"/>
        </w:rPr>
        <w:t>Abänderung des niederländischen Textes</w:t>
      </w:r>
      <w:r>
        <w:rPr>
          <w:rFonts w:ascii="Times New Roman" w:hAnsi="Times New Roman"/>
          <w:sz w:val="24"/>
        </w:rPr>
        <w:t>]</w:t>
      </w:r>
    </w:p>
    <w:p w14:paraId="375DC6F2" w14:textId="77777777" w:rsidR="00F4057B" w:rsidRDefault="00F4057B" w:rsidP="00F4057B">
      <w:pPr>
        <w:spacing w:after="0" w:line="240" w:lineRule="auto"/>
        <w:jc w:val="both"/>
        <w:rPr>
          <w:rFonts w:ascii="Times New Roman" w:hAnsi="Times New Roman" w:cs="Times New Roman"/>
          <w:sz w:val="24"/>
          <w:szCs w:val="24"/>
        </w:rPr>
      </w:pPr>
    </w:p>
    <w:p w14:paraId="5081652F" w14:textId="7445DDE0"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2. Der Absatz wird durch eine Nr. 13 mit folgendem Wortlaut ergänzt:</w:t>
      </w:r>
    </w:p>
    <w:p w14:paraId="3542EF98" w14:textId="77777777" w:rsidR="00F4057B" w:rsidRDefault="00F4057B" w:rsidP="00F4057B">
      <w:pPr>
        <w:spacing w:after="0" w:line="240" w:lineRule="auto"/>
        <w:jc w:val="both"/>
        <w:rPr>
          <w:rFonts w:ascii="Times New Roman" w:hAnsi="Times New Roman" w:cs="Times New Roman"/>
          <w:sz w:val="24"/>
          <w:szCs w:val="24"/>
        </w:rPr>
      </w:pPr>
    </w:p>
    <w:p w14:paraId="0F13A2A8" w14:textId="23A61366"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"13. Der Vermittler, der mit einem oder mehreren Versicherungs- beziehungsweise Rückversicherungsunteragenten zusammenarbeitet, muss die Tätigkeiten dieser Unteragenten kontrollieren und sorgt dafür, dass sie die Bestimmungen des vorliegenden Gesetzes einhalten."</w:t>
      </w:r>
    </w:p>
    <w:p w14:paraId="4E15330D" w14:textId="77777777" w:rsidR="00F4057B" w:rsidRDefault="00F4057B" w:rsidP="00F4057B">
      <w:pPr>
        <w:spacing w:after="0" w:line="240" w:lineRule="auto"/>
        <w:jc w:val="both"/>
        <w:rPr>
          <w:rFonts w:ascii="Times New Roman" w:hAnsi="Times New Roman" w:cs="Times New Roman"/>
          <w:sz w:val="24"/>
          <w:szCs w:val="24"/>
        </w:rPr>
      </w:pPr>
    </w:p>
    <w:p w14:paraId="25A33B24" w14:textId="77777777" w:rsidR="00F4057B" w:rsidRDefault="00F4057B" w:rsidP="00F4057B">
      <w:pPr>
        <w:spacing w:after="0" w:line="240" w:lineRule="auto"/>
        <w:jc w:val="both"/>
        <w:rPr>
          <w:rFonts w:ascii="Times New Roman" w:hAnsi="Times New Roman" w:cs="Times New Roman"/>
          <w:sz w:val="24"/>
          <w:szCs w:val="24"/>
        </w:rPr>
      </w:pPr>
    </w:p>
    <w:p w14:paraId="7F53ADB1" w14:textId="1E545DE7"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b/>
          <w:sz w:val="24"/>
        </w:rPr>
        <w:t>Art. 6 -</w:t>
      </w:r>
      <w:r>
        <w:rPr>
          <w:rFonts w:ascii="Times New Roman" w:hAnsi="Times New Roman"/>
          <w:sz w:val="24"/>
        </w:rPr>
        <w:t xml:space="preserve"> [</w:t>
      </w:r>
      <w:r>
        <w:rPr>
          <w:rFonts w:ascii="Times New Roman" w:hAnsi="Times New Roman"/>
          <w:i/>
          <w:iCs/>
          <w:sz w:val="24"/>
        </w:rPr>
        <w:t>Abänderung des niederländischen Textes</w:t>
      </w:r>
      <w:r>
        <w:rPr>
          <w:rFonts w:ascii="Times New Roman" w:hAnsi="Times New Roman"/>
          <w:sz w:val="24"/>
        </w:rPr>
        <w:t>]</w:t>
      </w:r>
    </w:p>
    <w:p w14:paraId="35EE9965" w14:textId="77777777" w:rsidR="00F4057B" w:rsidRDefault="00F4057B" w:rsidP="00F4057B">
      <w:pPr>
        <w:spacing w:after="0" w:line="240" w:lineRule="auto"/>
        <w:jc w:val="both"/>
        <w:rPr>
          <w:rFonts w:ascii="Times New Roman" w:hAnsi="Times New Roman" w:cs="Times New Roman"/>
          <w:sz w:val="24"/>
          <w:szCs w:val="24"/>
        </w:rPr>
      </w:pPr>
    </w:p>
    <w:p w14:paraId="41CB3969" w14:textId="77777777" w:rsidR="00F4057B" w:rsidRDefault="00F4057B" w:rsidP="00F4057B">
      <w:pPr>
        <w:spacing w:after="0" w:line="240" w:lineRule="auto"/>
        <w:jc w:val="both"/>
        <w:rPr>
          <w:rFonts w:ascii="Times New Roman" w:hAnsi="Times New Roman" w:cs="Times New Roman"/>
          <w:sz w:val="24"/>
          <w:szCs w:val="24"/>
        </w:rPr>
      </w:pPr>
    </w:p>
    <w:p w14:paraId="483B5503" w14:textId="1D7F9030"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b/>
          <w:sz w:val="24"/>
        </w:rPr>
        <w:t>Art. 7 -</w:t>
      </w:r>
      <w:r>
        <w:rPr>
          <w:rFonts w:ascii="Times New Roman" w:hAnsi="Times New Roman"/>
          <w:sz w:val="24"/>
        </w:rPr>
        <w:t xml:space="preserve"> Artikel 268 § 1 desselben Gesetzes, ersetzt durch das Gesetz vom 6. Dezember 2018, wird wie folgt abgeändert:</w:t>
      </w:r>
    </w:p>
    <w:p w14:paraId="6988AC0A" w14:textId="77777777" w:rsidR="00F4057B" w:rsidRDefault="00F4057B" w:rsidP="00F4057B">
      <w:pPr>
        <w:spacing w:after="0" w:line="240" w:lineRule="auto"/>
        <w:jc w:val="both"/>
        <w:rPr>
          <w:rFonts w:ascii="Times New Roman" w:hAnsi="Times New Roman" w:cs="Times New Roman"/>
          <w:sz w:val="24"/>
          <w:szCs w:val="24"/>
        </w:rPr>
      </w:pPr>
    </w:p>
    <w:p w14:paraId="27393BB8" w14:textId="2C663EEC" w:rsidR="00F4057B" w:rsidRDefault="00F4057B" w:rsidP="00F4057B">
      <w:pPr>
        <w:spacing w:after="0" w:line="240" w:lineRule="auto"/>
        <w:ind w:firstLine="708"/>
        <w:jc w:val="both"/>
        <w:rPr>
          <w:rFonts w:ascii="Times New Roman" w:hAnsi="Times New Roman"/>
          <w:sz w:val="24"/>
        </w:rPr>
      </w:pPr>
      <w:r>
        <w:rPr>
          <w:rFonts w:ascii="Times New Roman" w:hAnsi="Times New Roman"/>
          <w:sz w:val="24"/>
        </w:rPr>
        <w:t>1. Die Absätze 6 und 7 werden aufgehoben.</w:t>
      </w:r>
    </w:p>
    <w:p w14:paraId="7A63F210" w14:textId="77777777" w:rsidR="00E03AB7" w:rsidRPr="00F4057B" w:rsidRDefault="00E03AB7" w:rsidP="00F4057B">
      <w:pPr>
        <w:spacing w:after="0" w:line="240" w:lineRule="auto"/>
        <w:ind w:firstLine="708"/>
        <w:jc w:val="both"/>
        <w:rPr>
          <w:rFonts w:ascii="Times New Roman" w:hAnsi="Times New Roman" w:cs="Times New Roman"/>
          <w:sz w:val="24"/>
          <w:szCs w:val="24"/>
        </w:rPr>
      </w:pPr>
    </w:p>
    <w:p w14:paraId="59B4BD56" w14:textId="3B3CE056"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2. Im früheren Absatz 8, der zu Absatz 6 wird, werden die Wörter "und in diese Akte aufgenommenen Unterlagen" durch die Wörter "oder in diese Akte aufgenommenen Unterlagen" ersetzt.</w:t>
      </w:r>
    </w:p>
    <w:p w14:paraId="02185C5E" w14:textId="77777777" w:rsidR="00F4057B" w:rsidRDefault="00F4057B" w:rsidP="00F4057B">
      <w:pPr>
        <w:spacing w:after="0" w:line="240" w:lineRule="auto"/>
        <w:jc w:val="both"/>
        <w:rPr>
          <w:rFonts w:ascii="Times New Roman" w:hAnsi="Times New Roman" w:cs="Times New Roman"/>
          <w:sz w:val="24"/>
          <w:szCs w:val="24"/>
        </w:rPr>
      </w:pPr>
    </w:p>
    <w:p w14:paraId="05D06EA0" w14:textId="5A5B7806"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3. Der Paragraph wird durch zwei Absätze mit folgendem Wortlaut ergänzt:</w:t>
      </w:r>
    </w:p>
    <w:p w14:paraId="349C5776" w14:textId="77777777" w:rsidR="00F4057B" w:rsidRDefault="00F4057B" w:rsidP="00F4057B">
      <w:pPr>
        <w:spacing w:after="0" w:line="240" w:lineRule="auto"/>
        <w:jc w:val="both"/>
        <w:rPr>
          <w:rFonts w:ascii="Times New Roman" w:hAnsi="Times New Roman" w:cs="Times New Roman"/>
          <w:sz w:val="24"/>
          <w:szCs w:val="24"/>
        </w:rPr>
      </w:pPr>
    </w:p>
    <w:p w14:paraId="2830B68F" w14:textId="7B9C41FC"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"Versicherungsunternehmen, Versicherungs- und Rückversicherungsvermittler, Versicherungsvermittler in Nebentätigkeit sowie Vertriebsbeauftragte und tatsächliche Leiter informieren die FSMA unverzüglich insbesondere über alle Sachverhalte oder Aspekte, die zu einer Änderung der bei Beantragung der Eintragung übermittelten Angaben führen und Auswirkungen auf die angemessene Fachkompetenz oder den beruflichen Leumund, die für die Ausübung der betreffenden Funktion erforderlich sind, haben können.</w:t>
      </w:r>
    </w:p>
    <w:p w14:paraId="20A1717B" w14:textId="77777777" w:rsidR="00F4057B" w:rsidRDefault="00F4057B" w:rsidP="00F4057B">
      <w:pPr>
        <w:spacing w:after="0" w:line="240" w:lineRule="auto"/>
        <w:jc w:val="both"/>
        <w:rPr>
          <w:rFonts w:ascii="Times New Roman" w:hAnsi="Times New Roman" w:cs="Times New Roman"/>
          <w:sz w:val="24"/>
          <w:szCs w:val="24"/>
        </w:rPr>
      </w:pPr>
    </w:p>
    <w:p w14:paraId="6FD85BE5" w14:textId="6CD41E75"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Erfährt die FSMA im Rahmen der Ausführung ihres Aufsichtsauftrags von einem solchen Sachverhalt oder Aspekt, ob in Anwendung von Absatz 7 oder nicht, kann sie gemäß den Artikeln 266 Absatz 1, 267 Absatz 1 und 304 die Einhaltung der in den Artikeln 266 Absatz 1 und 267 Absatz 1 Nr. 1 erwähnten Anforderungen neu bewerten."</w:t>
      </w:r>
    </w:p>
    <w:p w14:paraId="358867F1" w14:textId="77777777" w:rsidR="00F4057B" w:rsidRDefault="00F4057B" w:rsidP="00F4057B">
      <w:pPr>
        <w:spacing w:after="0" w:line="240" w:lineRule="auto"/>
        <w:jc w:val="both"/>
        <w:rPr>
          <w:rFonts w:ascii="Times New Roman" w:hAnsi="Times New Roman" w:cs="Times New Roman"/>
          <w:sz w:val="24"/>
          <w:szCs w:val="24"/>
        </w:rPr>
      </w:pPr>
    </w:p>
    <w:p w14:paraId="560F63DC" w14:textId="77777777" w:rsidR="00F4057B" w:rsidRDefault="00F4057B" w:rsidP="00F4057B">
      <w:pPr>
        <w:spacing w:after="0" w:line="240" w:lineRule="auto"/>
        <w:jc w:val="both"/>
        <w:rPr>
          <w:rFonts w:ascii="Times New Roman" w:hAnsi="Times New Roman" w:cs="Times New Roman"/>
          <w:sz w:val="24"/>
          <w:szCs w:val="24"/>
        </w:rPr>
      </w:pPr>
    </w:p>
    <w:p w14:paraId="5A4A5920" w14:textId="4D0864C9"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b/>
          <w:sz w:val="24"/>
        </w:rPr>
        <w:t>Art. 8 -</w:t>
      </w:r>
      <w:r>
        <w:rPr>
          <w:rFonts w:ascii="Times New Roman" w:hAnsi="Times New Roman"/>
          <w:sz w:val="24"/>
        </w:rPr>
        <w:t xml:space="preserve"> In Artikel 275 § 1, ersetzt durch das Gesetz vom 6. Dezember 2018, wird Absatz 3 wie folgt ersetzt:</w:t>
      </w:r>
    </w:p>
    <w:p w14:paraId="162B4E0B" w14:textId="77777777" w:rsidR="00F4057B" w:rsidRDefault="00F4057B" w:rsidP="00F4057B">
      <w:pPr>
        <w:spacing w:after="0" w:line="240" w:lineRule="auto"/>
        <w:jc w:val="both"/>
        <w:rPr>
          <w:rFonts w:ascii="Times New Roman" w:hAnsi="Times New Roman" w:cs="Times New Roman"/>
          <w:sz w:val="24"/>
          <w:szCs w:val="24"/>
        </w:rPr>
      </w:pPr>
    </w:p>
    <w:p w14:paraId="714A010E" w14:textId="2776DDE4"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"Wird die Zusammenarbeit zwischen einem Versicherungs- oder Rückversicherungsunternehmen und einer in Absatz 2 erwähnten Person beendet, vernichtet das Versicherungs- beziehungsweise Rückversicherungsunternehmen die in Absatz 2 erwähnte Akte. In keinem Fall darf das Unternehmen eine Kopie der Akte aufbewahren."</w:t>
      </w:r>
    </w:p>
    <w:p w14:paraId="2720D897" w14:textId="77777777" w:rsidR="00F4057B" w:rsidRDefault="00F4057B" w:rsidP="00F4057B">
      <w:pPr>
        <w:spacing w:after="0" w:line="240" w:lineRule="auto"/>
        <w:jc w:val="both"/>
        <w:rPr>
          <w:rFonts w:ascii="Times New Roman" w:hAnsi="Times New Roman" w:cs="Times New Roman"/>
          <w:sz w:val="24"/>
          <w:szCs w:val="24"/>
        </w:rPr>
      </w:pPr>
    </w:p>
    <w:p w14:paraId="59F2B926" w14:textId="77777777" w:rsidR="00F4057B" w:rsidRDefault="00F4057B" w:rsidP="00F4057B">
      <w:pPr>
        <w:spacing w:after="0" w:line="240" w:lineRule="auto"/>
        <w:jc w:val="both"/>
        <w:rPr>
          <w:rFonts w:ascii="Times New Roman" w:hAnsi="Times New Roman" w:cs="Times New Roman"/>
          <w:sz w:val="24"/>
          <w:szCs w:val="24"/>
        </w:rPr>
      </w:pPr>
    </w:p>
    <w:p w14:paraId="3F176D86" w14:textId="3221E8F4"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b/>
          <w:sz w:val="24"/>
        </w:rPr>
        <w:t>Art. 9 -</w:t>
      </w:r>
      <w:r>
        <w:rPr>
          <w:rFonts w:ascii="Times New Roman" w:hAnsi="Times New Roman"/>
          <w:sz w:val="24"/>
        </w:rPr>
        <w:t xml:space="preserve"> Artikel 293 desselben Gesetzes, eingefügt durch das Gesetz vom 6. Dezember 2018, wird wie folgt abgeändert:</w:t>
      </w:r>
    </w:p>
    <w:p w14:paraId="0A674EB8" w14:textId="77777777" w:rsidR="00F4057B" w:rsidRDefault="00F4057B" w:rsidP="00F4057B">
      <w:pPr>
        <w:spacing w:after="0" w:line="240" w:lineRule="auto"/>
        <w:jc w:val="both"/>
        <w:rPr>
          <w:rFonts w:ascii="Times New Roman" w:hAnsi="Times New Roman" w:cs="Times New Roman"/>
          <w:sz w:val="24"/>
          <w:szCs w:val="24"/>
        </w:rPr>
      </w:pPr>
    </w:p>
    <w:p w14:paraId="00D175D7" w14:textId="4FB5BED8"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1. In § 1 Absatz 2 werden die Wörter "bevor sie mit einem Kunden ins Geschäft kommen" durch die Wörter "wenn sie mit Kunden beziehungsweise potenziellen Kunden ins Geschäft kommen" ersetzt.</w:t>
      </w:r>
    </w:p>
    <w:p w14:paraId="181261F6" w14:textId="77777777" w:rsidR="00F4057B" w:rsidRDefault="00F4057B" w:rsidP="00F4057B">
      <w:pPr>
        <w:spacing w:after="0" w:line="240" w:lineRule="auto"/>
        <w:jc w:val="both"/>
        <w:rPr>
          <w:rFonts w:ascii="Times New Roman" w:hAnsi="Times New Roman" w:cs="Times New Roman"/>
          <w:sz w:val="24"/>
          <w:szCs w:val="24"/>
        </w:rPr>
      </w:pPr>
    </w:p>
    <w:p w14:paraId="7EA26981" w14:textId="3843B20D"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2. Paragraph 2 wird wie folgt ersetzt:</w:t>
      </w:r>
    </w:p>
    <w:p w14:paraId="2DA83401" w14:textId="77777777" w:rsidR="00F4057B" w:rsidRDefault="00F4057B" w:rsidP="00F4057B">
      <w:pPr>
        <w:spacing w:after="0" w:line="240" w:lineRule="auto"/>
        <w:jc w:val="both"/>
        <w:rPr>
          <w:rFonts w:ascii="Times New Roman" w:hAnsi="Times New Roman" w:cs="Times New Roman"/>
          <w:sz w:val="24"/>
          <w:szCs w:val="24"/>
        </w:rPr>
      </w:pPr>
    </w:p>
    <w:p w14:paraId="37B6871B" w14:textId="1444C78D"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 2 - Versicherungs- oder Rückversicherungsagenten und Versicherungs- oder Rückversicherungsmakler, die mit Unteragenten zusammenarbeiten, sind unbeschränkt und vorbehaltlos zivilrechtlich haftbar für jede Handlung oder jedes Versäumnis dieser Versicherungs- oder Rückversicherungsunteragenten, wenn sie für ihre Rechnung auftreten.</w:t>
      </w:r>
    </w:p>
    <w:p w14:paraId="3053AFCA" w14:textId="77777777" w:rsidR="00F4057B" w:rsidRDefault="00F4057B" w:rsidP="00F4057B">
      <w:pPr>
        <w:spacing w:after="0" w:line="240" w:lineRule="auto"/>
        <w:jc w:val="both"/>
        <w:rPr>
          <w:rFonts w:ascii="Times New Roman" w:hAnsi="Times New Roman" w:cs="Times New Roman"/>
          <w:sz w:val="24"/>
          <w:szCs w:val="24"/>
        </w:rPr>
      </w:pPr>
    </w:p>
    <w:p w14:paraId="7069E4F5" w14:textId="28DFE4A7"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Versicherungs- und Rückversicherungsagenten und Versicherungs- und Rückversicherungsmakler achten darauf, dass die Unteragenten, mit denen sie zusammenarbeiten, die Eigenschaft angeben, in der sie handeln, wenn sie mit Kunden beziehungsweise potenziellen Kunden ins Geschäft kommen.</w:t>
      </w:r>
    </w:p>
    <w:p w14:paraId="277B31D6" w14:textId="77777777" w:rsidR="00F4057B" w:rsidRDefault="00F4057B" w:rsidP="00F4057B">
      <w:pPr>
        <w:spacing w:after="0" w:line="240" w:lineRule="auto"/>
        <w:jc w:val="both"/>
        <w:rPr>
          <w:rFonts w:ascii="Times New Roman" w:hAnsi="Times New Roman" w:cs="Times New Roman"/>
          <w:sz w:val="24"/>
          <w:szCs w:val="24"/>
        </w:rPr>
      </w:pPr>
    </w:p>
    <w:p w14:paraId="29817627" w14:textId="158B990D"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Versicherungs- oder Rückversicherungsagenten und Versicherungs- oder Rückversicherungsmakler sind verpflichtet, die Tätigkeiten der Versicherungs- oder Rückversicherungsunteragenten, mit denen sie zusammenarbeiten, zu kontrollieren."</w:t>
      </w:r>
    </w:p>
    <w:p w14:paraId="21F5FA96" w14:textId="77777777" w:rsidR="00F4057B" w:rsidRDefault="00F4057B" w:rsidP="00F4057B">
      <w:pPr>
        <w:spacing w:after="0" w:line="240" w:lineRule="auto"/>
        <w:jc w:val="both"/>
        <w:rPr>
          <w:rFonts w:ascii="Times New Roman" w:hAnsi="Times New Roman" w:cs="Times New Roman"/>
          <w:sz w:val="24"/>
          <w:szCs w:val="24"/>
        </w:rPr>
      </w:pPr>
    </w:p>
    <w:p w14:paraId="25ECFDA8" w14:textId="77777777" w:rsidR="00E03AB7" w:rsidRDefault="00E03AB7" w:rsidP="00F4057B">
      <w:pPr>
        <w:spacing w:after="0" w:line="240" w:lineRule="auto"/>
        <w:jc w:val="both"/>
        <w:rPr>
          <w:rFonts w:ascii="Times New Roman" w:hAnsi="Times New Roman" w:cs="Times New Roman"/>
          <w:sz w:val="24"/>
          <w:szCs w:val="24"/>
        </w:rPr>
      </w:pPr>
    </w:p>
    <w:p w14:paraId="669E866A" w14:textId="749B123F"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b/>
          <w:sz w:val="24"/>
        </w:rPr>
        <w:t>Art. 10 -</w:t>
      </w:r>
      <w:r>
        <w:rPr>
          <w:rFonts w:ascii="Times New Roman" w:hAnsi="Times New Roman"/>
          <w:sz w:val="24"/>
        </w:rPr>
        <w:t xml:space="preserve"> In Artikel 301 desselben Gesetzes, umnummeriert durch das Gesetz vom 6. Dezember 2018, werden die Wörter "setzt sie die für diese Angelegenheiten zuständigen Behörden davon in Kenntnis" durch die Wörter "kann sie die für diese Angelegenheiten zuständigen Behörden unter den in Artikel 75 des Gesetzes vom 2. August 2002 erwähnten Bedingungen davon in Kenntnis setzen, sofern diese Behörden in § 1 des vorerwähnten Artikels erwähnt sind" ersetzt.</w:t>
      </w:r>
    </w:p>
    <w:p w14:paraId="73582CBB" w14:textId="77777777" w:rsidR="00F4057B" w:rsidRDefault="00F4057B" w:rsidP="00F4057B">
      <w:pPr>
        <w:spacing w:after="0" w:line="240" w:lineRule="auto"/>
        <w:jc w:val="both"/>
        <w:rPr>
          <w:rFonts w:ascii="Times New Roman" w:hAnsi="Times New Roman" w:cs="Times New Roman"/>
          <w:sz w:val="24"/>
          <w:szCs w:val="24"/>
        </w:rPr>
      </w:pPr>
    </w:p>
    <w:p w14:paraId="0DBBDD38" w14:textId="77777777" w:rsidR="00F4057B" w:rsidRDefault="00F4057B" w:rsidP="00F4057B">
      <w:pPr>
        <w:spacing w:after="0" w:line="240" w:lineRule="auto"/>
        <w:jc w:val="both"/>
        <w:rPr>
          <w:rFonts w:ascii="Times New Roman" w:hAnsi="Times New Roman" w:cs="Times New Roman"/>
          <w:sz w:val="24"/>
          <w:szCs w:val="24"/>
        </w:rPr>
      </w:pPr>
    </w:p>
    <w:p w14:paraId="6A977EF3" w14:textId="18B909DB"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b/>
          <w:sz w:val="24"/>
        </w:rPr>
        <w:t>Art. 11 -</w:t>
      </w:r>
      <w:r>
        <w:rPr>
          <w:rFonts w:ascii="Times New Roman" w:hAnsi="Times New Roman"/>
          <w:sz w:val="24"/>
        </w:rPr>
        <w:t xml:space="preserve"> In Artikel 307 § 7 desselben Gesetzes, eingefügt durch das Gesetz vom 6. Dezember 2018, werden die Wörter "Artikel 311 § 5" durch die Wörter "Artikel 311 § 5 Absatz 1" ersetzt.</w:t>
      </w:r>
    </w:p>
    <w:p w14:paraId="728FB6F2" w14:textId="77777777" w:rsidR="00F4057B" w:rsidRDefault="00F4057B" w:rsidP="00F4057B">
      <w:pPr>
        <w:spacing w:after="0" w:line="240" w:lineRule="auto"/>
        <w:jc w:val="both"/>
        <w:rPr>
          <w:rFonts w:ascii="Times New Roman" w:hAnsi="Times New Roman" w:cs="Times New Roman"/>
          <w:sz w:val="24"/>
          <w:szCs w:val="24"/>
        </w:rPr>
      </w:pPr>
    </w:p>
    <w:p w14:paraId="23681D75" w14:textId="77777777" w:rsidR="00F4057B" w:rsidRDefault="00F4057B" w:rsidP="00F4057B">
      <w:pPr>
        <w:spacing w:after="0" w:line="240" w:lineRule="auto"/>
        <w:jc w:val="both"/>
        <w:rPr>
          <w:rFonts w:ascii="Times New Roman" w:hAnsi="Times New Roman" w:cs="Times New Roman"/>
          <w:sz w:val="24"/>
          <w:szCs w:val="24"/>
        </w:rPr>
      </w:pPr>
    </w:p>
    <w:p w14:paraId="50EE2670" w14:textId="0E6A69C3"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b/>
          <w:sz w:val="24"/>
        </w:rPr>
        <w:t xml:space="preserve">Art. 12 - </w:t>
      </w:r>
      <w:r>
        <w:rPr>
          <w:rFonts w:ascii="Times New Roman" w:hAnsi="Times New Roman"/>
          <w:sz w:val="24"/>
        </w:rPr>
        <w:t>In Artikel 310 § 7 desselben Gesetzes, eingefügt durch das Gesetz vom 6. Dezember 2018, werden die Wörter "Artikel 311 § 5" durch die Wörter "Artikel 311 § 5 Absatz 1" ersetzt.</w:t>
      </w:r>
    </w:p>
    <w:p w14:paraId="4050F4C2" w14:textId="77777777" w:rsidR="00F4057B" w:rsidRDefault="00F4057B" w:rsidP="00F4057B">
      <w:pPr>
        <w:spacing w:after="0" w:line="240" w:lineRule="auto"/>
        <w:jc w:val="both"/>
        <w:rPr>
          <w:rFonts w:ascii="Times New Roman" w:hAnsi="Times New Roman" w:cs="Times New Roman"/>
          <w:sz w:val="24"/>
          <w:szCs w:val="24"/>
        </w:rPr>
      </w:pPr>
    </w:p>
    <w:p w14:paraId="03AD327B" w14:textId="77777777" w:rsidR="00F4057B" w:rsidRDefault="00F4057B" w:rsidP="00F4057B">
      <w:pPr>
        <w:spacing w:after="0" w:line="240" w:lineRule="auto"/>
        <w:jc w:val="both"/>
        <w:rPr>
          <w:rFonts w:ascii="Times New Roman" w:hAnsi="Times New Roman" w:cs="Times New Roman"/>
          <w:sz w:val="24"/>
          <w:szCs w:val="24"/>
        </w:rPr>
      </w:pPr>
    </w:p>
    <w:p w14:paraId="5B4581AF" w14:textId="7CCA9B1A"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b/>
          <w:sz w:val="24"/>
        </w:rPr>
        <w:t>Art. 13 -</w:t>
      </w:r>
      <w:r>
        <w:rPr>
          <w:rFonts w:ascii="Times New Roman" w:hAnsi="Times New Roman"/>
          <w:sz w:val="24"/>
        </w:rPr>
        <w:t xml:space="preserve"> Artikel 311 § 5 desselben Gesetzes, eingefügt durch das Gesetz vom 6. Dezember 2018, wird durch zwei Absätze mit folgendem Wortlaut ergänzt:</w:t>
      </w:r>
    </w:p>
    <w:p w14:paraId="20973220" w14:textId="77777777" w:rsidR="00F4057B" w:rsidRDefault="00F4057B" w:rsidP="00F4057B">
      <w:pPr>
        <w:spacing w:after="0" w:line="240" w:lineRule="auto"/>
        <w:jc w:val="both"/>
        <w:rPr>
          <w:rFonts w:ascii="Times New Roman" w:hAnsi="Times New Roman" w:cs="Times New Roman"/>
          <w:sz w:val="24"/>
          <w:szCs w:val="24"/>
        </w:rPr>
      </w:pPr>
    </w:p>
    <w:p w14:paraId="148CFF1A" w14:textId="267639E1"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"Wenn die FSMA die in den Paragraphen 1 bis 4 erwähnten Maßnahmen gegen einen Versicherungs- oder Rückversicherungsunteragenten ergreift, unterrichtet Letzterer unverzüglich den Versicherungs- oder Rückversicherungsmakler oder -agenten, unter dessen Haftung er handelt, darüber und übermittelt der FSMA den Nachweis über diese Unterrichtung.</w:t>
      </w:r>
    </w:p>
    <w:p w14:paraId="0F0B4EEE" w14:textId="77777777" w:rsidR="00F4057B" w:rsidRDefault="00F4057B" w:rsidP="00F4057B">
      <w:pPr>
        <w:spacing w:after="0" w:line="240" w:lineRule="auto"/>
        <w:jc w:val="both"/>
        <w:rPr>
          <w:rFonts w:ascii="Times New Roman" w:hAnsi="Times New Roman" w:cs="Times New Roman"/>
          <w:sz w:val="24"/>
          <w:szCs w:val="24"/>
        </w:rPr>
      </w:pPr>
    </w:p>
    <w:p w14:paraId="00234AD6" w14:textId="636AB0BE"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Wenn die FSMA die in den Paragraphen 1 bis 4 erwähnten Maßnahmen gegen einen gebundenen Versicherungsagenten ergreift, unterrichtet Letzterer unverzüglich das Versicherungsunternehmen oder gegebenenfalls die Versicherungsunternehmen, unter deren Haftung er handelt, darüber und übermittelt der FSMA den Nachweis über diese Unterrichtung."</w:t>
      </w:r>
    </w:p>
    <w:p w14:paraId="0434CDCB" w14:textId="77777777" w:rsidR="00F4057B" w:rsidRDefault="00F4057B" w:rsidP="00F4057B">
      <w:pPr>
        <w:spacing w:after="0" w:line="240" w:lineRule="auto"/>
        <w:jc w:val="both"/>
        <w:rPr>
          <w:rFonts w:ascii="Times New Roman" w:hAnsi="Times New Roman" w:cs="Times New Roman"/>
          <w:sz w:val="24"/>
          <w:szCs w:val="24"/>
        </w:rPr>
      </w:pPr>
    </w:p>
    <w:p w14:paraId="1DB44289" w14:textId="77777777" w:rsidR="00F4057B" w:rsidRDefault="00F4057B" w:rsidP="00F4057B">
      <w:pPr>
        <w:spacing w:after="0" w:line="240" w:lineRule="auto"/>
        <w:jc w:val="both"/>
        <w:rPr>
          <w:rFonts w:ascii="Times New Roman" w:hAnsi="Times New Roman" w:cs="Times New Roman"/>
          <w:sz w:val="24"/>
          <w:szCs w:val="24"/>
        </w:rPr>
      </w:pPr>
    </w:p>
    <w:p w14:paraId="5FCF8C56" w14:textId="78C7A28F" w:rsid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b/>
          <w:sz w:val="24"/>
        </w:rPr>
        <w:t>Art. 14 -</w:t>
      </w:r>
      <w:r>
        <w:rPr>
          <w:rFonts w:ascii="Times New Roman" w:hAnsi="Times New Roman"/>
          <w:sz w:val="24"/>
        </w:rPr>
        <w:t xml:space="preserve"> In Artikel 312 § 9 desselben Gesetzes, ersetzt durch das Gesetz vom 6. Dezember 2018, werden die Wörter "Artikel 311 § 5" durch die Wörter "Artikel 311 § 5 Absatz 1" ersetzt.</w:t>
      </w:r>
    </w:p>
    <w:p w14:paraId="0B1DF8B3" w14:textId="77777777" w:rsidR="00F4057B" w:rsidRDefault="00F4057B" w:rsidP="00F4057B">
      <w:pPr>
        <w:spacing w:after="0" w:line="240" w:lineRule="auto"/>
        <w:jc w:val="both"/>
        <w:rPr>
          <w:rFonts w:ascii="Times New Roman" w:hAnsi="Times New Roman" w:cs="Times New Roman"/>
          <w:sz w:val="24"/>
          <w:szCs w:val="24"/>
        </w:rPr>
      </w:pPr>
    </w:p>
    <w:p w14:paraId="38CBCEDD" w14:textId="77777777" w:rsidR="00F4057B" w:rsidRDefault="00F4057B" w:rsidP="00F4057B">
      <w:pPr>
        <w:spacing w:after="0" w:line="240" w:lineRule="auto"/>
        <w:jc w:val="both"/>
        <w:rPr>
          <w:rFonts w:ascii="Times New Roman" w:hAnsi="Times New Roman" w:cs="Times New Roman"/>
          <w:sz w:val="24"/>
          <w:szCs w:val="24"/>
        </w:rPr>
      </w:pPr>
    </w:p>
    <w:p w14:paraId="4BB8383B" w14:textId="3F90D9E7" w:rsidR="0010509A" w:rsidRPr="00FB63CE" w:rsidRDefault="0010509A" w:rsidP="0010509A">
      <w:pPr>
        <w:spacing w:after="0" w:line="240" w:lineRule="auto"/>
        <w:jc w:val="center"/>
        <w:rPr>
          <w:rFonts w:ascii="Times New Roman" w:hAnsi="Times New Roman" w:cs="Times New Roman"/>
          <w:sz w:val="24"/>
          <w:szCs w:val="24"/>
        </w:rPr>
      </w:pPr>
      <w:r w:rsidRPr="00AE2519">
        <w:rPr>
          <w:rFonts w:ascii="Times New Roman" w:hAnsi="Times New Roman"/>
          <w:sz w:val="24"/>
        </w:rPr>
        <w:t>KAPITEL 3 ­</w:t>
      </w:r>
      <w:r>
        <w:rPr>
          <w:rFonts w:ascii="Times New Roman" w:hAnsi="Times New Roman"/>
          <w:sz w:val="24"/>
        </w:rPr>
        <w:t xml:space="preserve"> </w:t>
      </w:r>
      <w:r>
        <w:rPr>
          <w:rFonts w:ascii="Times New Roman" w:hAnsi="Times New Roman"/>
          <w:i/>
          <w:iCs/>
          <w:sz w:val="24"/>
        </w:rPr>
        <w:t>Abänderungen des Wirtschaftsgesetzbuches</w:t>
      </w:r>
    </w:p>
    <w:p w14:paraId="75520EE4" w14:textId="77777777" w:rsidR="0010509A" w:rsidRDefault="0010509A" w:rsidP="0010509A">
      <w:pPr>
        <w:spacing w:after="0" w:line="240" w:lineRule="auto"/>
        <w:jc w:val="both"/>
        <w:rPr>
          <w:rFonts w:ascii="Times New Roman" w:hAnsi="Times New Roman" w:cs="Times New Roman"/>
          <w:sz w:val="24"/>
          <w:szCs w:val="24"/>
        </w:rPr>
      </w:pPr>
    </w:p>
    <w:p w14:paraId="68122A66" w14:textId="77777777" w:rsidR="0010509A" w:rsidRDefault="0010509A" w:rsidP="0010509A">
      <w:pPr>
        <w:spacing w:after="0" w:line="240" w:lineRule="auto"/>
        <w:jc w:val="both"/>
        <w:rPr>
          <w:rFonts w:ascii="Times New Roman" w:hAnsi="Times New Roman" w:cs="Times New Roman"/>
          <w:sz w:val="24"/>
          <w:szCs w:val="24"/>
        </w:rPr>
      </w:pPr>
    </w:p>
    <w:p w14:paraId="1BF188B6" w14:textId="77777777" w:rsidR="0010509A" w:rsidRDefault="0010509A" w:rsidP="0010509A">
      <w:pPr>
        <w:spacing w:after="0" w:line="240" w:lineRule="auto"/>
        <w:ind w:firstLine="708"/>
        <w:jc w:val="both"/>
        <w:rPr>
          <w:rFonts w:ascii="Times New Roman" w:hAnsi="Times New Roman"/>
          <w:sz w:val="24"/>
        </w:rPr>
      </w:pPr>
      <w:r>
        <w:rPr>
          <w:rFonts w:ascii="Times New Roman" w:hAnsi="Times New Roman"/>
          <w:b/>
          <w:sz w:val="24"/>
        </w:rPr>
        <w:t>Art. 15 -</w:t>
      </w:r>
      <w:r>
        <w:rPr>
          <w:rFonts w:ascii="Times New Roman" w:hAnsi="Times New Roman"/>
          <w:sz w:val="24"/>
        </w:rPr>
        <w:t xml:space="preserve"> In Artikel VII.160 § 6 Absatz 1 des Wirtschaftsgesetzbuches, eingefügt durch das Gesetz vom 19. April 2014, wird der Satz "Sie entscheidet spätestens zwei Monate nach Empfang einer vollständigen Akte und spätestens sechs Monate nach Einreichung des Antrags." durch den Satz "Sie entscheidet innerhalb sechzig Tagen nach Empfang des Antrags und aller erforderlichen Unterlagen." ersetzt.</w:t>
      </w:r>
    </w:p>
    <w:p w14:paraId="1C16790C" w14:textId="77777777" w:rsidR="0010509A" w:rsidRDefault="0010509A" w:rsidP="0010509A">
      <w:pPr>
        <w:spacing w:after="0" w:line="240" w:lineRule="auto"/>
        <w:ind w:firstLine="708"/>
        <w:jc w:val="both"/>
        <w:rPr>
          <w:rFonts w:ascii="Times New Roman" w:hAnsi="Times New Roman"/>
          <w:sz w:val="24"/>
        </w:rPr>
      </w:pPr>
    </w:p>
    <w:p w14:paraId="252E8D6A" w14:textId="77777777" w:rsidR="0010509A" w:rsidRDefault="0010509A" w:rsidP="0010509A">
      <w:pPr>
        <w:rPr>
          <w:rFonts w:ascii="Times New Roman" w:hAnsi="Times New Roman"/>
          <w:sz w:val="24"/>
        </w:rPr>
      </w:pPr>
    </w:p>
    <w:p w14:paraId="05F3DD00"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b/>
          <w:sz w:val="24"/>
        </w:rPr>
        <w:t>Art. 16 -</w:t>
      </w:r>
      <w:r>
        <w:rPr>
          <w:rFonts w:ascii="Times New Roman" w:hAnsi="Times New Roman"/>
          <w:sz w:val="24"/>
        </w:rPr>
        <w:t xml:space="preserve"> Artikel VII.165 § 1 desselben Gesetzbuches, zuletzt abgeändert durch das Gesetz vom 2. Mai 2019, wird wie folgt abgeändert:</w:t>
      </w:r>
    </w:p>
    <w:p w14:paraId="7771F308"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69857649"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1. In Absatz 1 werden zwischen den Wörtern "verfügen über eine Organisation," und den Wörtern "die es ihnen erlaubt" die Wörter "einschließlich Überwachungsmaßnahmen," eingefügt.</w:t>
      </w:r>
    </w:p>
    <w:p w14:paraId="4017BC71"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69A5006F"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2. Zwischen Absatz 2 und Absatz 3 werden zwei Absätze mit folgendem Wortlaut eingefügt:</w:t>
      </w:r>
    </w:p>
    <w:p w14:paraId="7A0E83CD"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19E35BBE"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"Diese Organisation beruht unter anderem auf:</w:t>
      </w:r>
    </w:p>
    <w:p w14:paraId="42433CB3"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287C6D1B" w14:textId="77777777" w:rsidR="0010509A" w:rsidRPr="00FB63CE"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1. einer angemessenen Führungsstruktur, die auf höchster Ebene auf einer klaren Unterscheidung zwischen der tatsächlichen Leitung des Unternehmens einerseits und der Kontrolle über diese Leitung andererseits beruht und innerhalb des Unternehmens eine angemessene Aufgabentrennung und eine genau abgegrenzte, transparente und kohärente Zuweisung von Verantwortungsbereichen beinhaltet,</w:t>
      </w:r>
    </w:p>
    <w:p w14:paraId="487262A0" w14:textId="77777777" w:rsidR="0010509A" w:rsidRDefault="0010509A" w:rsidP="0010509A">
      <w:pPr>
        <w:spacing w:after="0" w:line="240" w:lineRule="auto"/>
        <w:jc w:val="both"/>
        <w:rPr>
          <w:rFonts w:ascii="Times New Roman" w:hAnsi="Times New Roman" w:cs="Times New Roman"/>
          <w:sz w:val="24"/>
          <w:szCs w:val="24"/>
        </w:rPr>
      </w:pPr>
    </w:p>
    <w:p w14:paraId="673E6858"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2. einer angemessenen Verwaltungs- und Rechnungslegungspraxis und einer angemessenen internen Kontrolle,</w:t>
      </w:r>
    </w:p>
    <w:p w14:paraId="6035D81A"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0CB03903"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3. wirksamen Verfahren zur Ermittlung, Quantifizierung, Steuerung und Überwachung von bedeutenden Risiken und der internen Berichterstattung über solche Risiken, denen das Unternehmen möglicherweise ausgesetzt ist, einschließlich der Vermeidung von Interessenkonflikten.</w:t>
      </w:r>
    </w:p>
    <w:p w14:paraId="5F87DA37"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79CB5DAC"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Die in Absatz 3 erwähnten organisatorischen Vorkehrungen sind angesichts von Art, Umfang und Komplexität der Risiken, die mit dem Geschäftsmodell und den Tätigkeiten des Kreditgebers einhergehen, angemessen."</w:t>
      </w:r>
    </w:p>
    <w:p w14:paraId="09D58CB1" w14:textId="77777777" w:rsidR="0010509A" w:rsidRDefault="0010509A" w:rsidP="0010509A">
      <w:pPr>
        <w:spacing w:after="0" w:line="240" w:lineRule="auto"/>
        <w:ind w:firstLine="708"/>
        <w:jc w:val="both"/>
        <w:rPr>
          <w:rFonts w:ascii="Times New Roman" w:hAnsi="Times New Roman" w:cs="Times New Roman"/>
          <w:sz w:val="24"/>
          <w:szCs w:val="24"/>
        </w:rPr>
      </w:pPr>
    </w:p>
    <w:p w14:paraId="608329DB"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22E9A24F"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b/>
          <w:sz w:val="24"/>
        </w:rPr>
        <w:t>Art. 17 -</w:t>
      </w:r>
      <w:r>
        <w:rPr>
          <w:rFonts w:ascii="Times New Roman" w:hAnsi="Times New Roman"/>
          <w:sz w:val="24"/>
        </w:rPr>
        <w:t xml:space="preserve"> Artikel VII.166 desselben Gesetzbuches, eingefügt durch das Gesetz vom 19. April 2014 und abgeändert durch das Gesetz vom 26. Oktober 2015, wird durch einen Paragraphen 5 mit folgendem Wortlaut ergänzt:</w:t>
      </w:r>
    </w:p>
    <w:p w14:paraId="78046BD1"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5CA916D4"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 5 - Kreditgeber müssen gegebenenfalls die Bestimmungen von Artikel XV.18/1 einhalten."</w:t>
      </w:r>
    </w:p>
    <w:p w14:paraId="5DDD9E0D" w14:textId="77777777" w:rsidR="0010509A" w:rsidRDefault="0010509A" w:rsidP="0010509A">
      <w:pPr>
        <w:spacing w:after="0" w:line="240" w:lineRule="auto"/>
        <w:ind w:firstLine="708"/>
        <w:jc w:val="both"/>
        <w:rPr>
          <w:rFonts w:ascii="Times New Roman" w:hAnsi="Times New Roman" w:cs="Times New Roman"/>
          <w:sz w:val="24"/>
          <w:szCs w:val="24"/>
        </w:rPr>
      </w:pPr>
    </w:p>
    <w:p w14:paraId="1A054D2A"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586E0213" w14:textId="77777777" w:rsidR="0010509A" w:rsidRDefault="0010509A" w:rsidP="0010509A">
      <w:pPr>
        <w:spacing w:after="0" w:line="240" w:lineRule="auto"/>
        <w:ind w:firstLine="708"/>
        <w:jc w:val="both"/>
        <w:rPr>
          <w:rFonts w:ascii="Times New Roman" w:hAnsi="Times New Roman"/>
          <w:sz w:val="24"/>
        </w:rPr>
      </w:pPr>
      <w:r>
        <w:rPr>
          <w:rFonts w:ascii="Times New Roman" w:hAnsi="Times New Roman"/>
          <w:b/>
          <w:sz w:val="24"/>
        </w:rPr>
        <w:t>Art. 18 -</w:t>
      </w:r>
      <w:r>
        <w:rPr>
          <w:rFonts w:ascii="Times New Roman" w:hAnsi="Times New Roman"/>
          <w:sz w:val="24"/>
        </w:rPr>
        <w:t xml:space="preserve"> In den Artikeln VII.180 § 2 Absatz 1 Nr. 2 und Absatz 2, VII.181 § 1 Absatz 1 Nr. 2 und § 2 Nr. 1, VII.182 § 2 Absatz 2, VII.183 § 5 Nr. 2, VII.184 § 1 Absatz 2 Nr. 2 und Absatz 3, VII.186 § 1 Absatz 1 Nr. 2 und § 2 Nr. 1, VII.187 § 1 Nr. 2, VII.188 § 2 Absatz 2 und XV.91 Nr. 5 desselben Gesetzbuches wird das Wort "Eignung" je nach Kontext jeweils durch die Wörter "angemessene Fachkompetenz" beziehungsweise "angemessenen Fachkompetenz" ersetzt.</w:t>
      </w:r>
    </w:p>
    <w:p w14:paraId="0F526720" w14:textId="77777777" w:rsidR="0010509A" w:rsidRDefault="0010509A" w:rsidP="0010509A">
      <w:pPr>
        <w:rPr>
          <w:rFonts w:ascii="Times New Roman" w:hAnsi="Times New Roman"/>
          <w:sz w:val="24"/>
        </w:rPr>
      </w:pPr>
      <w:r>
        <w:rPr>
          <w:rFonts w:ascii="Times New Roman" w:hAnsi="Times New Roman"/>
          <w:sz w:val="24"/>
        </w:rPr>
        <w:br w:type="page"/>
      </w:r>
    </w:p>
    <w:p w14:paraId="674AF065"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b/>
          <w:sz w:val="24"/>
        </w:rPr>
        <w:t>Art. 19 -</w:t>
      </w:r>
      <w:r>
        <w:rPr>
          <w:rFonts w:ascii="Times New Roman" w:hAnsi="Times New Roman"/>
          <w:sz w:val="24"/>
        </w:rPr>
        <w:t xml:space="preserve"> Artikel VII.181 § 1 Absatz 1 desselben Gesetzbuches, eingefügt durch das Gesetz vom 19. April 2014 und zuletzt abgeändert durch das Gesetz vom 20. Juli 2020, wird durch eine Nr. 8 mit folgendem Wortlaut ergänzt:</w:t>
      </w:r>
    </w:p>
    <w:p w14:paraId="40F52E41"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18FC4C1B"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"8. Sie halten gegebenenfalls die Bestimmungen von Artikel XV.18/1 ein."</w:t>
      </w:r>
    </w:p>
    <w:p w14:paraId="22006F24" w14:textId="77777777" w:rsidR="0010509A" w:rsidRDefault="0010509A" w:rsidP="0010509A">
      <w:pPr>
        <w:spacing w:after="0" w:line="240" w:lineRule="auto"/>
        <w:ind w:firstLine="708"/>
        <w:jc w:val="both"/>
        <w:rPr>
          <w:rFonts w:ascii="Times New Roman" w:hAnsi="Times New Roman" w:cs="Times New Roman"/>
          <w:sz w:val="24"/>
          <w:szCs w:val="24"/>
        </w:rPr>
      </w:pPr>
    </w:p>
    <w:p w14:paraId="05B48EED" w14:textId="77777777" w:rsidR="0010509A" w:rsidRDefault="0010509A" w:rsidP="0010509A">
      <w:pPr>
        <w:spacing w:after="0" w:line="240" w:lineRule="auto"/>
        <w:ind w:firstLine="708"/>
        <w:jc w:val="both"/>
        <w:rPr>
          <w:rFonts w:ascii="Times New Roman" w:hAnsi="Times New Roman" w:cs="Times New Roman"/>
          <w:sz w:val="24"/>
          <w:szCs w:val="24"/>
        </w:rPr>
      </w:pPr>
    </w:p>
    <w:p w14:paraId="7ADBBB36" w14:textId="77777777" w:rsidR="0010509A" w:rsidRPr="00FB63CE"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b/>
          <w:sz w:val="24"/>
        </w:rPr>
        <w:t>Art. 20 -</w:t>
      </w:r>
      <w:r>
        <w:rPr>
          <w:rFonts w:ascii="Times New Roman" w:hAnsi="Times New Roman"/>
          <w:sz w:val="24"/>
        </w:rPr>
        <w:t xml:space="preserve"> In Artikel VII.182 § 3 desselben Gesetzbuches, eingefügt durch das Gesetz vom 19. April 2014, wird der Satz "Sie entscheidet spätestens zwei Monate nach Empfang einer vollständigen Akte und spätestens vier Monate nach Einreichung des Antrags." durch den Satz "Sie entscheidet innerhalb sechzig Tagen nach Empfang des Antrags und aller erforderlichen Unterlagen." ersetzt.</w:t>
      </w:r>
    </w:p>
    <w:p w14:paraId="5AAA11C2" w14:textId="77777777" w:rsidR="0010509A" w:rsidRDefault="0010509A" w:rsidP="0010509A">
      <w:pPr>
        <w:spacing w:after="0" w:line="240" w:lineRule="auto"/>
        <w:jc w:val="both"/>
        <w:rPr>
          <w:rFonts w:ascii="Times New Roman" w:hAnsi="Times New Roman" w:cs="Times New Roman"/>
          <w:sz w:val="24"/>
          <w:szCs w:val="24"/>
        </w:rPr>
      </w:pPr>
    </w:p>
    <w:p w14:paraId="49782527" w14:textId="77777777" w:rsidR="0010509A" w:rsidRPr="00FB63CE" w:rsidRDefault="0010509A" w:rsidP="0010509A">
      <w:pPr>
        <w:spacing w:after="0" w:line="240" w:lineRule="auto"/>
        <w:jc w:val="both"/>
        <w:rPr>
          <w:rFonts w:ascii="Times New Roman" w:hAnsi="Times New Roman" w:cs="Times New Roman"/>
          <w:sz w:val="24"/>
          <w:szCs w:val="24"/>
        </w:rPr>
      </w:pPr>
    </w:p>
    <w:p w14:paraId="213635AB"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b/>
          <w:sz w:val="24"/>
        </w:rPr>
        <w:t>Art. 21 -</w:t>
      </w:r>
      <w:r>
        <w:rPr>
          <w:rFonts w:ascii="Times New Roman" w:hAnsi="Times New Roman"/>
          <w:sz w:val="24"/>
        </w:rPr>
        <w:t xml:space="preserve"> Artikel VII.186 § 1 Absatz 1 desselben Gesetzbuches, eingefügt durch das Gesetz vom 19. April 2014 und zuletzt abgeändert durch das Gesetz vom 30. Juli 2018, wird wie folgt abgeändert:</w:t>
      </w:r>
    </w:p>
    <w:p w14:paraId="37B59532"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4C298238"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1. In Nr. 7 werden zwischen den Wörtern "die sie in Ausführung des vorliegenden Kapitels" und dem Wort "vornimmt" die Wörter "oder jeder anderen Gesetzes- oder Verordnungsbestimmung, deren Aufsicht sie gewährleistet," eingefügt.</w:t>
      </w:r>
    </w:p>
    <w:p w14:paraId="6F757D20"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094E2C37"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2. Der Absatz wird durch eine Nr. 8 mit folgendem Wortlaut ergänzt:</w:t>
      </w:r>
    </w:p>
    <w:p w14:paraId="1702E990"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65C6F9E6"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"8. Sie halten gegebenenfalls die Bestimmungen von Artikel XV.18/1 ein."</w:t>
      </w:r>
    </w:p>
    <w:p w14:paraId="1D6DDC6D" w14:textId="77777777" w:rsidR="0010509A" w:rsidRDefault="0010509A" w:rsidP="0010509A">
      <w:pPr>
        <w:spacing w:after="0" w:line="240" w:lineRule="auto"/>
        <w:ind w:firstLine="708"/>
        <w:jc w:val="both"/>
        <w:rPr>
          <w:rFonts w:ascii="Times New Roman" w:hAnsi="Times New Roman" w:cs="Times New Roman"/>
          <w:sz w:val="24"/>
          <w:szCs w:val="24"/>
        </w:rPr>
      </w:pPr>
    </w:p>
    <w:p w14:paraId="1AADFC58"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1FB67F08" w14:textId="77777777" w:rsidR="0010509A" w:rsidRPr="00FB63CE"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b/>
          <w:sz w:val="24"/>
        </w:rPr>
        <w:t>Art. 22 -</w:t>
      </w:r>
      <w:r>
        <w:rPr>
          <w:rFonts w:ascii="Times New Roman" w:hAnsi="Times New Roman"/>
          <w:sz w:val="24"/>
        </w:rPr>
        <w:t xml:space="preserve"> In Artikel VII.188 § 3 desselben Gesetzbuches, eingefügt durch das Gesetz vom 19. April 2014, wird der Satz "Sie entscheidet spätestens zwei Monate nach Empfang einer vollständigen Akte und spätestens vier Monate nach Einreichung des Antrags." durch den Satz "Sie entscheidet innerhalb sechzig Tagen nach Empfang des Antrags und aller erforderlichen Unterlagen." ersetzt.</w:t>
      </w:r>
    </w:p>
    <w:p w14:paraId="37341F30" w14:textId="77777777" w:rsidR="0010509A" w:rsidRDefault="0010509A" w:rsidP="0010509A">
      <w:pPr>
        <w:spacing w:after="0" w:line="240" w:lineRule="auto"/>
        <w:jc w:val="both"/>
        <w:rPr>
          <w:rFonts w:ascii="Times New Roman" w:hAnsi="Times New Roman" w:cs="Times New Roman"/>
          <w:sz w:val="24"/>
          <w:szCs w:val="24"/>
        </w:rPr>
      </w:pPr>
    </w:p>
    <w:p w14:paraId="659D40A3" w14:textId="77777777" w:rsidR="0010509A" w:rsidRDefault="0010509A" w:rsidP="0010509A">
      <w:pPr>
        <w:spacing w:after="0" w:line="240" w:lineRule="auto"/>
        <w:jc w:val="both"/>
        <w:rPr>
          <w:rFonts w:ascii="Times New Roman" w:hAnsi="Times New Roman" w:cs="Times New Roman"/>
          <w:sz w:val="24"/>
          <w:szCs w:val="24"/>
        </w:rPr>
      </w:pPr>
    </w:p>
    <w:p w14:paraId="5CC5A300"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b/>
          <w:bCs/>
          <w:sz w:val="24"/>
        </w:rPr>
        <w:t>Art. 23</w:t>
      </w:r>
      <w:r>
        <w:rPr>
          <w:rFonts w:ascii="Times New Roman" w:hAnsi="Times New Roman"/>
          <w:b/>
          <w:sz w:val="24"/>
        </w:rPr>
        <w:t> </w:t>
      </w:r>
      <w:r>
        <w:rPr>
          <w:rFonts w:ascii="Times New Roman" w:hAnsi="Times New Roman"/>
          <w:b/>
          <w:bCs/>
          <w:sz w:val="24"/>
        </w:rPr>
        <w:t>-</w:t>
      </w:r>
      <w:r>
        <w:rPr>
          <w:rFonts w:ascii="Times New Roman" w:hAnsi="Times New Roman"/>
          <w:sz w:val="24"/>
        </w:rPr>
        <w:t xml:space="preserve"> Artikel XV.18/1 desselben Gesetzbuches, eingefügt durch das Gesetz vom 19. April 2014 und abgeändert durch das Gesetz vom 30. Juli 2018, wird wie folgt abgeändert:</w:t>
      </w:r>
    </w:p>
    <w:p w14:paraId="250B2585"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37AB3616"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1. Absatz 2 wird wie folgt ersetzt:</w:t>
      </w:r>
    </w:p>
    <w:p w14:paraId="3E46AA82"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3807FFC4"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"Die FSMA bestimmt die Informationen und Unterlagen, die Kreditgeber oder Kreditvermittler erteilen müssen, damit überprüft werden kann, ob sie die auf sie anwendbaren Gesetzes- und Verordnungsbestimmungen kontinuierlich einhalten. Die FSMA bestimmt ebenfalls Häufigkeit und Modalitäten für die Übermittlung dieser Informationen und Unterlagen."</w:t>
      </w:r>
    </w:p>
    <w:p w14:paraId="25EBC112"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605A9239" w14:textId="77777777" w:rsidR="0010509A" w:rsidRDefault="0010509A" w:rsidP="0010509A">
      <w:pPr>
        <w:spacing w:after="0" w:line="240" w:lineRule="auto"/>
        <w:ind w:firstLine="708"/>
        <w:jc w:val="both"/>
        <w:rPr>
          <w:rFonts w:ascii="Times New Roman" w:hAnsi="Times New Roman" w:cs="Times New Roman"/>
          <w:sz w:val="24"/>
          <w:szCs w:val="24"/>
        </w:rPr>
      </w:pPr>
      <w:r>
        <w:rPr>
          <w:rFonts w:ascii="Times New Roman" w:hAnsi="Times New Roman"/>
          <w:sz w:val="24"/>
        </w:rPr>
        <w:t>2. Zwischen Absatz 2 und Absatz 3 wird ein Absatz mit folgendem Wortlaut eingefügt:</w:t>
      </w:r>
    </w:p>
    <w:p w14:paraId="0DA887E0" w14:textId="77777777" w:rsidR="0010509A" w:rsidRPr="00FB63CE" w:rsidRDefault="0010509A" w:rsidP="0010509A">
      <w:pPr>
        <w:spacing w:after="0" w:line="240" w:lineRule="auto"/>
        <w:ind w:firstLine="708"/>
        <w:jc w:val="both"/>
        <w:rPr>
          <w:rFonts w:ascii="Times New Roman" w:hAnsi="Times New Roman" w:cs="Times New Roman"/>
          <w:sz w:val="24"/>
          <w:szCs w:val="24"/>
        </w:rPr>
      </w:pPr>
    </w:p>
    <w:p w14:paraId="6A2F6281" w14:textId="77777777" w:rsidR="0010509A" w:rsidRDefault="0010509A" w:rsidP="0010509A">
      <w:pPr>
        <w:spacing w:after="0" w:line="240" w:lineRule="auto"/>
        <w:ind w:firstLine="708"/>
        <w:jc w:val="both"/>
        <w:rPr>
          <w:rFonts w:ascii="Times New Roman" w:hAnsi="Times New Roman"/>
          <w:sz w:val="24"/>
        </w:rPr>
      </w:pPr>
      <w:r>
        <w:rPr>
          <w:rFonts w:ascii="Times New Roman" w:hAnsi="Times New Roman"/>
          <w:sz w:val="24"/>
        </w:rPr>
        <w:t>"Auf einfaches Ersuchen der FSMA müssen Kreditgeber und Kreditvermittler ihr in der von ihr festgelegten Frist alle Auskünfte erteilen und alle Unterlagen aushändigen über ihre Organisation, Arbeitsweise, finanzielle Lage und ihre Verrichtungen, wie auch andere Unterlagen und Auskünfte, die für die Erfüllung ihres Kontrollauftrags erforderlich sind."</w:t>
      </w:r>
    </w:p>
    <w:p w14:paraId="391466B4" w14:textId="77777777" w:rsidR="0010509A" w:rsidRDefault="0010509A" w:rsidP="0010509A">
      <w:pPr>
        <w:spacing w:after="0" w:line="240" w:lineRule="auto"/>
        <w:ind w:firstLine="708"/>
        <w:jc w:val="both"/>
        <w:rPr>
          <w:rFonts w:ascii="Times New Roman" w:hAnsi="Times New Roman"/>
          <w:sz w:val="24"/>
        </w:rPr>
      </w:pPr>
    </w:p>
    <w:p w14:paraId="5D033CAA" w14:textId="77777777" w:rsidR="0010509A" w:rsidRDefault="0010509A" w:rsidP="0010509A">
      <w:pPr>
        <w:spacing w:after="0" w:line="240" w:lineRule="auto"/>
        <w:ind w:firstLine="708"/>
        <w:jc w:val="both"/>
        <w:rPr>
          <w:rFonts w:ascii="Times New Roman" w:hAnsi="Times New Roman"/>
          <w:sz w:val="24"/>
        </w:rPr>
      </w:pPr>
    </w:p>
    <w:p w14:paraId="537194C0" w14:textId="5B860737"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 xml:space="preserve">Wir fertigen das vorliegende Gesetz aus und ordnen an, dass es mit dem Staatssiegel versehen und durch das </w:t>
      </w:r>
      <w:r>
        <w:rPr>
          <w:rFonts w:ascii="Times New Roman" w:hAnsi="Times New Roman"/>
          <w:i/>
          <w:iCs/>
          <w:sz w:val="24"/>
        </w:rPr>
        <w:t>Belgische Staatsblatt</w:t>
      </w:r>
      <w:r>
        <w:rPr>
          <w:rFonts w:ascii="Times New Roman" w:hAnsi="Times New Roman"/>
          <w:sz w:val="24"/>
        </w:rPr>
        <w:t xml:space="preserve"> veröffentlicht wird.</w:t>
      </w:r>
    </w:p>
    <w:p w14:paraId="29E1A9CD" w14:textId="77777777" w:rsidR="00F4057B" w:rsidRDefault="00F4057B" w:rsidP="00F4057B">
      <w:pPr>
        <w:spacing w:after="0" w:line="240" w:lineRule="auto"/>
        <w:jc w:val="both"/>
        <w:rPr>
          <w:rFonts w:ascii="Times New Roman" w:hAnsi="Times New Roman" w:cs="Times New Roman"/>
          <w:sz w:val="24"/>
          <w:szCs w:val="24"/>
        </w:rPr>
      </w:pPr>
    </w:p>
    <w:p w14:paraId="04C50727" w14:textId="77777777" w:rsidR="00F4057B" w:rsidRDefault="00F4057B" w:rsidP="00F4057B">
      <w:pPr>
        <w:spacing w:after="0" w:line="240" w:lineRule="auto"/>
        <w:jc w:val="both"/>
        <w:rPr>
          <w:rFonts w:ascii="Times New Roman" w:hAnsi="Times New Roman" w:cs="Times New Roman"/>
          <w:sz w:val="24"/>
          <w:szCs w:val="24"/>
        </w:rPr>
      </w:pPr>
    </w:p>
    <w:p w14:paraId="47645FFE" w14:textId="078FD624" w:rsidR="00F4057B" w:rsidRPr="00F4057B" w:rsidRDefault="00F4057B" w:rsidP="00F4057B">
      <w:pPr>
        <w:spacing w:after="0" w:line="240" w:lineRule="auto"/>
        <w:ind w:firstLine="708"/>
        <w:jc w:val="both"/>
        <w:rPr>
          <w:rFonts w:ascii="Times New Roman" w:hAnsi="Times New Roman" w:cs="Times New Roman"/>
          <w:sz w:val="24"/>
          <w:szCs w:val="24"/>
        </w:rPr>
      </w:pPr>
      <w:r>
        <w:rPr>
          <w:rFonts w:ascii="Times New Roman" w:hAnsi="Times New Roman"/>
          <w:sz w:val="24"/>
        </w:rPr>
        <w:t>Gegeben zu Brüssel, den 8. Mai 2022</w:t>
      </w:r>
    </w:p>
    <w:p w14:paraId="4005ACB2" w14:textId="77777777" w:rsidR="00F4057B" w:rsidRDefault="00F4057B" w:rsidP="00F4057B">
      <w:pPr>
        <w:spacing w:after="0" w:line="240" w:lineRule="auto"/>
        <w:jc w:val="both"/>
        <w:rPr>
          <w:rFonts w:ascii="Times New Roman" w:hAnsi="Times New Roman" w:cs="Times New Roman"/>
          <w:sz w:val="24"/>
          <w:szCs w:val="24"/>
        </w:rPr>
      </w:pPr>
    </w:p>
    <w:p w14:paraId="1FAD3694" w14:textId="77777777" w:rsidR="00F4057B" w:rsidRDefault="00F4057B" w:rsidP="00F4057B">
      <w:pPr>
        <w:spacing w:after="0" w:line="240" w:lineRule="auto"/>
        <w:jc w:val="both"/>
        <w:rPr>
          <w:rFonts w:ascii="Times New Roman" w:hAnsi="Times New Roman" w:cs="Times New Roman"/>
          <w:sz w:val="24"/>
          <w:szCs w:val="24"/>
        </w:rPr>
      </w:pPr>
    </w:p>
    <w:p w14:paraId="70C36FBB" w14:textId="34BF0846"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PHILIPPE</w:t>
      </w:r>
    </w:p>
    <w:p w14:paraId="32242FBC" w14:textId="77777777" w:rsidR="00F4057B" w:rsidRDefault="00F4057B" w:rsidP="00F4057B">
      <w:pPr>
        <w:spacing w:after="0" w:line="240" w:lineRule="auto"/>
        <w:jc w:val="center"/>
        <w:rPr>
          <w:rFonts w:ascii="Times New Roman" w:hAnsi="Times New Roman" w:cs="Times New Roman"/>
          <w:sz w:val="24"/>
          <w:szCs w:val="24"/>
        </w:rPr>
      </w:pPr>
    </w:p>
    <w:p w14:paraId="14A25EAF" w14:textId="53139ABD"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Von Königs wegen:</w:t>
      </w:r>
    </w:p>
    <w:p w14:paraId="3378223A" w14:textId="77777777" w:rsidR="00F4057B" w:rsidRDefault="00F4057B" w:rsidP="00F4057B">
      <w:pPr>
        <w:spacing w:after="0" w:line="240" w:lineRule="auto"/>
        <w:jc w:val="center"/>
        <w:rPr>
          <w:rFonts w:ascii="Times New Roman" w:hAnsi="Times New Roman" w:cs="Times New Roman"/>
          <w:sz w:val="24"/>
          <w:szCs w:val="24"/>
        </w:rPr>
      </w:pPr>
    </w:p>
    <w:p w14:paraId="34171BE4" w14:textId="3148086E"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Der Minister der Wirtschaft</w:t>
      </w:r>
    </w:p>
    <w:p w14:paraId="7595DC22" w14:textId="77777777"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P.-Y. DERMAGNE</w:t>
      </w:r>
    </w:p>
    <w:p w14:paraId="1C983412" w14:textId="77777777" w:rsidR="00F4057B" w:rsidRDefault="00F4057B" w:rsidP="00F4057B">
      <w:pPr>
        <w:spacing w:after="0" w:line="240" w:lineRule="auto"/>
        <w:jc w:val="center"/>
        <w:rPr>
          <w:rFonts w:ascii="Times New Roman" w:hAnsi="Times New Roman" w:cs="Times New Roman"/>
          <w:sz w:val="24"/>
          <w:szCs w:val="24"/>
        </w:rPr>
      </w:pPr>
    </w:p>
    <w:p w14:paraId="112AEA2F" w14:textId="22C5E2BD"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Der Minister der Finanzen</w:t>
      </w:r>
    </w:p>
    <w:p w14:paraId="3666BADB" w14:textId="77777777"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V. VAN PETEGHEM</w:t>
      </w:r>
    </w:p>
    <w:p w14:paraId="5746A645" w14:textId="77777777" w:rsidR="00F4057B" w:rsidRDefault="00F4057B" w:rsidP="00F4057B">
      <w:pPr>
        <w:spacing w:after="0" w:line="240" w:lineRule="auto"/>
        <w:jc w:val="center"/>
        <w:rPr>
          <w:rFonts w:ascii="Times New Roman" w:hAnsi="Times New Roman" w:cs="Times New Roman"/>
          <w:sz w:val="24"/>
          <w:szCs w:val="24"/>
        </w:rPr>
      </w:pPr>
    </w:p>
    <w:p w14:paraId="1E1B3CBA" w14:textId="16124DFD"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Der Minister der Justiz und der Nordsee</w:t>
      </w:r>
    </w:p>
    <w:p w14:paraId="15F564E5" w14:textId="77777777"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V. VAN QUICKENBORNE</w:t>
      </w:r>
    </w:p>
    <w:p w14:paraId="0A8944C1" w14:textId="77777777" w:rsidR="00F4057B" w:rsidRDefault="00F4057B" w:rsidP="00F4057B">
      <w:pPr>
        <w:spacing w:after="0" w:line="240" w:lineRule="auto"/>
        <w:jc w:val="center"/>
        <w:rPr>
          <w:rFonts w:ascii="Times New Roman" w:hAnsi="Times New Roman" w:cs="Times New Roman"/>
          <w:sz w:val="24"/>
          <w:szCs w:val="24"/>
        </w:rPr>
      </w:pPr>
    </w:p>
    <w:p w14:paraId="022C56F3" w14:textId="02D6EE86"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Der Minister des Mittelstands und der Selbständigen</w:t>
      </w:r>
    </w:p>
    <w:p w14:paraId="7A104CC4" w14:textId="4C658A38"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D. CLARINVAL</w:t>
      </w:r>
    </w:p>
    <w:p w14:paraId="7E865FA6" w14:textId="77777777" w:rsidR="00F4057B" w:rsidRDefault="00F4057B" w:rsidP="00F4057B">
      <w:pPr>
        <w:spacing w:after="0" w:line="240" w:lineRule="auto"/>
        <w:jc w:val="center"/>
        <w:rPr>
          <w:rFonts w:ascii="Times New Roman" w:hAnsi="Times New Roman" w:cs="Times New Roman"/>
          <w:sz w:val="24"/>
          <w:szCs w:val="24"/>
        </w:rPr>
      </w:pPr>
    </w:p>
    <w:p w14:paraId="5E5DE6A7" w14:textId="4F1F4AD3"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Die Staatssekretärin für Verbraucherschutz</w:t>
      </w:r>
    </w:p>
    <w:p w14:paraId="5366715A" w14:textId="77777777"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E. DE BLEEKER</w:t>
      </w:r>
    </w:p>
    <w:p w14:paraId="03534927" w14:textId="77777777" w:rsidR="00F4057B" w:rsidRDefault="00F4057B" w:rsidP="00F4057B">
      <w:pPr>
        <w:spacing w:after="0" w:line="240" w:lineRule="auto"/>
        <w:jc w:val="center"/>
        <w:rPr>
          <w:rFonts w:ascii="Times New Roman" w:hAnsi="Times New Roman" w:cs="Times New Roman"/>
          <w:sz w:val="24"/>
          <w:szCs w:val="24"/>
        </w:rPr>
      </w:pPr>
    </w:p>
    <w:p w14:paraId="1C177DFD" w14:textId="04106084"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Mit dem Staatssiegel versehen:</w:t>
      </w:r>
    </w:p>
    <w:p w14:paraId="3EBC9EEC" w14:textId="77777777" w:rsidR="00F4057B" w:rsidRDefault="00F4057B" w:rsidP="00F4057B">
      <w:pPr>
        <w:spacing w:after="0" w:line="240" w:lineRule="auto"/>
        <w:jc w:val="center"/>
        <w:rPr>
          <w:rFonts w:ascii="Times New Roman" w:hAnsi="Times New Roman" w:cs="Times New Roman"/>
          <w:sz w:val="24"/>
          <w:szCs w:val="24"/>
        </w:rPr>
      </w:pPr>
    </w:p>
    <w:p w14:paraId="4C4902CA" w14:textId="2D29FC31"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Der Minister der Justiz</w:t>
      </w:r>
    </w:p>
    <w:p w14:paraId="0E3C7879" w14:textId="27FCDBD9" w:rsidR="00F4057B" w:rsidRPr="00F4057B" w:rsidRDefault="00F4057B" w:rsidP="00F4057B">
      <w:pPr>
        <w:spacing w:after="0" w:line="240" w:lineRule="auto"/>
        <w:jc w:val="center"/>
        <w:rPr>
          <w:rFonts w:ascii="Times New Roman" w:hAnsi="Times New Roman" w:cs="Times New Roman"/>
          <w:sz w:val="24"/>
          <w:szCs w:val="24"/>
        </w:rPr>
      </w:pPr>
      <w:r>
        <w:rPr>
          <w:rFonts w:ascii="Times New Roman" w:hAnsi="Times New Roman"/>
          <w:sz w:val="24"/>
        </w:rPr>
        <w:t>V. VAN QUICKENBORNE</w:t>
      </w:r>
    </w:p>
    <w:sectPr w:rsidR="00F4057B" w:rsidRPr="00F4057B" w:rsidSect="00744F19">
      <w:pgSz w:w="11906" w:h="16838"/>
      <w:pgMar w:top="1247" w:right="1418" w:bottom="124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57B"/>
    <w:rsid w:val="00061F2A"/>
    <w:rsid w:val="0010509A"/>
    <w:rsid w:val="002F71AA"/>
    <w:rsid w:val="003010DF"/>
    <w:rsid w:val="00342A35"/>
    <w:rsid w:val="00483164"/>
    <w:rsid w:val="00500873"/>
    <w:rsid w:val="0058485F"/>
    <w:rsid w:val="006E72FB"/>
    <w:rsid w:val="007274AC"/>
    <w:rsid w:val="00744F19"/>
    <w:rsid w:val="00765300"/>
    <w:rsid w:val="00816A81"/>
    <w:rsid w:val="008265D0"/>
    <w:rsid w:val="008550CE"/>
    <w:rsid w:val="0092352A"/>
    <w:rsid w:val="00A51D1F"/>
    <w:rsid w:val="00CE624D"/>
    <w:rsid w:val="00E03AB7"/>
    <w:rsid w:val="00F4057B"/>
    <w:rsid w:val="00FE707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3DE61"/>
  <w15:chartTrackingRefBased/>
  <w15:docId w15:val="{6288B18C-A430-4F35-BFAB-C9DEAE7DA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09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8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2323</Words>
  <Characters>12778</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Natascha Theodor</dc:creator>
  <cp:keywords/>
  <dc:description/>
  <cp:lastModifiedBy>Mireille Servais</cp:lastModifiedBy>
  <cp:revision>7</cp:revision>
  <dcterms:created xsi:type="dcterms:W3CDTF">2024-03-13T08:18:00Z</dcterms:created>
  <dcterms:modified xsi:type="dcterms:W3CDTF">2025-02-17T10:39:00Z</dcterms:modified>
</cp:coreProperties>
</file>