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B1670" w:rsidRPr="00FB1670" w:rsidRDefault="00FB1670" w:rsidP="00FB1670">
      <w:pPr>
        <w:jc w:val="both"/>
        <w:rPr>
          <w:b/>
          <w:lang w:val="de-DE"/>
        </w:rPr>
      </w:pPr>
      <w:r w:rsidRPr="00FB1670">
        <w:rPr>
          <w:b/>
          <w:lang w:val="de-DE"/>
        </w:rPr>
        <w:t>11. MÄRZ 2022 - Königlicher Erlass zur Abänderung des Königlichen Erlasses vom 16. Juli 1992 zur Festlegung der in den Bevölkerungsregistern und im Fremdenregister angegebenen Informationen hinsichtlich der Informationen über den Vormund eines unbegleiteten minderjährigen Ausländers</w:t>
      </w:r>
    </w:p>
    <w:p w:rsidR="00233F36" w:rsidRPr="00C80000" w:rsidRDefault="00233F36" w:rsidP="00127CA8">
      <w:pPr>
        <w:jc w:val="both"/>
        <w:rPr>
          <w:lang w:val="de-DE"/>
        </w:rPr>
      </w:pPr>
    </w:p>
    <w:p w:rsidR="00233F36" w:rsidRPr="00C80000" w:rsidRDefault="00233F36">
      <w:pPr>
        <w:rPr>
          <w:lang w:val="de-DE"/>
        </w:rPr>
      </w:pPr>
    </w:p>
    <w:p w:rsidR="00233F36" w:rsidRPr="00C80000" w:rsidRDefault="00233F36" w:rsidP="000F5F44">
      <w:pPr>
        <w:jc w:val="center"/>
        <w:rPr>
          <w:i/>
          <w:lang w:val="de-DE"/>
        </w:rPr>
      </w:pPr>
      <w:r w:rsidRPr="00C80000">
        <w:rPr>
          <w:lang w:val="de-DE"/>
        </w:rPr>
        <w:t>(</w:t>
      </w:r>
      <w:r w:rsidRPr="00C80000">
        <w:rPr>
          <w:i/>
          <w:lang w:val="de-DE"/>
        </w:rPr>
        <w:t xml:space="preserve">Belgisches Staatsblatt </w:t>
      </w:r>
      <w:r w:rsidRPr="00C80000">
        <w:rPr>
          <w:lang w:val="de-DE"/>
        </w:rPr>
        <w:t>vom</w:t>
      </w:r>
      <w:r>
        <w:rPr>
          <w:lang w:val="de-DE"/>
        </w:rPr>
        <w:t xml:space="preserve"> </w:t>
      </w:r>
      <w:r w:rsidR="00FB1670">
        <w:rPr>
          <w:lang w:val="de-DE"/>
        </w:rPr>
        <w:t>18. Juli 2022</w:t>
      </w:r>
      <w:r w:rsidRPr="00C80000">
        <w:rPr>
          <w:lang w:val="de-DE"/>
        </w:rPr>
        <w:t>)</w:t>
      </w:r>
    </w:p>
    <w:p w:rsidR="00233F36" w:rsidRPr="00127CA8" w:rsidRDefault="00233F36" w:rsidP="000F5F44">
      <w:pPr>
        <w:jc w:val="center"/>
        <w:rPr>
          <w:lang w:val="de-DE"/>
        </w:rPr>
      </w:pPr>
    </w:p>
    <w:p w:rsidR="00233F36" w:rsidRPr="00C80000" w:rsidRDefault="00233F36" w:rsidP="00CA081B">
      <w:pPr>
        <w:jc w:val="center"/>
        <w:rPr>
          <w:lang w:val="de-DE"/>
        </w:rPr>
      </w:pPr>
    </w:p>
    <w:p w:rsidR="00233F36" w:rsidRDefault="00233F36" w:rsidP="00CA081B">
      <w:pPr>
        <w:jc w:val="both"/>
        <w:rPr>
          <w:lang w:val="de-DE"/>
        </w:rPr>
      </w:pPr>
      <w:r w:rsidRPr="00C80000">
        <w:rPr>
          <w:lang w:val="de-DE"/>
        </w:rPr>
        <w:t>Diese deutsche Übersetzung ist von der Zentralen Dienststelle für Deutsche Übersetzungen in Malmedy erstellt worden.</w:t>
      </w:r>
    </w:p>
    <w:p w:rsidR="00E1687C" w:rsidRDefault="00E1687C" w:rsidP="00CA081B">
      <w:pPr>
        <w:jc w:val="both"/>
        <w:rPr>
          <w:lang w:val="de-DE"/>
        </w:rPr>
      </w:pPr>
    </w:p>
    <w:p w:rsidR="00E1687C" w:rsidRPr="00C80000" w:rsidRDefault="00E1687C" w:rsidP="00CA081B">
      <w:pPr>
        <w:jc w:val="both"/>
        <w:rPr>
          <w:lang w:val="de-DE"/>
        </w:rPr>
      </w:pPr>
    </w:p>
    <w:p w:rsidR="00233F36" w:rsidRDefault="00233F36" w:rsidP="006F4381">
      <w:pPr>
        <w:jc w:val="both"/>
        <w:rPr>
          <w:lang w:val="de-DE"/>
        </w:rPr>
        <w:sectPr w:rsidR="00233F36" w:rsidSect="0051470C">
          <w:pgSz w:w="11906" w:h="16838" w:code="9"/>
          <w:pgMar w:top="1418" w:right="1418" w:bottom="1418" w:left="1418" w:header="709" w:footer="709" w:gutter="0"/>
          <w:cols w:space="708"/>
          <w:vAlign w:val="center"/>
          <w:docGrid w:linePitch="360"/>
        </w:sectPr>
      </w:pPr>
    </w:p>
    <w:p w:rsidR="00FB1670" w:rsidRPr="00FB1670" w:rsidRDefault="00FB1670" w:rsidP="004D3BC6">
      <w:pPr>
        <w:jc w:val="center"/>
        <w:rPr>
          <w:b/>
          <w:lang w:val="de-DE"/>
        </w:rPr>
      </w:pPr>
      <w:r w:rsidRPr="00FB1670">
        <w:rPr>
          <w:b/>
          <w:lang w:val="de-DE"/>
        </w:rPr>
        <w:lastRenderedPageBreak/>
        <w:t>FÖDERALER ÖFFENTLICHER DIENST INNERES UND FÖDERALER ÖFFENTLICHER DIENST JUSTIZ</w:t>
      </w:r>
    </w:p>
    <w:p w:rsidR="00FB1670" w:rsidRPr="00FB1670" w:rsidRDefault="00FB1670" w:rsidP="005B44F6">
      <w:pPr>
        <w:jc w:val="both"/>
        <w:rPr>
          <w:lang w:val="de-DE"/>
        </w:rPr>
      </w:pPr>
    </w:p>
    <w:p w:rsidR="00FB1670" w:rsidRPr="00FB1670" w:rsidRDefault="00FB1670" w:rsidP="005B44F6">
      <w:pPr>
        <w:jc w:val="both"/>
        <w:rPr>
          <w:lang w:val="de-DE"/>
        </w:rPr>
      </w:pPr>
    </w:p>
    <w:p w:rsidR="00FB1670" w:rsidRPr="00FB1670" w:rsidRDefault="00FB1670" w:rsidP="005B44F6">
      <w:pPr>
        <w:jc w:val="both"/>
        <w:rPr>
          <w:b/>
          <w:lang w:val="de-DE"/>
        </w:rPr>
      </w:pPr>
      <w:r w:rsidRPr="00FB1670">
        <w:rPr>
          <w:b/>
          <w:lang w:val="de-DE"/>
        </w:rPr>
        <w:t>11. MÄRZ 2022 - Königlicher Erlass zur Abänderung des Königlichen Erlasses vom 16. Juli 1992 zur Festlegung der in den Bevölkerungsregistern und im Fremdenregister angegebenen Informationen hinsichtlich der Informationen über den Vormund eines unbegleiteten minderjährigen Ausländers</w:t>
      </w:r>
    </w:p>
    <w:p w:rsidR="00FB1670" w:rsidRPr="00FB1670" w:rsidRDefault="00FB1670" w:rsidP="005B44F6">
      <w:pPr>
        <w:jc w:val="both"/>
        <w:rPr>
          <w:lang w:val="de-DE"/>
        </w:rPr>
      </w:pPr>
    </w:p>
    <w:p w:rsidR="00FB1670" w:rsidRPr="00FB1670" w:rsidRDefault="00FB1670" w:rsidP="005B44F6">
      <w:pPr>
        <w:jc w:val="both"/>
        <w:rPr>
          <w:lang w:val="de-DE"/>
        </w:rPr>
      </w:pPr>
    </w:p>
    <w:p w:rsidR="00FB1670" w:rsidRPr="00FB1670" w:rsidRDefault="00FB1670" w:rsidP="004D3BC6">
      <w:pPr>
        <w:ind w:left="1416" w:firstLine="708"/>
        <w:jc w:val="both"/>
        <w:rPr>
          <w:lang w:val="de-DE"/>
        </w:rPr>
      </w:pPr>
      <w:r w:rsidRPr="00FB1670">
        <w:rPr>
          <w:lang w:val="de-DE"/>
        </w:rPr>
        <w:t>PHILIPPE, König der Belgier,</w:t>
      </w:r>
    </w:p>
    <w:p w:rsidR="00FB1670" w:rsidRPr="00FB1670" w:rsidRDefault="00FB1670" w:rsidP="005B44F6">
      <w:pPr>
        <w:jc w:val="both"/>
        <w:rPr>
          <w:lang w:val="de-DE"/>
        </w:rPr>
      </w:pPr>
    </w:p>
    <w:p w:rsidR="00FB1670" w:rsidRPr="00FB1670" w:rsidRDefault="00FB1670" w:rsidP="004D3BC6">
      <w:pPr>
        <w:ind w:left="708" w:firstLine="708"/>
        <w:jc w:val="both"/>
        <w:rPr>
          <w:lang w:val="de-DE"/>
        </w:rPr>
      </w:pPr>
      <w:r w:rsidRPr="00FB1670">
        <w:rPr>
          <w:lang w:val="de-DE"/>
        </w:rPr>
        <w:t>Allen Gegenwärtigen und Zukünftigen, Unser Gruß!</w:t>
      </w:r>
    </w:p>
    <w:p w:rsidR="00FB1670" w:rsidRPr="00FB1670" w:rsidRDefault="00FB1670" w:rsidP="005B44F6">
      <w:pPr>
        <w:jc w:val="both"/>
        <w:rPr>
          <w:lang w:val="de-DE"/>
        </w:rPr>
      </w:pPr>
    </w:p>
    <w:p w:rsidR="00FB1670" w:rsidRPr="00FB1670" w:rsidRDefault="00FB1670" w:rsidP="005B44F6">
      <w:pPr>
        <w:jc w:val="both"/>
        <w:rPr>
          <w:lang w:val="de-DE"/>
        </w:rPr>
      </w:pPr>
    </w:p>
    <w:p w:rsidR="00FB1670" w:rsidRPr="00FB1670" w:rsidRDefault="00FB1670" w:rsidP="004D3BC6">
      <w:pPr>
        <w:ind w:firstLine="708"/>
        <w:jc w:val="both"/>
        <w:rPr>
          <w:lang w:val="de-DE"/>
        </w:rPr>
      </w:pPr>
      <w:r w:rsidRPr="00FB1670">
        <w:rPr>
          <w:lang w:val="de-DE"/>
        </w:rPr>
        <w:t>Aufgrund des Gesetzes vom 19. Juli 1991 über die Bevölkerungsregister, die Personalausweise, die Ausländerkarten und die Aufenthaltsdokumente, des Artikels 2 Absatz 3, zuletzt abgeändert durch das Gesetz vom 5. Mai 2019;</w:t>
      </w:r>
    </w:p>
    <w:p w:rsidR="00FB1670" w:rsidRPr="00FB1670" w:rsidRDefault="00FB1670" w:rsidP="005B44F6">
      <w:pPr>
        <w:jc w:val="both"/>
        <w:rPr>
          <w:lang w:val="de-DE"/>
        </w:rPr>
      </w:pPr>
    </w:p>
    <w:p w:rsidR="00FB1670" w:rsidRPr="00FB1670" w:rsidRDefault="00FB1670" w:rsidP="004D3BC6">
      <w:pPr>
        <w:ind w:firstLine="708"/>
        <w:jc w:val="both"/>
        <w:rPr>
          <w:lang w:val="de-DE"/>
        </w:rPr>
      </w:pPr>
      <w:r w:rsidRPr="00FB1670">
        <w:rPr>
          <w:lang w:val="de-DE"/>
        </w:rPr>
        <w:t>Aufgrund des Königlichen Erlasses vom 16. Juli 1992 zur Festlegung der in den Bevölkerungsregistern und im Fremdenregister angegebenen Informationen;</w:t>
      </w:r>
    </w:p>
    <w:p w:rsidR="00FB1670" w:rsidRPr="00FB1670" w:rsidRDefault="00FB1670" w:rsidP="005B44F6">
      <w:pPr>
        <w:jc w:val="both"/>
        <w:rPr>
          <w:lang w:val="de-DE"/>
        </w:rPr>
      </w:pPr>
    </w:p>
    <w:p w:rsidR="00FB1670" w:rsidRPr="00FB1670" w:rsidRDefault="00FB1670" w:rsidP="004D3BC6">
      <w:pPr>
        <w:ind w:firstLine="708"/>
        <w:jc w:val="both"/>
        <w:rPr>
          <w:lang w:val="de-DE"/>
        </w:rPr>
      </w:pPr>
      <w:r w:rsidRPr="00FB1670">
        <w:rPr>
          <w:lang w:val="de-DE"/>
        </w:rPr>
        <w:t>Aufgrund des Gutachtens Nr. 69.603/2 des Staatsrates vom 29. Juni 2021, abgegeben in Anwendung von Artikel 84 § 1 Absatz 1 Nr. 2 der koordinierten Gesetze über den Staatsrat;</w:t>
      </w:r>
    </w:p>
    <w:p w:rsidR="00FB1670" w:rsidRPr="00FB1670" w:rsidRDefault="00FB1670" w:rsidP="005B44F6">
      <w:pPr>
        <w:jc w:val="both"/>
        <w:rPr>
          <w:lang w:val="de-DE"/>
        </w:rPr>
      </w:pPr>
    </w:p>
    <w:p w:rsidR="00FB1670" w:rsidRPr="00FB1670" w:rsidRDefault="00FB1670" w:rsidP="004D3BC6">
      <w:pPr>
        <w:ind w:firstLine="708"/>
        <w:jc w:val="both"/>
        <w:rPr>
          <w:lang w:val="de-DE"/>
        </w:rPr>
      </w:pPr>
      <w:r w:rsidRPr="00FB1670">
        <w:rPr>
          <w:lang w:val="de-DE"/>
        </w:rPr>
        <w:t>Aufgrund der Stellungnahme Nr. 230/2021 der Datenschutzbehörde vom 3. Dezember 2021;</w:t>
      </w:r>
    </w:p>
    <w:p w:rsidR="00FB1670" w:rsidRPr="00FB1670" w:rsidRDefault="00FB1670" w:rsidP="005B44F6">
      <w:pPr>
        <w:jc w:val="both"/>
        <w:rPr>
          <w:lang w:val="de-DE"/>
        </w:rPr>
      </w:pPr>
    </w:p>
    <w:p w:rsidR="00FB1670" w:rsidRPr="00FB1670" w:rsidRDefault="00FB1670" w:rsidP="004575FF">
      <w:pPr>
        <w:ind w:firstLine="708"/>
        <w:jc w:val="both"/>
        <w:rPr>
          <w:lang w:val="de-DE"/>
        </w:rPr>
      </w:pPr>
      <w:r w:rsidRPr="00FB1670">
        <w:rPr>
          <w:lang w:val="de-DE"/>
        </w:rPr>
        <w:t>In Erwägung des Gesetzes vom 8. August 1983 zur Organisation eines Nationalregisters der natürlichen Personen, des Artikels 5 § 2 und des Artikels 8;</w:t>
      </w:r>
    </w:p>
    <w:p w:rsidR="00FB1670" w:rsidRPr="00FB1670" w:rsidRDefault="00FB1670" w:rsidP="005B44F6">
      <w:pPr>
        <w:jc w:val="both"/>
        <w:rPr>
          <w:lang w:val="de-DE"/>
        </w:rPr>
      </w:pPr>
    </w:p>
    <w:p w:rsidR="00FB1670" w:rsidRPr="00FB1670" w:rsidRDefault="00FB1670" w:rsidP="004D3BC6">
      <w:pPr>
        <w:ind w:firstLine="708"/>
        <w:jc w:val="both"/>
        <w:rPr>
          <w:lang w:val="de-DE"/>
        </w:rPr>
      </w:pPr>
      <w:r w:rsidRPr="00FB1670">
        <w:rPr>
          <w:lang w:val="de-DE"/>
        </w:rPr>
        <w:t>In Erwägung des Programmgesetzes (I) vom 24. Dezember 2002, des Titels XIII Kapitel 6 - "Vormundschaft über unbegleitete minderjährige Ausländer" -, zuletzt abgeändert durch das Gesetz vom 12. Mai 2014;</w:t>
      </w:r>
    </w:p>
    <w:p w:rsidR="00FB1670" w:rsidRPr="00FB1670" w:rsidRDefault="00FB1670" w:rsidP="005B44F6">
      <w:pPr>
        <w:jc w:val="both"/>
        <w:rPr>
          <w:lang w:val="de-DE"/>
        </w:rPr>
      </w:pPr>
    </w:p>
    <w:p w:rsidR="00FB1670" w:rsidRPr="00FB1670" w:rsidRDefault="00FB1670" w:rsidP="004D3BC6">
      <w:pPr>
        <w:ind w:firstLine="708"/>
        <w:jc w:val="both"/>
        <w:rPr>
          <w:lang w:val="de-DE"/>
        </w:rPr>
      </w:pPr>
      <w:r w:rsidRPr="00FB1670">
        <w:rPr>
          <w:lang w:val="de-DE"/>
        </w:rPr>
        <w:t>Auf Vorschlag Unserer Ministerin des Innern, der Institutionellen Reformen und der Demokratischen Erneuerung und Unseres Ministers der Justiz</w:t>
      </w:r>
    </w:p>
    <w:p w:rsidR="00FB1670" w:rsidRPr="00FB1670" w:rsidRDefault="00FB1670" w:rsidP="005B44F6">
      <w:pPr>
        <w:jc w:val="both"/>
        <w:rPr>
          <w:lang w:val="de-DE"/>
        </w:rPr>
      </w:pPr>
    </w:p>
    <w:p w:rsidR="00FB1670" w:rsidRPr="00FB1670" w:rsidRDefault="00FB1670" w:rsidP="005B44F6">
      <w:pPr>
        <w:jc w:val="both"/>
        <w:rPr>
          <w:lang w:val="de-DE"/>
        </w:rPr>
      </w:pPr>
    </w:p>
    <w:p w:rsidR="00FB1670" w:rsidRPr="00FB1670" w:rsidRDefault="00FB1670" w:rsidP="004D3BC6">
      <w:pPr>
        <w:ind w:left="708" w:firstLine="708"/>
        <w:jc w:val="both"/>
        <w:rPr>
          <w:lang w:val="de-DE"/>
        </w:rPr>
      </w:pPr>
      <w:r w:rsidRPr="00FB1670">
        <w:rPr>
          <w:lang w:val="de-DE"/>
        </w:rPr>
        <w:t>Haben Wir beschlossen und erlassen Wir:</w:t>
      </w:r>
    </w:p>
    <w:p w:rsidR="00FB1670" w:rsidRPr="00FB1670" w:rsidRDefault="00FB1670" w:rsidP="005B44F6">
      <w:pPr>
        <w:jc w:val="both"/>
        <w:rPr>
          <w:lang w:val="de-DE"/>
        </w:rPr>
      </w:pPr>
    </w:p>
    <w:p w:rsidR="00FB1670" w:rsidRPr="00FB1670" w:rsidRDefault="00FB1670" w:rsidP="005B44F6">
      <w:pPr>
        <w:jc w:val="both"/>
        <w:rPr>
          <w:lang w:val="de-DE"/>
        </w:rPr>
      </w:pPr>
    </w:p>
    <w:p w:rsidR="00FB1670" w:rsidRPr="00FB1670" w:rsidRDefault="00FB1670" w:rsidP="004D3BC6">
      <w:pPr>
        <w:ind w:firstLine="708"/>
        <w:jc w:val="both"/>
        <w:rPr>
          <w:lang w:val="de-DE"/>
        </w:rPr>
      </w:pPr>
      <w:r w:rsidRPr="00FB1670">
        <w:rPr>
          <w:b/>
          <w:bCs/>
          <w:lang w:val="de-DE"/>
        </w:rPr>
        <w:t>Artikel 1 -</w:t>
      </w:r>
      <w:r w:rsidRPr="00FB1670">
        <w:rPr>
          <w:lang w:val="de-DE"/>
        </w:rPr>
        <w:t xml:space="preserve"> Artikel 2 des Königlichen Erlasses vom 16. Juli 1992 zur Festlegung der in den Bevölkerungsregistern und im Fremdenregister angegebenen Informationen, zuletzt abgeändert durch den Königlichen Erlass vom 3. Juli 2019, wird wie folgt abgeändert:</w:t>
      </w:r>
    </w:p>
    <w:p w:rsidR="00FB1670" w:rsidRPr="00FB1670" w:rsidRDefault="00FB1670" w:rsidP="005B44F6">
      <w:pPr>
        <w:jc w:val="both"/>
        <w:rPr>
          <w:lang w:val="de-DE"/>
        </w:rPr>
      </w:pPr>
    </w:p>
    <w:p w:rsidR="00FB1670" w:rsidRPr="00FB1670" w:rsidRDefault="00FB1670" w:rsidP="004D3BC6">
      <w:pPr>
        <w:ind w:firstLine="708"/>
        <w:jc w:val="both"/>
        <w:rPr>
          <w:lang w:val="de-DE"/>
        </w:rPr>
      </w:pPr>
      <w:r w:rsidRPr="00FB1670">
        <w:rPr>
          <w:lang w:val="de-DE"/>
        </w:rPr>
        <w:t>1. Absatz 1 Nr. 17 wird wie folgt ersetzt:</w:t>
      </w:r>
    </w:p>
    <w:p w:rsidR="00080676" w:rsidRDefault="00080676" w:rsidP="004D3BC6">
      <w:pPr>
        <w:ind w:firstLine="708"/>
        <w:jc w:val="both"/>
        <w:rPr>
          <w:lang w:val="de-DE"/>
        </w:rPr>
      </w:pPr>
    </w:p>
    <w:p w:rsidR="00FB1670" w:rsidRPr="00FB1670" w:rsidRDefault="00FB1670" w:rsidP="004D3BC6">
      <w:pPr>
        <w:ind w:firstLine="708"/>
        <w:jc w:val="both"/>
        <w:rPr>
          <w:lang w:val="de-DE"/>
        </w:rPr>
      </w:pPr>
      <w:bookmarkStart w:id="0" w:name="_GoBack"/>
      <w:bookmarkEnd w:id="0"/>
      <w:r w:rsidRPr="00FB1670">
        <w:rPr>
          <w:lang w:val="de-DE"/>
        </w:rPr>
        <w:t xml:space="preserve">"17. in der Akte eines unbegleiteten minderjährigen Ausländers im Sinne von Titel XIII Kapitel 6 des Programmgesetzes (I) vom 24. Dezember 2002 - "Vormundschaft über </w:t>
      </w:r>
      <w:r w:rsidRPr="00FB1670">
        <w:rPr>
          <w:lang w:val="de-DE"/>
        </w:rPr>
        <w:lastRenderedPageBreak/>
        <w:t>unbegleitete minderjährige Ausländer" -, Name, Vornamen, Hauptwohnort und Nationalregisternummer des Vormunds oder gegebenenfalls des vorläufigen Vormunds oder des Ad-hoc-Vormunds des unbegleiteten minderjährigen Ausländers, der durch den beim Föderalen Öffentlichen Dienst Justiz eingerichteten Vormundschaftsdienst bestellt worden ist, sowie Datum der Bestellung und Datum der Beendigung der Vormundschaft; diese Informationen werden registriert, um es den zuständigen Behörden zu ermöglichen, den Vormund oder gegebenenfalls den vorläufigen Vormund oder den Ad-hoc-Vormund eines unbegleiteten Minderjährigen zu kontaktieren, damit dieser bei seinen Kontakten mit dieser Behörde gesetzlich vertreten werden kann."</w:t>
      </w:r>
    </w:p>
    <w:p w:rsidR="00FB1670" w:rsidRPr="00FB1670" w:rsidRDefault="00FB1670" w:rsidP="005B44F6">
      <w:pPr>
        <w:jc w:val="both"/>
        <w:rPr>
          <w:lang w:val="de-DE"/>
        </w:rPr>
      </w:pPr>
    </w:p>
    <w:p w:rsidR="00FB1670" w:rsidRPr="00FB1670" w:rsidRDefault="00FB1670" w:rsidP="004D3BC6">
      <w:pPr>
        <w:ind w:firstLine="708"/>
        <w:jc w:val="both"/>
        <w:rPr>
          <w:lang w:val="de-DE"/>
        </w:rPr>
      </w:pPr>
      <w:r w:rsidRPr="00FB1670">
        <w:rPr>
          <w:lang w:val="de-DE"/>
        </w:rPr>
        <w:t>2. Der zweite Satz von Absatz 6 wird wie folgt ersetzt:</w:t>
      </w:r>
    </w:p>
    <w:p w:rsidR="00FB1670" w:rsidRPr="00FB1670" w:rsidRDefault="00FB1670" w:rsidP="005B44F6">
      <w:pPr>
        <w:jc w:val="both"/>
        <w:rPr>
          <w:lang w:val="de-DE"/>
        </w:rPr>
      </w:pPr>
    </w:p>
    <w:p w:rsidR="00FB1670" w:rsidRPr="00FB1670" w:rsidRDefault="00FB1670" w:rsidP="004D3BC6">
      <w:pPr>
        <w:ind w:firstLine="708"/>
        <w:jc w:val="both"/>
        <w:rPr>
          <w:lang w:val="de-DE"/>
        </w:rPr>
      </w:pPr>
      <w:r w:rsidRPr="00FB1670">
        <w:rPr>
          <w:lang w:val="de-DE"/>
        </w:rPr>
        <w:t>"Diese Information kann nur eingesehen und die Nationalregisternummer nur benutzt werden, wenn eine Ermächtigung gemäß dem Gesetz vom 8. August 1983 zur Organisation eines Nationalregisters der natürlichen Personen erteilt wurde."</w:t>
      </w:r>
    </w:p>
    <w:p w:rsidR="00FB1670" w:rsidRPr="00FB1670" w:rsidRDefault="00FB1670" w:rsidP="005B44F6">
      <w:pPr>
        <w:jc w:val="both"/>
        <w:rPr>
          <w:lang w:val="de-DE"/>
        </w:rPr>
      </w:pPr>
    </w:p>
    <w:p w:rsidR="00FB1670" w:rsidRPr="00FB1670" w:rsidRDefault="00FB1670" w:rsidP="005B44F6">
      <w:pPr>
        <w:jc w:val="both"/>
        <w:rPr>
          <w:lang w:val="de-DE"/>
        </w:rPr>
      </w:pPr>
    </w:p>
    <w:p w:rsidR="00FB1670" w:rsidRPr="00FB1670" w:rsidRDefault="00FB1670" w:rsidP="004D3BC6">
      <w:pPr>
        <w:ind w:firstLine="708"/>
        <w:jc w:val="both"/>
        <w:rPr>
          <w:lang w:val="de-DE"/>
        </w:rPr>
      </w:pPr>
      <w:r w:rsidRPr="00FB1670">
        <w:rPr>
          <w:b/>
          <w:bCs/>
          <w:lang w:val="de-DE"/>
        </w:rPr>
        <w:t>Art. 2</w:t>
      </w:r>
      <w:r w:rsidRPr="00FB1670">
        <w:rPr>
          <w:b/>
          <w:lang w:val="de-DE"/>
        </w:rPr>
        <w:t> </w:t>
      </w:r>
      <w:r w:rsidRPr="00FB1670">
        <w:rPr>
          <w:b/>
          <w:bCs/>
          <w:lang w:val="de-DE"/>
        </w:rPr>
        <w:t>-</w:t>
      </w:r>
      <w:r w:rsidRPr="00FB1670">
        <w:rPr>
          <w:lang w:val="de-DE"/>
        </w:rPr>
        <w:t xml:space="preserve"> Die für Inneres beziehungsweise Justiz zuständigen Minister sind, jeweils für ihren Bereich, mit der Ausführung des vorliegenden Erlasses beauftragt.</w:t>
      </w:r>
    </w:p>
    <w:p w:rsidR="00FB1670" w:rsidRPr="00FB1670" w:rsidRDefault="00FB1670" w:rsidP="005B44F6">
      <w:pPr>
        <w:jc w:val="both"/>
        <w:rPr>
          <w:lang w:val="de-DE"/>
        </w:rPr>
      </w:pPr>
    </w:p>
    <w:p w:rsidR="00FB1670" w:rsidRPr="00FB1670" w:rsidRDefault="00FB1670" w:rsidP="005B44F6">
      <w:pPr>
        <w:jc w:val="both"/>
        <w:rPr>
          <w:lang w:val="de-DE"/>
        </w:rPr>
      </w:pPr>
    </w:p>
    <w:p w:rsidR="00FB1670" w:rsidRPr="00FB1670" w:rsidRDefault="00FB1670" w:rsidP="004D3BC6">
      <w:pPr>
        <w:ind w:firstLine="708"/>
        <w:jc w:val="both"/>
        <w:rPr>
          <w:lang w:val="de-DE"/>
        </w:rPr>
      </w:pPr>
      <w:r w:rsidRPr="00FB1670">
        <w:rPr>
          <w:lang w:val="de-DE"/>
        </w:rPr>
        <w:t>Gegeben zu Brüssel, den 11. März 2022</w:t>
      </w:r>
    </w:p>
    <w:p w:rsidR="00FB1670" w:rsidRPr="00FB1670" w:rsidRDefault="00FB1670" w:rsidP="005B44F6">
      <w:pPr>
        <w:jc w:val="both"/>
        <w:rPr>
          <w:lang w:val="de-DE"/>
        </w:rPr>
      </w:pPr>
    </w:p>
    <w:p w:rsidR="00FB1670" w:rsidRPr="00FB1670" w:rsidRDefault="00FB1670" w:rsidP="005B44F6">
      <w:pPr>
        <w:jc w:val="both"/>
        <w:rPr>
          <w:lang w:val="de-DE"/>
        </w:rPr>
      </w:pPr>
    </w:p>
    <w:p w:rsidR="00FB1670" w:rsidRPr="00FB1670" w:rsidRDefault="00FB1670" w:rsidP="004D3BC6">
      <w:pPr>
        <w:jc w:val="center"/>
        <w:rPr>
          <w:lang w:val="de-DE"/>
        </w:rPr>
      </w:pPr>
      <w:r w:rsidRPr="00FB1670">
        <w:rPr>
          <w:lang w:val="de-DE"/>
        </w:rPr>
        <w:t>PHILIPPE</w:t>
      </w:r>
    </w:p>
    <w:p w:rsidR="00FB1670" w:rsidRPr="00FB1670" w:rsidRDefault="00FB1670" w:rsidP="004D3BC6">
      <w:pPr>
        <w:jc w:val="center"/>
        <w:rPr>
          <w:lang w:val="de-DE"/>
        </w:rPr>
      </w:pPr>
    </w:p>
    <w:p w:rsidR="00FB1670" w:rsidRPr="00FB1670" w:rsidRDefault="00FB1670" w:rsidP="004D3BC6">
      <w:pPr>
        <w:jc w:val="center"/>
        <w:rPr>
          <w:lang w:val="de-DE"/>
        </w:rPr>
      </w:pPr>
      <w:r w:rsidRPr="00FB1670">
        <w:rPr>
          <w:lang w:val="de-DE"/>
        </w:rPr>
        <w:t>Von Königs wegen:</w:t>
      </w:r>
    </w:p>
    <w:p w:rsidR="00FB1670" w:rsidRPr="00FB1670" w:rsidRDefault="00FB1670" w:rsidP="004D3BC6">
      <w:pPr>
        <w:jc w:val="center"/>
        <w:rPr>
          <w:lang w:val="de-DE"/>
        </w:rPr>
      </w:pPr>
    </w:p>
    <w:p w:rsidR="00FB1670" w:rsidRPr="00FB1670" w:rsidRDefault="00FB1670" w:rsidP="004D3BC6">
      <w:pPr>
        <w:jc w:val="center"/>
        <w:rPr>
          <w:lang w:val="de-DE"/>
        </w:rPr>
      </w:pPr>
      <w:r w:rsidRPr="00FB1670">
        <w:rPr>
          <w:lang w:val="de-DE"/>
        </w:rPr>
        <w:t xml:space="preserve">Die Ministerin des Innern, der Institutionellen Reformen </w:t>
      </w:r>
    </w:p>
    <w:p w:rsidR="00FB1670" w:rsidRPr="00FB1670" w:rsidRDefault="00FB1670" w:rsidP="004575FF">
      <w:pPr>
        <w:jc w:val="center"/>
        <w:rPr>
          <w:lang w:val="de-DE"/>
        </w:rPr>
      </w:pPr>
      <w:r w:rsidRPr="00FB1670">
        <w:rPr>
          <w:lang w:val="de-DE"/>
        </w:rPr>
        <w:t>und der Demokratischen Erneuerung</w:t>
      </w:r>
    </w:p>
    <w:p w:rsidR="00FB1670" w:rsidRPr="00FB1670" w:rsidRDefault="00FB1670" w:rsidP="004D3BC6">
      <w:pPr>
        <w:jc w:val="center"/>
        <w:rPr>
          <w:lang w:val="de-DE"/>
        </w:rPr>
      </w:pPr>
      <w:r w:rsidRPr="00FB1670">
        <w:rPr>
          <w:lang w:val="de-DE"/>
        </w:rPr>
        <w:t>A. VERLINDEN</w:t>
      </w:r>
    </w:p>
    <w:p w:rsidR="00FB1670" w:rsidRPr="00FB1670" w:rsidRDefault="00FB1670" w:rsidP="004D3BC6">
      <w:pPr>
        <w:jc w:val="center"/>
        <w:rPr>
          <w:lang w:val="de-DE"/>
        </w:rPr>
      </w:pPr>
    </w:p>
    <w:p w:rsidR="00FB1670" w:rsidRPr="00FB1670" w:rsidRDefault="00FB1670" w:rsidP="004D3BC6">
      <w:pPr>
        <w:jc w:val="center"/>
        <w:rPr>
          <w:lang w:val="de-DE"/>
        </w:rPr>
      </w:pPr>
      <w:r w:rsidRPr="00FB1670">
        <w:rPr>
          <w:lang w:val="de-DE"/>
        </w:rPr>
        <w:t>Der Minister der Justiz</w:t>
      </w:r>
    </w:p>
    <w:p w:rsidR="00FB1670" w:rsidRPr="00FB1670" w:rsidRDefault="00FB1670" w:rsidP="004D3BC6">
      <w:pPr>
        <w:jc w:val="center"/>
        <w:rPr>
          <w:lang w:val="de-DE"/>
        </w:rPr>
      </w:pPr>
      <w:r w:rsidRPr="00FB1670">
        <w:rPr>
          <w:lang w:val="de-DE"/>
        </w:rPr>
        <w:t>V. VAN QUICKENBORNE</w:t>
      </w:r>
    </w:p>
    <w:p w:rsidR="00233F36" w:rsidRPr="00C80000" w:rsidRDefault="00233F36" w:rsidP="00E1687C">
      <w:pPr>
        <w:jc w:val="both"/>
        <w:rPr>
          <w:lang w:val="de-DE"/>
        </w:rPr>
      </w:pPr>
    </w:p>
    <w:sectPr w:rsidR="00233F36" w:rsidRPr="00C80000" w:rsidSect="006F3632">
      <w:pgSz w:w="11906" w:h="16838" w:code="9"/>
      <w:pgMar w:top="1418" w:right="1418" w:bottom="141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P TypographicSymbols">
    <w:charset w:val="00"/>
    <w:family w:val="auto"/>
    <w:pitch w:val="variable"/>
    <w:sig w:usb0="00000003" w:usb1="00000000" w:usb2="00000000" w:usb3="00000000" w:csb0="00000001" w:csb1="00000000"/>
  </w:font>
  <w:font w:name="Times New Roman">
    <w:panose1 w:val="02020603050405020304"/>
    <w:charset w:val="00"/>
    <w:family w:val="roman"/>
    <w:pitch w:val="variable"/>
    <w:sig w:usb0="E0002AFF" w:usb1="C0007843"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4000ACFF" w:usb2="00000001"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E"/>
    <w:multiLevelType w:val="singleLevel"/>
    <w:tmpl w:val="9D740F00"/>
    <w:lvl w:ilvl="0">
      <w:numFmt w:val="bullet"/>
      <w:lvlText w:val="*"/>
      <w:lvlJc w:val="left"/>
    </w:lvl>
  </w:abstractNum>
  <w:num w:numId="1">
    <w:abstractNumId w:val="0"/>
    <w:lvlOverride w:ilvl="0">
      <w:lvl w:ilvl="0">
        <w:numFmt w:val="bullet"/>
        <w:lvlText w:val="G"/>
        <w:legacy w:legacy="1" w:legacySpace="0" w:legacyIndent="340"/>
        <w:lvlJc w:val="left"/>
        <w:pPr>
          <w:ind w:left="340" w:hanging="340"/>
        </w:pPr>
        <w:rPr>
          <w:rFonts w:ascii="WP TypographicSymbols" w:hAnsi="WP TypographicSymbols"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F5F44"/>
    <w:rsid w:val="0001139F"/>
    <w:rsid w:val="00053927"/>
    <w:rsid w:val="00080676"/>
    <w:rsid w:val="0008442B"/>
    <w:rsid w:val="0008689C"/>
    <w:rsid w:val="000A562A"/>
    <w:rsid w:val="000F40A2"/>
    <w:rsid w:val="000F5F44"/>
    <w:rsid w:val="00127CA8"/>
    <w:rsid w:val="001D5744"/>
    <w:rsid w:val="00217221"/>
    <w:rsid w:val="00233F36"/>
    <w:rsid w:val="00266D2A"/>
    <w:rsid w:val="002A1F4E"/>
    <w:rsid w:val="003024C1"/>
    <w:rsid w:val="00330774"/>
    <w:rsid w:val="003725C6"/>
    <w:rsid w:val="00385261"/>
    <w:rsid w:val="004F0197"/>
    <w:rsid w:val="0051470C"/>
    <w:rsid w:val="005D55BA"/>
    <w:rsid w:val="006F4381"/>
    <w:rsid w:val="00786C4F"/>
    <w:rsid w:val="007A515C"/>
    <w:rsid w:val="007D5F55"/>
    <w:rsid w:val="00800E1A"/>
    <w:rsid w:val="008C2124"/>
    <w:rsid w:val="00AA413E"/>
    <w:rsid w:val="00AB18C3"/>
    <w:rsid w:val="00B27BE9"/>
    <w:rsid w:val="00B56114"/>
    <w:rsid w:val="00C43D43"/>
    <w:rsid w:val="00C80000"/>
    <w:rsid w:val="00CA081B"/>
    <w:rsid w:val="00DC56FB"/>
    <w:rsid w:val="00DD5F2F"/>
    <w:rsid w:val="00DD7277"/>
    <w:rsid w:val="00E1687C"/>
    <w:rsid w:val="00F2168C"/>
    <w:rsid w:val="00F24CD9"/>
    <w:rsid w:val="00F41731"/>
    <w:rsid w:val="00F80FD4"/>
    <w:rsid w:val="00FB1670"/>
    <w:rsid w:val="00FB5B96"/>
    <w:rsid w:val="00FD5D45"/>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087A08FC"/>
  <w15:docId w15:val="{E3FFB132-1DA1-4618-A681-C29042EA92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2"/>
        <w:szCs w:val="22"/>
        <w:lang w:val="fr-BE" w:eastAsia="fr-BE"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43D43"/>
    <w:rPr>
      <w:sz w:val="24"/>
      <w:szCs w:val="24"/>
      <w:lang w:val="fr-FR"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Level1">
    <w:name w:val="Level 1"/>
    <w:basedOn w:val="Normal"/>
    <w:uiPriority w:val="99"/>
    <w:rsid w:val="00217221"/>
    <w:pPr>
      <w:widowControl w:val="0"/>
      <w:autoSpaceDE w:val="0"/>
      <w:autoSpaceDN w:val="0"/>
      <w:adjustRightInd w:val="0"/>
      <w:ind w:left="340" w:hanging="340"/>
    </w:pPr>
    <w:rPr>
      <w:rFonts w:ascii="Courier" w:hAnsi="Courie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3</Pages>
  <Words>529</Words>
  <Characters>3401</Characters>
  <Application>Microsoft Office Word</Application>
  <DocSecurity>0</DocSecurity>
  <Lines>28</Lines>
  <Paragraphs>7</Paragraphs>
  <ScaleCrop>false</ScaleCrop>
  <Company/>
  <LinksUpToDate>false</LinksUpToDate>
  <CharactersWithSpaces>3923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MSE</dc:creator>
  <cp:lastModifiedBy>Mireille Servais</cp:lastModifiedBy>
  <cp:revision>3</cp:revision>
  <dcterms:created xsi:type="dcterms:W3CDTF">2022-08-16T09:00:00Z</dcterms:created>
  <dcterms:modified xsi:type="dcterms:W3CDTF">2022-08-16T09:02:00Z</dcterms:modified>
</cp:coreProperties>
</file>