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1A7A6C" w14:textId="77777777" w:rsidR="00924ACC" w:rsidRPr="00924ACC" w:rsidRDefault="00924ACC" w:rsidP="00924ACC">
      <w:pPr>
        <w:jc w:val="both"/>
        <w:rPr>
          <w:b/>
          <w:bCs/>
          <w:lang w:val="de-DE"/>
        </w:rPr>
      </w:pPr>
      <w:r w:rsidRPr="00924ACC">
        <w:rPr>
          <w:b/>
          <w:lang w:val="de-DE"/>
        </w:rPr>
        <w:t>9. MÄRZ 2022 - Königlicher Erlass zur Abänderung des Königlichen Erlasses vom 15. März 1968 zur Festlegung der allgemeinen Regelung über die technischen Anforde</w:t>
      </w:r>
      <w:r w:rsidRPr="00924ACC">
        <w:rPr>
          <w:b/>
          <w:lang w:val="de-DE"/>
        </w:rPr>
        <w:softHyphen/>
        <w:t>rungen an Kraftfahrzeuge, ihre Anhänger, ihre Bestandteile und ihr Sicherheitszubehör, des Königlichen Erlasses vom 10. Oktober 1974 zur Einführung der allgemeinen Rege</w:t>
      </w:r>
      <w:r w:rsidRPr="00924ACC">
        <w:rPr>
          <w:b/>
          <w:lang w:val="de-DE"/>
        </w:rPr>
        <w:softHyphen/>
        <w:t>lung über die technischen Anforderungen an Kleinkrafträder und Motorräder sowie an ihre Anhänger und des Königlichen Erlasses vom 1. Dezember 1975 zur Festlegung der allgemeinen</w:t>
      </w:r>
      <w:r w:rsidRPr="00924ACC">
        <w:rPr>
          <w:b/>
          <w:sz w:val="18"/>
          <w:szCs w:val="18"/>
          <w:lang w:val="de-DE"/>
        </w:rPr>
        <w:t xml:space="preserve"> </w:t>
      </w:r>
      <w:r w:rsidRPr="00924ACC">
        <w:rPr>
          <w:b/>
          <w:lang w:val="de-DE"/>
        </w:rPr>
        <w:t>Ordnung</w:t>
      </w:r>
      <w:r w:rsidRPr="00924ACC">
        <w:rPr>
          <w:b/>
          <w:sz w:val="18"/>
          <w:szCs w:val="18"/>
          <w:lang w:val="de-DE"/>
        </w:rPr>
        <w:t xml:space="preserve"> </w:t>
      </w:r>
      <w:r w:rsidRPr="00924ACC">
        <w:rPr>
          <w:b/>
          <w:lang w:val="de-DE"/>
        </w:rPr>
        <w:t>über</w:t>
      </w:r>
      <w:r w:rsidRPr="00924ACC">
        <w:rPr>
          <w:b/>
          <w:sz w:val="18"/>
          <w:szCs w:val="18"/>
          <w:lang w:val="de-DE"/>
        </w:rPr>
        <w:t xml:space="preserve"> </w:t>
      </w:r>
      <w:r w:rsidRPr="00924ACC">
        <w:rPr>
          <w:b/>
          <w:lang w:val="de-DE"/>
        </w:rPr>
        <w:t>den</w:t>
      </w:r>
      <w:r w:rsidRPr="00924ACC">
        <w:rPr>
          <w:b/>
          <w:sz w:val="20"/>
          <w:szCs w:val="20"/>
          <w:lang w:val="de-DE"/>
        </w:rPr>
        <w:t xml:space="preserve"> </w:t>
      </w:r>
      <w:r w:rsidRPr="00924ACC">
        <w:rPr>
          <w:b/>
          <w:lang w:val="de-DE"/>
        </w:rPr>
        <w:t>Straßenverkehr</w:t>
      </w:r>
      <w:r w:rsidRPr="00924ACC">
        <w:rPr>
          <w:b/>
          <w:sz w:val="20"/>
          <w:szCs w:val="20"/>
          <w:lang w:val="de-DE"/>
        </w:rPr>
        <w:t xml:space="preserve"> </w:t>
      </w:r>
      <w:r w:rsidRPr="00924ACC">
        <w:rPr>
          <w:b/>
          <w:lang w:val="de-DE"/>
        </w:rPr>
        <w:t>und</w:t>
      </w:r>
      <w:r w:rsidRPr="00924ACC">
        <w:rPr>
          <w:b/>
          <w:sz w:val="20"/>
          <w:szCs w:val="20"/>
          <w:lang w:val="de-DE"/>
        </w:rPr>
        <w:t xml:space="preserve"> </w:t>
      </w:r>
      <w:r w:rsidRPr="00924ACC">
        <w:rPr>
          <w:b/>
          <w:lang w:val="de-DE"/>
        </w:rPr>
        <w:t>die</w:t>
      </w:r>
      <w:r w:rsidRPr="00924ACC">
        <w:rPr>
          <w:b/>
          <w:sz w:val="20"/>
          <w:szCs w:val="20"/>
          <w:lang w:val="de-DE"/>
        </w:rPr>
        <w:t xml:space="preserve"> </w:t>
      </w:r>
      <w:r w:rsidRPr="00924ACC">
        <w:rPr>
          <w:b/>
          <w:lang w:val="de-DE"/>
        </w:rPr>
        <w:t>Benutzung</w:t>
      </w:r>
      <w:r w:rsidRPr="00924ACC">
        <w:rPr>
          <w:b/>
          <w:sz w:val="20"/>
          <w:szCs w:val="20"/>
          <w:lang w:val="de-DE"/>
        </w:rPr>
        <w:t xml:space="preserve"> </w:t>
      </w:r>
      <w:r w:rsidRPr="00924ACC">
        <w:rPr>
          <w:b/>
          <w:lang w:val="de-DE"/>
        </w:rPr>
        <w:t>der</w:t>
      </w:r>
      <w:r w:rsidRPr="00924ACC">
        <w:rPr>
          <w:b/>
          <w:sz w:val="20"/>
          <w:szCs w:val="20"/>
          <w:lang w:val="de-DE"/>
        </w:rPr>
        <w:t xml:space="preserve"> </w:t>
      </w:r>
      <w:r w:rsidRPr="00924ACC">
        <w:rPr>
          <w:b/>
          <w:lang w:val="de-DE"/>
        </w:rPr>
        <w:t>öffentlichen</w:t>
      </w:r>
      <w:r w:rsidRPr="00924ACC">
        <w:rPr>
          <w:b/>
          <w:sz w:val="18"/>
          <w:szCs w:val="18"/>
          <w:lang w:val="de-DE"/>
        </w:rPr>
        <w:t xml:space="preserve"> </w:t>
      </w:r>
      <w:r w:rsidRPr="00924ACC">
        <w:rPr>
          <w:b/>
          <w:lang w:val="de-DE"/>
        </w:rPr>
        <w:t>Straße</w:t>
      </w:r>
    </w:p>
    <w:p w14:paraId="021F4C30" w14:textId="77777777" w:rsidR="00233F36" w:rsidRPr="00C80000" w:rsidRDefault="00233F36" w:rsidP="00127CA8">
      <w:pPr>
        <w:jc w:val="both"/>
        <w:rPr>
          <w:lang w:val="de-DE"/>
        </w:rPr>
      </w:pPr>
    </w:p>
    <w:p w14:paraId="05BA87BC" w14:textId="77777777" w:rsidR="00233F36" w:rsidRPr="00C80000" w:rsidRDefault="00233F36">
      <w:pPr>
        <w:rPr>
          <w:lang w:val="de-DE"/>
        </w:rPr>
      </w:pPr>
    </w:p>
    <w:p w14:paraId="5FF5F6E9" w14:textId="7A28B13B"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924ACC">
        <w:rPr>
          <w:lang w:val="de-DE"/>
        </w:rPr>
        <w:t>29. Juni 2023</w:t>
      </w:r>
      <w:r w:rsidRPr="00C80000">
        <w:rPr>
          <w:lang w:val="de-DE"/>
        </w:rPr>
        <w:t>)</w:t>
      </w:r>
    </w:p>
    <w:p w14:paraId="7A0E41A4" w14:textId="77777777" w:rsidR="00233F36" w:rsidRPr="00127CA8" w:rsidRDefault="00233F36" w:rsidP="000F5F44">
      <w:pPr>
        <w:jc w:val="center"/>
        <w:rPr>
          <w:lang w:val="de-DE"/>
        </w:rPr>
      </w:pPr>
    </w:p>
    <w:p w14:paraId="0FF92EE9" w14:textId="77777777" w:rsidR="00233F36" w:rsidRPr="00C80000" w:rsidRDefault="00233F36" w:rsidP="00CA081B">
      <w:pPr>
        <w:jc w:val="center"/>
        <w:rPr>
          <w:lang w:val="de-DE"/>
        </w:rPr>
      </w:pPr>
    </w:p>
    <w:p w14:paraId="65895DB6"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61DCEA61" w14:textId="77777777" w:rsidR="00E1687C" w:rsidRDefault="00E1687C" w:rsidP="00CA081B">
      <w:pPr>
        <w:jc w:val="both"/>
        <w:rPr>
          <w:lang w:val="de-DE"/>
        </w:rPr>
      </w:pPr>
    </w:p>
    <w:p w14:paraId="73186E37" w14:textId="77777777" w:rsidR="00E1687C" w:rsidRPr="00C80000" w:rsidRDefault="00E1687C" w:rsidP="00CA081B">
      <w:pPr>
        <w:jc w:val="both"/>
        <w:rPr>
          <w:lang w:val="de-DE"/>
        </w:rPr>
      </w:pPr>
    </w:p>
    <w:p w14:paraId="0B49322A"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206AF1F2" w14:textId="77777777" w:rsidR="00924ACC" w:rsidRPr="00924ACC" w:rsidRDefault="00924ACC" w:rsidP="00B92E12">
      <w:pPr>
        <w:jc w:val="center"/>
        <w:rPr>
          <w:b/>
          <w:lang w:val="de-DE"/>
        </w:rPr>
      </w:pPr>
      <w:r w:rsidRPr="00924ACC">
        <w:rPr>
          <w:b/>
          <w:lang w:val="de-DE"/>
        </w:rPr>
        <w:lastRenderedPageBreak/>
        <w:t>FÖDERALER ÖFFENTLICHER DIENST MOBILITÄT UND TRANSPORTWESEN</w:t>
      </w:r>
    </w:p>
    <w:p w14:paraId="41D09A92" w14:textId="77777777" w:rsidR="00924ACC" w:rsidRPr="00924ACC" w:rsidRDefault="00924ACC" w:rsidP="00EE36C5">
      <w:pPr>
        <w:jc w:val="both"/>
        <w:rPr>
          <w:sz w:val="22"/>
          <w:lang w:val="de-DE"/>
        </w:rPr>
      </w:pPr>
    </w:p>
    <w:p w14:paraId="7AC69BB7" w14:textId="77777777" w:rsidR="00924ACC" w:rsidRPr="00924ACC" w:rsidRDefault="00924ACC" w:rsidP="00EE36C5">
      <w:pPr>
        <w:jc w:val="both"/>
        <w:rPr>
          <w:sz w:val="22"/>
          <w:lang w:val="de-DE"/>
        </w:rPr>
      </w:pPr>
    </w:p>
    <w:p w14:paraId="3050C307" w14:textId="77777777" w:rsidR="00924ACC" w:rsidRPr="00924ACC" w:rsidRDefault="00924ACC" w:rsidP="00B8517C">
      <w:pPr>
        <w:jc w:val="both"/>
        <w:rPr>
          <w:b/>
          <w:bCs/>
          <w:lang w:val="de-DE"/>
        </w:rPr>
      </w:pPr>
      <w:r w:rsidRPr="00924ACC">
        <w:rPr>
          <w:b/>
          <w:lang w:val="de-DE"/>
        </w:rPr>
        <w:t>9. MÄRZ 2022 - Königlicher Erlass zur Abänderung des Königlichen Erlasses vom 15. März 1968 zur Festlegung der allgemeinen Regelung über die technischen Anforde</w:t>
      </w:r>
      <w:r w:rsidRPr="00924ACC">
        <w:rPr>
          <w:b/>
          <w:lang w:val="de-DE"/>
        </w:rPr>
        <w:softHyphen/>
        <w:t>rungen an Kraftfahrzeuge, ihre Anhänger, ihre Bestandteile und ihr Sicherheitszubehör, des Königlichen Erlasses vom 10. Oktober 1974 zur Einführung der allgemeinen Rege</w:t>
      </w:r>
      <w:r w:rsidRPr="00924ACC">
        <w:rPr>
          <w:b/>
          <w:lang w:val="de-DE"/>
        </w:rPr>
        <w:softHyphen/>
        <w:t>lung über die technischen Anforderungen an Kleinkrafträder und Motorräder sowie an ihre Anhänger und des Königlichen Erlasses vom 1. Dezember 1975 zur Festlegung der allgemeinen</w:t>
      </w:r>
      <w:r w:rsidRPr="00924ACC">
        <w:rPr>
          <w:b/>
          <w:sz w:val="18"/>
          <w:szCs w:val="18"/>
          <w:lang w:val="de-DE"/>
        </w:rPr>
        <w:t xml:space="preserve"> </w:t>
      </w:r>
      <w:r w:rsidRPr="00924ACC">
        <w:rPr>
          <w:b/>
          <w:lang w:val="de-DE"/>
        </w:rPr>
        <w:t>Ordnung</w:t>
      </w:r>
      <w:r w:rsidRPr="00924ACC">
        <w:rPr>
          <w:b/>
          <w:sz w:val="18"/>
          <w:szCs w:val="18"/>
          <w:lang w:val="de-DE"/>
        </w:rPr>
        <w:t xml:space="preserve"> </w:t>
      </w:r>
      <w:r w:rsidRPr="00924ACC">
        <w:rPr>
          <w:b/>
          <w:lang w:val="de-DE"/>
        </w:rPr>
        <w:t>über</w:t>
      </w:r>
      <w:r w:rsidRPr="00924ACC">
        <w:rPr>
          <w:b/>
          <w:sz w:val="18"/>
          <w:szCs w:val="18"/>
          <w:lang w:val="de-DE"/>
        </w:rPr>
        <w:t xml:space="preserve"> </w:t>
      </w:r>
      <w:r w:rsidRPr="00924ACC">
        <w:rPr>
          <w:b/>
          <w:lang w:val="de-DE"/>
        </w:rPr>
        <w:t>den</w:t>
      </w:r>
      <w:r w:rsidRPr="00924ACC">
        <w:rPr>
          <w:b/>
          <w:sz w:val="20"/>
          <w:szCs w:val="20"/>
          <w:lang w:val="de-DE"/>
        </w:rPr>
        <w:t xml:space="preserve"> </w:t>
      </w:r>
      <w:r w:rsidRPr="00924ACC">
        <w:rPr>
          <w:b/>
          <w:lang w:val="de-DE"/>
        </w:rPr>
        <w:t>Straßenverkehr</w:t>
      </w:r>
      <w:r w:rsidRPr="00924ACC">
        <w:rPr>
          <w:b/>
          <w:sz w:val="20"/>
          <w:szCs w:val="20"/>
          <w:lang w:val="de-DE"/>
        </w:rPr>
        <w:t xml:space="preserve"> </w:t>
      </w:r>
      <w:r w:rsidRPr="00924ACC">
        <w:rPr>
          <w:b/>
          <w:lang w:val="de-DE"/>
        </w:rPr>
        <w:t>und</w:t>
      </w:r>
      <w:r w:rsidRPr="00924ACC">
        <w:rPr>
          <w:b/>
          <w:sz w:val="20"/>
          <w:szCs w:val="20"/>
          <w:lang w:val="de-DE"/>
        </w:rPr>
        <w:t xml:space="preserve"> </w:t>
      </w:r>
      <w:r w:rsidRPr="00924ACC">
        <w:rPr>
          <w:b/>
          <w:lang w:val="de-DE"/>
        </w:rPr>
        <w:t>die</w:t>
      </w:r>
      <w:r w:rsidRPr="00924ACC">
        <w:rPr>
          <w:b/>
          <w:sz w:val="20"/>
          <w:szCs w:val="20"/>
          <w:lang w:val="de-DE"/>
        </w:rPr>
        <w:t xml:space="preserve"> </w:t>
      </w:r>
      <w:r w:rsidRPr="00924ACC">
        <w:rPr>
          <w:b/>
          <w:lang w:val="de-DE"/>
        </w:rPr>
        <w:t>Benutzung</w:t>
      </w:r>
      <w:r w:rsidRPr="00924ACC">
        <w:rPr>
          <w:b/>
          <w:sz w:val="20"/>
          <w:szCs w:val="20"/>
          <w:lang w:val="de-DE"/>
        </w:rPr>
        <w:t xml:space="preserve"> </w:t>
      </w:r>
      <w:r w:rsidRPr="00924ACC">
        <w:rPr>
          <w:b/>
          <w:lang w:val="de-DE"/>
        </w:rPr>
        <w:t>der</w:t>
      </w:r>
      <w:r w:rsidRPr="00924ACC">
        <w:rPr>
          <w:b/>
          <w:sz w:val="20"/>
          <w:szCs w:val="20"/>
          <w:lang w:val="de-DE"/>
        </w:rPr>
        <w:t xml:space="preserve"> </w:t>
      </w:r>
      <w:r w:rsidRPr="00924ACC">
        <w:rPr>
          <w:b/>
          <w:lang w:val="de-DE"/>
        </w:rPr>
        <w:t>öffentlichen</w:t>
      </w:r>
      <w:r w:rsidRPr="00924ACC">
        <w:rPr>
          <w:b/>
          <w:sz w:val="18"/>
          <w:szCs w:val="18"/>
          <w:lang w:val="de-DE"/>
        </w:rPr>
        <w:t xml:space="preserve"> </w:t>
      </w:r>
      <w:r w:rsidRPr="00924ACC">
        <w:rPr>
          <w:b/>
          <w:lang w:val="de-DE"/>
        </w:rPr>
        <w:t>Straße</w:t>
      </w:r>
    </w:p>
    <w:p w14:paraId="2556ADA6" w14:textId="77777777" w:rsidR="00924ACC" w:rsidRPr="00924ACC" w:rsidRDefault="00924ACC" w:rsidP="00B8517C">
      <w:pPr>
        <w:jc w:val="both"/>
        <w:rPr>
          <w:sz w:val="22"/>
          <w:lang w:val="de-DE"/>
        </w:rPr>
      </w:pPr>
    </w:p>
    <w:p w14:paraId="0950856F" w14:textId="77777777" w:rsidR="00924ACC" w:rsidRPr="00924ACC" w:rsidRDefault="00924ACC" w:rsidP="00B8517C">
      <w:pPr>
        <w:jc w:val="both"/>
        <w:rPr>
          <w:sz w:val="22"/>
          <w:lang w:val="de-DE"/>
        </w:rPr>
      </w:pPr>
    </w:p>
    <w:p w14:paraId="711BBBC7" w14:textId="77777777" w:rsidR="00924ACC" w:rsidRPr="00924ACC" w:rsidRDefault="00924ACC" w:rsidP="00906A5F">
      <w:pPr>
        <w:jc w:val="both"/>
        <w:rPr>
          <w:lang w:val="de-DE"/>
        </w:rPr>
      </w:pPr>
      <w:r w:rsidRPr="00924ACC">
        <w:rPr>
          <w:lang w:val="de-DE"/>
        </w:rPr>
        <w:tab/>
      </w:r>
      <w:r w:rsidRPr="00924ACC">
        <w:rPr>
          <w:lang w:val="de-DE"/>
        </w:rPr>
        <w:tab/>
      </w:r>
      <w:r w:rsidRPr="00924ACC">
        <w:rPr>
          <w:lang w:val="de-DE"/>
        </w:rPr>
        <w:tab/>
        <w:t>PHILIPPE, König der Belgier,</w:t>
      </w:r>
    </w:p>
    <w:p w14:paraId="4FFFB3EF" w14:textId="77777777" w:rsidR="00924ACC" w:rsidRPr="00924ACC" w:rsidRDefault="00924ACC" w:rsidP="00906A5F">
      <w:pPr>
        <w:jc w:val="both"/>
        <w:rPr>
          <w:lang w:val="de-DE"/>
        </w:rPr>
      </w:pPr>
    </w:p>
    <w:p w14:paraId="1FA6AE5E" w14:textId="77777777" w:rsidR="00924ACC" w:rsidRPr="00924ACC" w:rsidRDefault="00924ACC" w:rsidP="00906A5F">
      <w:pPr>
        <w:jc w:val="both"/>
        <w:rPr>
          <w:lang w:val="de-DE"/>
        </w:rPr>
      </w:pPr>
      <w:r w:rsidRPr="00924ACC">
        <w:rPr>
          <w:lang w:val="de-DE"/>
        </w:rPr>
        <w:tab/>
      </w:r>
      <w:r w:rsidRPr="00924ACC">
        <w:rPr>
          <w:lang w:val="de-DE"/>
        </w:rPr>
        <w:tab/>
        <w:t>Allen Gegenwärtigen und Zukünftigen, Unser Gruß!</w:t>
      </w:r>
    </w:p>
    <w:p w14:paraId="587C1E1E" w14:textId="77777777" w:rsidR="00924ACC" w:rsidRPr="00924ACC" w:rsidRDefault="00924ACC" w:rsidP="00906A5F">
      <w:pPr>
        <w:jc w:val="both"/>
        <w:rPr>
          <w:sz w:val="22"/>
          <w:lang w:val="de-DE"/>
        </w:rPr>
      </w:pPr>
    </w:p>
    <w:p w14:paraId="2C9C5A2A" w14:textId="77777777" w:rsidR="00924ACC" w:rsidRPr="00924ACC" w:rsidRDefault="00924ACC" w:rsidP="00906A5F">
      <w:pPr>
        <w:jc w:val="both"/>
        <w:rPr>
          <w:sz w:val="22"/>
          <w:lang w:val="de-DE"/>
        </w:rPr>
      </w:pPr>
    </w:p>
    <w:p w14:paraId="053BBB01" w14:textId="77777777" w:rsidR="00924ACC" w:rsidRPr="00924ACC" w:rsidRDefault="00924ACC" w:rsidP="00906A5F">
      <w:pPr>
        <w:jc w:val="both"/>
        <w:rPr>
          <w:lang w:val="de-DE"/>
        </w:rPr>
      </w:pPr>
      <w:r w:rsidRPr="00924ACC">
        <w:rPr>
          <w:lang w:val="de-DE"/>
        </w:rPr>
        <w:tab/>
        <w:t>Aufgrund des am 16. März 1968 koordinierten Gesetzes über die Straßenverkehrspoli</w:t>
      </w:r>
      <w:r w:rsidRPr="00924ACC">
        <w:rPr>
          <w:lang w:val="de-DE"/>
        </w:rPr>
        <w:softHyphen/>
        <w:t>zei, des Artikels 1 Absatz 1;</w:t>
      </w:r>
    </w:p>
    <w:p w14:paraId="5F81BC40" w14:textId="77777777" w:rsidR="00924ACC" w:rsidRPr="00924ACC" w:rsidRDefault="00924ACC" w:rsidP="00906A5F">
      <w:pPr>
        <w:jc w:val="both"/>
        <w:rPr>
          <w:lang w:val="de-DE"/>
        </w:rPr>
      </w:pPr>
    </w:p>
    <w:p w14:paraId="0F1FC782" w14:textId="77777777" w:rsidR="00924ACC" w:rsidRPr="00924ACC" w:rsidRDefault="00924ACC" w:rsidP="00906A5F">
      <w:pPr>
        <w:jc w:val="both"/>
        <w:rPr>
          <w:lang w:val="de-DE"/>
        </w:rPr>
      </w:pPr>
      <w:r w:rsidRPr="00924ACC">
        <w:rPr>
          <w:lang w:val="de-DE"/>
        </w:rPr>
        <w:tab/>
        <w:t>Aufgrund des Gesetzes vom 21. Juni 1985 über die technischen Anforderungen, denen jedes Fahrzeug für den Transport auf dem Landweg, seine Bestandteile und sein Sicherheits</w:t>
      </w:r>
      <w:r w:rsidRPr="00924ACC">
        <w:rPr>
          <w:lang w:val="de-DE"/>
        </w:rPr>
        <w:softHyphen/>
        <w:t>zubehör entsprechen müssen, des Artikels 1, abgeändert durch die Gesetze vom 18. Juli 1990, 5. April 1995, 4. August 1996, 27. November 1996 und 31. Juli 2020 und den Königlichen Erlass vom 20. Juli 2000;</w:t>
      </w:r>
    </w:p>
    <w:p w14:paraId="51357B0D" w14:textId="77777777" w:rsidR="00924ACC" w:rsidRPr="00924ACC" w:rsidRDefault="00924ACC" w:rsidP="00906A5F">
      <w:pPr>
        <w:jc w:val="both"/>
        <w:rPr>
          <w:lang w:val="de-DE"/>
        </w:rPr>
      </w:pPr>
    </w:p>
    <w:p w14:paraId="0BBE7DBD" w14:textId="77777777" w:rsidR="00924ACC" w:rsidRPr="00924ACC" w:rsidRDefault="00924ACC" w:rsidP="00906A5F">
      <w:pPr>
        <w:jc w:val="both"/>
        <w:rPr>
          <w:lang w:val="de-DE"/>
        </w:rPr>
      </w:pPr>
      <w:r w:rsidRPr="00924ACC">
        <w:rPr>
          <w:lang w:val="de-DE"/>
        </w:rPr>
        <w:tab/>
        <w:t>Aufgrund des Königlichen Erlasses vom 1. Dezember 1975 zur Festlegung der allge</w:t>
      </w:r>
      <w:r w:rsidRPr="00924ACC">
        <w:rPr>
          <w:lang w:val="de-DE"/>
        </w:rPr>
        <w:softHyphen/>
        <w:t>meinen Ordnung über den Straßenverkehr und die Benutzung der öffentlichen Straße;</w:t>
      </w:r>
    </w:p>
    <w:p w14:paraId="25EA713C" w14:textId="77777777" w:rsidR="00924ACC" w:rsidRPr="00924ACC" w:rsidRDefault="00924ACC" w:rsidP="00906A5F">
      <w:pPr>
        <w:jc w:val="both"/>
        <w:rPr>
          <w:lang w:val="de-DE"/>
        </w:rPr>
      </w:pPr>
    </w:p>
    <w:p w14:paraId="2E06DFC4" w14:textId="77777777" w:rsidR="00924ACC" w:rsidRPr="00924ACC" w:rsidRDefault="00924ACC" w:rsidP="00906A5F">
      <w:pPr>
        <w:jc w:val="both"/>
        <w:rPr>
          <w:lang w:val="de-DE"/>
        </w:rPr>
      </w:pPr>
      <w:r w:rsidRPr="00924ACC">
        <w:rPr>
          <w:lang w:val="de-DE"/>
        </w:rPr>
        <w:tab/>
        <w:t>Aufgrund des Königlichen Erlasses vom 15. März 1968 zur Festlegung der allgemeinen Regelung über die technischen Anforderungen an Kraftfahrzeuge, ihre Anhänger, ihre Bestand</w:t>
      </w:r>
      <w:r w:rsidRPr="00924ACC">
        <w:rPr>
          <w:lang w:val="de-DE"/>
        </w:rPr>
        <w:softHyphen/>
        <w:t>teile und ihr Sicherheitszubehör;</w:t>
      </w:r>
    </w:p>
    <w:p w14:paraId="58C33B4B" w14:textId="77777777" w:rsidR="00924ACC" w:rsidRPr="00924ACC" w:rsidRDefault="00924ACC" w:rsidP="00906A5F">
      <w:pPr>
        <w:jc w:val="both"/>
        <w:rPr>
          <w:lang w:val="de-DE"/>
        </w:rPr>
      </w:pPr>
    </w:p>
    <w:p w14:paraId="54C684F6" w14:textId="77777777" w:rsidR="00924ACC" w:rsidRPr="00924ACC" w:rsidRDefault="00924ACC" w:rsidP="00906A5F">
      <w:pPr>
        <w:jc w:val="both"/>
        <w:rPr>
          <w:lang w:val="de-DE"/>
        </w:rPr>
      </w:pPr>
      <w:r w:rsidRPr="00924ACC">
        <w:rPr>
          <w:lang w:val="de-DE"/>
        </w:rPr>
        <w:tab/>
        <w:t>Aufgrund des Königlichen Erlasses vom 10. Oktober 1974 zur Einführung der allge</w:t>
      </w:r>
      <w:r w:rsidRPr="00924ACC">
        <w:rPr>
          <w:lang w:val="de-DE"/>
        </w:rPr>
        <w:softHyphen/>
        <w:t>meinen Regelung über die technischen Anforderungen an Kleinkrafträder und Motorräder sowie an ihre Anhänger;</w:t>
      </w:r>
    </w:p>
    <w:p w14:paraId="5EE7AD9A" w14:textId="77777777" w:rsidR="00924ACC" w:rsidRPr="00924ACC" w:rsidRDefault="00924ACC" w:rsidP="00906A5F">
      <w:pPr>
        <w:jc w:val="both"/>
        <w:rPr>
          <w:lang w:val="de-DE"/>
        </w:rPr>
      </w:pPr>
    </w:p>
    <w:p w14:paraId="78FBDDC9" w14:textId="77777777" w:rsidR="00924ACC" w:rsidRPr="00924ACC" w:rsidRDefault="00924ACC" w:rsidP="00906A5F">
      <w:pPr>
        <w:jc w:val="both"/>
        <w:rPr>
          <w:lang w:val="de-DE"/>
        </w:rPr>
      </w:pPr>
      <w:r w:rsidRPr="00924ACC">
        <w:rPr>
          <w:lang w:val="de-DE"/>
        </w:rPr>
        <w:tab/>
        <w:t>Aufgrund der Stellungnahme des Beratungsausschusses "Verwaltung - Industrie" vom 13. Dezember 2021;</w:t>
      </w:r>
    </w:p>
    <w:p w14:paraId="717856FC" w14:textId="77777777" w:rsidR="00924ACC" w:rsidRPr="00924ACC" w:rsidRDefault="00924ACC" w:rsidP="00906A5F">
      <w:pPr>
        <w:jc w:val="both"/>
        <w:rPr>
          <w:lang w:val="de-DE"/>
        </w:rPr>
      </w:pPr>
    </w:p>
    <w:p w14:paraId="30AE0233" w14:textId="77777777" w:rsidR="00924ACC" w:rsidRPr="00924ACC" w:rsidRDefault="00924ACC" w:rsidP="00906A5F">
      <w:pPr>
        <w:jc w:val="both"/>
        <w:rPr>
          <w:lang w:val="de-DE"/>
        </w:rPr>
      </w:pPr>
      <w:r w:rsidRPr="00924ACC">
        <w:rPr>
          <w:lang w:val="de-DE"/>
        </w:rPr>
        <w:tab/>
        <w:t>Aufgrund der Beteiligung der Regionalregierungen an der Ausarbeitung des vorliegen</w:t>
      </w:r>
      <w:r w:rsidRPr="00924ACC">
        <w:rPr>
          <w:lang w:val="de-DE"/>
        </w:rPr>
        <w:softHyphen/>
        <w:t>den Erlasses;</w:t>
      </w:r>
    </w:p>
    <w:p w14:paraId="1E9733B9" w14:textId="77777777" w:rsidR="00924ACC" w:rsidRPr="00924ACC" w:rsidRDefault="00924ACC" w:rsidP="00906A5F">
      <w:pPr>
        <w:jc w:val="both"/>
        <w:rPr>
          <w:lang w:val="de-DE"/>
        </w:rPr>
      </w:pPr>
    </w:p>
    <w:p w14:paraId="29A807D7" w14:textId="77777777" w:rsidR="00924ACC" w:rsidRPr="00924ACC" w:rsidRDefault="00924ACC" w:rsidP="00906A5F">
      <w:pPr>
        <w:jc w:val="both"/>
        <w:rPr>
          <w:lang w:val="de-DE"/>
        </w:rPr>
      </w:pPr>
      <w:r w:rsidRPr="00924ACC">
        <w:rPr>
          <w:lang w:val="de-DE"/>
        </w:rPr>
        <w:tab/>
        <w:t>Aufgrund des Gutachtens Nr. 70.887/4 des Staatsrates vom 21. Februar 2022, abgege</w:t>
      </w:r>
      <w:r w:rsidRPr="00924ACC">
        <w:rPr>
          <w:lang w:val="de-DE"/>
        </w:rPr>
        <w:softHyphen/>
        <w:t>ben in Anwendung von Artikel 84 § 1 Absatz 1 Nr. 2 der am 12. Januar 1973 koordinierten Gesetze über den Staatsrat;</w:t>
      </w:r>
    </w:p>
    <w:p w14:paraId="2E418F75" w14:textId="77777777" w:rsidR="00924ACC" w:rsidRPr="00924ACC" w:rsidRDefault="00924ACC" w:rsidP="00906A5F">
      <w:pPr>
        <w:jc w:val="both"/>
        <w:rPr>
          <w:lang w:val="de-DE"/>
        </w:rPr>
      </w:pPr>
    </w:p>
    <w:p w14:paraId="242958DE" w14:textId="77777777" w:rsidR="00924ACC" w:rsidRPr="00924ACC" w:rsidRDefault="00924ACC" w:rsidP="00906A5F">
      <w:pPr>
        <w:jc w:val="both"/>
        <w:rPr>
          <w:lang w:val="de-DE"/>
        </w:rPr>
      </w:pPr>
      <w:r w:rsidRPr="00924ACC">
        <w:rPr>
          <w:lang w:val="de-DE"/>
        </w:rPr>
        <w:tab/>
        <w:t>Auf Vorschlag des Vizepremierministers und Ministers der Mobilität</w:t>
      </w:r>
    </w:p>
    <w:p w14:paraId="6142FC90" w14:textId="77777777" w:rsidR="00924ACC" w:rsidRPr="00924ACC" w:rsidRDefault="00924ACC" w:rsidP="00906A5F">
      <w:pPr>
        <w:jc w:val="both"/>
        <w:rPr>
          <w:sz w:val="22"/>
          <w:lang w:val="de-DE"/>
        </w:rPr>
      </w:pPr>
    </w:p>
    <w:p w14:paraId="61DFF7D4" w14:textId="77777777" w:rsidR="00924ACC" w:rsidRPr="00924ACC" w:rsidRDefault="00924ACC" w:rsidP="00906A5F">
      <w:pPr>
        <w:jc w:val="both"/>
        <w:rPr>
          <w:sz w:val="22"/>
          <w:lang w:val="de-DE"/>
        </w:rPr>
      </w:pPr>
    </w:p>
    <w:p w14:paraId="68335FD9" w14:textId="77777777" w:rsidR="00924ACC" w:rsidRPr="00924ACC" w:rsidRDefault="00924ACC" w:rsidP="00906A5F">
      <w:pPr>
        <w:jc w:val="both"/>
        <w:rPr>
          <w:sz w:val="22"/>
          <w:lang w:val="de-DE"/>
        </w:rPr>
        <w:sectPr w:rsidR="00924ACC" w:rsidRPr="00924ACC" w:rsidSect="00585A02">
          <w:pgSz w:w="11906" w:h="16838" w:code="9"/>
          <w:pgMar w:top="1418" w:right="1418" w:bottom="1418" w:left="1418" w:header="709" w:footer="709" w:gutter="0"/>
          <w:cols w:space="708"/>
          <w:docGrid w:linePitch="360"/>
        </w:sectPr>
      </w:pPr>
    </w:p>
    <w:p w14:paraId="15F0EDE3" w14:textId="77777777" w:rsidR="00924ACC" w:rsidRPr="00924ACC" w:rsidRDefault="00924ACC" w:rsidP="00906A5F">
      <w:pPr>
        <w:jc w:val="both"/>
        <w:rPr>
          <w:lang w:val="de-DE"/>
        </w:rPr>
      </w:pPr>
      <w:r w:rsidRPr="00924ACC">
        <w:rPr>
          <w:lang w:val="de-DE"/>
        </w:rPr>
        <w:lastRenderedPageBreak/>
        <w:tab/>
      </w:r>
      <w:r w:rsidRPr="00924ACC">
        <w:rPr>
          <w:lang w:val="de-DE"/>
        </w:rPr>
        <w:tab/>
        <w:t>Haben Wir beschlossen und erlassen Wir:</w:t>
      </w:r>
    </w:p>
    <w:p w14:paraId="56E2E013" w14:textId="77777777" w:rsidR="00924ACC" w:rsidRPr="00924ACC" w:rsidRDefault="00924ACC" w:rsidP="00906A5F">
      <w:pPr>
        <w:jc w:val="both"/>
        <w:rPr>
          <w:sz w:val="22"/>
          <w:lang w:val="de-DE"/>
        </w:rPr>
      </w:pPr>
    </w:p>
    <w:p w14:paraId="58BB2519" w14:textId="77777777" w:rsidR="00924ACC" w:rsidRPr="00924ACC" w:rsidRDefault="00924ACC" w:rsidP="00906A5F">
      <w:pPr>
        <w:jc w:val="both"/>
        <w:rPr>
          <w:sz w:val="22"/>
          <w:lang w:val="de-DE"/>
        </w:rPr>
      </w:pPr>
    </w:p>
    <w:p w14:paraId="1E8B1503" w14:textId="77777777" w:rsidR="00924ACC" w:rsidRPr="00924ACC" w:rsidRDefault="00924ACC" w:rsidP="00906A5F">
      <w:pPr>
        <w:jc w:val="both"/>
        <w:rPr>
          <w:lang w:val="de-DE"/>
        </w:rPr>
      </w:pPr>
      <w:r w:rsidRPr="00924ACC">
        <w:rPr>
          <w:lang w:val="de-DE"/>
        </w:rPr>
        <w:t xml:space="preserve">KAPITEL 1 - </w:t>
      </w:r>
      <w:r w:rsidRPr="00924ACC">
        <w:rPr>
          <w:i/>
          <w:lang w:val="de-DE"/>
        </w:rPr>
        <w:t>Abänderung des Königlichen Erlasses vom 15. März 1968 zur Festlegung der allgemeinen Regelung über die technischen Anforderungen an Kraftfahrzeuge, ihre Anhänger, ihre Bestandteile und ihr Sicherheitszubehör</w:t>
      </w:r>
    </w:p>
    <w:p w14:paraId="58B1E144" w14:textId="77777777" w:rsidR="00924ACC" w:rsidRPr="00924ACC" w:rsidRDefault="00924ACC" w:rsidP="00906A5F">
      <w:pPr>
        <w:jc w:val="both"/>
        <w:rPr>
          <w:sz w:val="22"/>
          <w:lang w:val="de-DE"/>
        </w:rPr>
      </w:pPr>
    </w:p>
    <w:p w14:paraId="3B1BCAFD" w14:textId="77777777" w:rsidR="00924ACC" w:rsidRPr="00924ACC" w:rsidRDefault="00924ACC" w:rsidP="00906A5F">
      <w:pPr>
        <w:jc w:val="both"/>
        <w:rPr>
          <w:sz w:val="22"/>
          <w:lang w:val="de-DE"/>
        </w:rPr>
      </w:pPr>
    </w:p>
    <w:p w14:paraId="34472B38" w14:textId="77777777" w:rsidR="00924ACC" w:rsidRPr="00924ACC" w:rsidRDefault="00924ACC" w:rsidP="00906A5F">
      <w:pPr>
        <w:jc w:val="both"/>
        <w:rPr>
          <w:lang w:val="de-DE"/>
        </w:rPr>
      </w:pPr>
      <w:r w:rsidRPr="00924ACC">
        <w:rPr>
          <w:lang w:val="de-DE"/>
        </w:rPr>
        <w:tab/>
      </w:r>
      <w:r w:rsidRPr="00924ACC">
        <w:rPr>
          <w:b/>
          <w:lang w:val="de-DE"/>
        </w:rPr>
        <w:t>Artikel 1</w:t>
      </w:r>
      <w:r w:rsidRPr="00924ACC">
        <w:rPr>
          <w:lang w:val="de-DE"/>
        </w:rPr>
        <w:t xml:space="preserve"> - In Artikel 28 § 2 Nr. 1 Buchstabe </w:t>
      </w:r>
      <w:r w:rsidRPr="00924ACC">
        <w:rPr>
          <w:i/>
          <w:iCs/>
          <w:lang w:val="de-DE"/>
        </w:rPr>
        <w:t>c)</w:t>
      </w:r>
      <w:r w:rsidRPr="00924ACC">
        <w:rPr>
          <w:lang w:val="de-DE"/>
        </w:rPr>
        <w:t xml:space="preserve"> Punkt 4 Absatz 2 des Königlichen Er</w:t>
      </w:r>
      <w:r w:rsidRPr="00924ACC">
        <w:rPr>
          <w:lang w:val="de-DE"/>
        </w:rPr>
        <w:softHyphen/>
        <w:t>lasses vom 15. März 1968 zur Festlegung der allgemeinen Regelung über die technischen An</w:t>
      </w:r>
      <w:r w:rsidRPr="00924ACC">
        <w:rPr>
          <w:lang w:val="de-DE"/>
        </w:rPr>
        <w:softHyphen/>
        <w:t>forderungen an Kraftfahrzeuge, ihre Anhänger, ihre Bestandteile und ihr Sicherheitszubehör, ersetzt durch den Königlichen Erlass vom 10. April 1995, werden die Wörter "Minister des Verkehrswesens" durch die Wörter "für den Straßenverkehr zuständige Minister oder sein Beauftragter" ersetzt.</w:t>
      </w:r>
    </w:p>
    <w:p w14:paraId="2951DEFC" w14:textId="77777777" w:rsidR="00924ACC" w:rsidRPr="00924ACC" w:rsidRDefault="00924ACC" w:rsidP="00906A5F">
      <w:pPr>
        <w:jc w:val="both"/>
        <w:rPr>
          <w:sz w:val="22"/>
          <w:lang w:val="de-DE"/>
        </w:rPr>
      </w:pPr>
    </w:p>
    <w:p w14:paraId="44E422A4" w14:textId="77777777" w:rsidR="00924ACC" w:rsidRPr="00924ACC" w:rsidRDefault="00924ACC" w:rsidP="00906A5F">
      <w:pPr>
        <w:jc w:val="both"/>
        <w:rPr>
          <w:sz w:val="22"/>
          <w:lang w:val="de-DE"/>
        </w:rPr>
      </w:pPr>
    </w:p>
    <w:p w14:paraId="7F11D726" w14:textId="77777777" w:rsidR="00924ACC" w:rsidRPr="00924ACC" w:rsidRDefault="00924ACC" w:rsidP="00906A5F">
      <w:pPr>
        <w:jc w:val="both"/>
        <w:rPr>
          <w:lang w:val="de-DE"/>
        </w:rPr>
      </w:pPr>
      <w:r w:rsidRPr="00924ACC">
        <w:rPr>
          <w:lang w:val="de-DE"/>
        </w:rPr>
        <w:tab/>
      </w:r>
      <w:r w:rsidRPr="00924ACC">
        <w:rPr>
          <w:b/>
          <w:bCs/>
          <w:lang w:val="de-DE"/>
        </w:rPr>
        <w:t>Art. 2 -</w:t>
      </w:r>
      <w:r w:rsidRPr="00924ACC">
        <w:rPr>
          <w:lang w:val="de-DE"/>
        </w:rPr>
        <w:t xml:space="preserve"> In Artikel 28 § 2 Nr. 1 Buchstabe </w:t>
      </w:r>
      <w:r w:rsidRPr="00924ACC">
        <w:rPr>
          <w:i/>
          <w:iCs/>
          <w:lang w:val="de-DE"/>
        </w:rPr>
        <w:t>c)</w:t>
      </w:r>
      <w:r w:rsidRPr="00924ACC">
        <w:rPr>
          <w:lang w:val="de-DE"/>
        </w:rPr>
        <w:t xml:space="preserve"> Punkt 5 Absatz 3 des vorerwähnten Kö</w:t>
      </w:r>
      <w:r w:rsidRPr="00924ACC">
        <w:rPr>
          <w:lang w:val="de-DE"/>
        </w:rPr>
        <w:softHyphen/>
        <w:t>niglichen Erlasses vom 15. März 1968, ersetzt durch den Königlichen Erlass vom 9. Mai 1988, werden die Wörter "Minister des Verkehrswesens" durch die Wörter "für den Straßenverkehr zuständige Minister oder sein Beauftragter" ersetzt.</w:t>
      </w:r>
    </w:p>
    <w:p w14:paraId="6A77CA62" w14:textId="77777777" w:rsidR="00924ACC" w:rsidRPr="00924ACC" w:rsidRDefault="00924ACC" w:rsidP="00906A5F">
      <w:pPr>
        <w:jc w:val="both"/>
        <w:rPr>
          <w:sz w:val="22"/>
          <w:lang w:val="de-DE"/>
        </w:rPr>
      </w:pPr>
    </w:p>
    <w:p w14:paraId="109BFBEE" w14:textId="77777777" w:rsidR="00924ACC" w:rsidRPr="00924ACC" w:rsidRDefault="00924ACC" w:rsidP="00906A5F">
      <w:pPr>
        <w:jc w:val="both"/>
        <w:rPr>
          <w:sz w:val="22"/>
          <w:lang w:val="de-DE"/>
        </w:rPr>
      </w:pPr>
    </w:p>
    <w:p w14:paraId="4B1C8345" w14:textId="77777777" w:rsidR="00924ACC" w:rsidRPr="00924ACC" w:rsidRDefault="00924ACC" w:rsidP="00906A5F">
      <w:pPr>
        <w:jc w:val="both"/>
        <w:rPr>
          <w:lang w:val="de-DE"/>
        </w:rPr>
      </w:pPr>
      <w:r w:rsidRPr="00924ACC">
        <w:rPr>
          <w:lang w:val="de-DE"/>
        </w:rPr>
        <w:tab/>
      </w:r>
      <w:r w:rsidRPr="00924ACC">
        <w:rPr>
          <w:b/>
          <w:bCs/>
          <w:lang w:val="de-DE"/>
        </w:rPr>
        <w:t>Art. 3 -</w:t>
      </w:r>
      <w:r w:rsidRPr="00924ACC">
        <w:rPr>
          <w:lang w:val="de-DE"/>
        </w:rPr>
        <w:t xml:space="preserve"> In Artikel 43 § 2 Nr. 3 des vorerwähnten Königlichen Erlasses vom 15. März 1968, ersetzt durch den Königlichen Erlass vom 10. April 1995 und abgeändert durch den Königlichen Erlass vom 17. März 2003 und 13. September 2004, werden die Wörter "Minister des Verkehrswesens" durch die Wörter "für den Straßenverkehr zuständige Minister oder sein Beauftragter" ersetzt.</w:t>
      </w:r>
    </w:p>
    <w:p w14:paraId="1FE4D58B" w14:textId="77777777" w:rsidR="00924ACC" w:rsidRPr="00924ACC" w:rsidRDefault="00924ACC" w:rsidP="00906A5F">
      <w:pPr>
        <w:jc w:val="both"/>
        <w:rPr>
          <w:sz w:val="22"/>
          <w:lang w:val="de-DE"/>
        </w:rPr>
      </w:pPr>
    </w:p>
    <w:p w14:paraId="28E1096B" w14:textId="77777777" w:rsidR="00924ACC" w:rsidRPr="00924ACC" w:rsidRDefault="00924ACC" w:rsidP="00906A5F">
      <w:pPr>
        <w:jc w:val="both"/>
        <w:rPr>
          <w:sz w:val="22"/>
          <w:lang w:val="de-DE"/>
        </w:rPr>
      </w:pPr>
    </w:p>
    <w:p w14:paraId="5C331221" w14:textId="77777777" w:rsidR="00924ACC" w:rsidRPr="00924ACC" w:rsidRDefault="00924ACC" w:rsidP="00906A5F">
      <w:pPr>
        <w:jc w:val="both"/>
        <w:rPr>
          <w:lang w:val="de-DE"/>
        </w:rPr>
      </w:pPr>
      <w:r w:rsidRPr="00924ACC">
        <w:rPr>
          <w:lang w:val="de-DE"/>
        </w:rPr>
        <w:t xml:space="preserve">KAPITEL 2 ­ </w:t>
      </w:r>
      <w:r w:rsidRPr="00924ACC">
        <w:rPr>
          <w:i/>
          <w:lang w:val="de-DE"/>
        </w:rPr>
        <w:t>Abänderung des Königlichen Erlasses vom 10. Oktober 1974 zur Einführung der allgemeinen Regelung über die technischen Anforderungen an Kleinkrafträder und Motorräder sowie an ihre Anhänger</w:t>
      </w:r>
    </w:p>
    <w:p w14:paraId="2E4B6809" w14:textId="77777777" w:rsidR="00924ACC" w:rsidRPr="00924ACC" w:rsidRDefault="00924ACC" w:rsidP="00906A5F">
      <w:pPr>
        <w:jc w:val="both"/>
        <w:rPr>
          <w:sz w:val="22"/>
          <w:lang w:val="de-DE"/>
        </w:rPr>
      </w:pPr>
    </w:p>
    <w:p w14:paraId="1DE2F844" w14:textId="77777777" w:rsidR="00924ACC" w:rsidRPr="00924ACC" w:rsidRDefault="00924ACC" w:rsidP="00906A5F">
      <w:pPr>
        <w:jc w:val="both"/>
        <w:rPr>
          <w:sz w:val="22"/>
          <w:lang w:val="de-DE"/>
        </w:rPr>
      </w:pPr>
    </w:p>
    <w:p w14:paraId="275AF7C3" w14:textId="77777777" w:rsidR="00924ACC" w:rsidRPr="00924ACC" w:rsidRDefault="00924ACC" w:rsidP="00906A5F">
      <w:pPr>
        <w:jc w:val="both"/>
        <w:rPr>
          <w:lang w:val="de-DE"/>
        </w:rPr>
      </w:pPr>
      <w:r w:rsidRPr="00924ACC">
        <w:rPr>
          <w:lang w:val="de-DE"/>
        </w:rPr>
        <w:tab/>
      </w:r>
      <w:r w:rsidRPr="00924ACC">
        <w:rPr>
          <w:b/>
          <w:bCs/>
          <w:lang w:val="de-DE"/>
        </w:rPr>
        <w:t>Art. 4 -</w:t>
      </w:r>
      <w:r w:rsidRPr="00924ACC">
        <w:rPr>
          <w:lang w:val="de-DE"/>
        </w:rPr>
        <w:t xml:space="preserve"> In Artikel 13.3 § 4 Absatz 2 des Königlichen Erlasses vom 10. Oktober 1974 zur Einführung der allgemeinen Regelung über die technischen Anforderungen an Kleinkraft</w:t>
      </w:r>
      <w:r w:rsidRPr="00924ACC">
        <w:rPr>
          <w:lang w:val="de-DE"/>
        </w:rPr>
        <w:softHyphen/>
        <w:t>räder und Motorräder sowie an ihre Anhänger, eingefügt durch den Königlichen Erlass vom 5. Februar 2009, werden die Wörter "für den Straßenverkehr zuständige Minister" durch die Wörter "für den Straßenverkehr zuständige Minister oder sein Beauftragter" ersetzt.</w:t>
      </w:r>
    </w:p>
    <w:p w14:paraId="67DFAA03" w14:textId="77777777" w:rsidR="00924ACC" w:rsidRPr="00924ACC" w:rsidRDefault="00924ACC" w:rsidP="00906A5F">
      <w:pPr>
        <w:jc w:val="both"/>
        <w:rPr>
          <w:sz w:val="22"/>
          <w:lang w:val="de-DE"/>
        </w:rPr>
      </w:pPr>
    </w:p>
    <w:p w14:paraId="0A8A1B72" w14:textId="77777777" w:rsidR="00924ACC" w:rsidRPr="00924ACC" w:rsidRDefault="00924ACC" w:rsidP="00906A5F">
      <w:pPr>
        <w:jc w:val="both"/>
        <w:rPr>
          <w:sz w:val="22"/>
          <w:lang w:val="de-DE"/>
        </w:rPr>
      </w:pPr>
    </w:p>
    <w:p w14:paraId="6F4B9C88" w14:textId="77777777" w:rsidR="00924ACC" w:rsidRPr="00924ACC" w:rsidRDefault="00924ACC" w:rsidP="00906A5F">
      <w:pPr>
        <w:jc w:val="both"/>
        <w:rPr>
          <w:lang w:val="de-DE"/>
        </w:rPr>
      </w:pPr>
      <w:r w:rsidRPr="00924ACC">
        <w:rPr>
          <w:lang w:val="de-DE"/>
        </w:rPr>
        <w:tab/>
      </w:r>
      <w:r w:rsidRPr="00924ACC">
        <w:rPr>
          <w:b/>
          <w:bCs/>
          <w:lang w:val="de-DE"/>
        </w:rPr>
        <w:t>Art. 5 -</w:t>
      </w:r>
      <w:r w:rsidRPr="00924ACC">
        <w:rPr>
          <w:lang w:val="de-DE"/>
        </w:rPr>
        <w:t xml:space="preserve"> In Artikel 13.4 § 4 Absatz 2 des vorerwähnten Königlichen Erlasses vom 10. Oktober 1974, eingefügt durch den Königlichen Erlass vom 5. Februar 2009, werden die Wörter "für den Straßenverkehr zuständige Minister" durch die Wörter "für den Straßenverkehr zuständige Minister oder sein Beauftragter" ersetzt.</w:t>
      </w:r>
    </w:p>
    <w:p w14:paraId="42C10F7B" w14:textId="77777777" w:rsidR="00924ACC" w:rsidRPr="00924ACC" w:rsidRDefault="00924ACC" w:rsidP="00906A5F">
      <w:pPr>
        <w:jc w:val="both"/>
        <w:rPr>
          <w:sz w:val="22"/>
          <w:lang w:val="de-DE"/>
        </w:rPr>
      </w:pPr>
    </w:p>
    <w:p w14:paraId="037BC81D" w14:textId="77777777" w:rsidR="00924ACC" w:rsidRPr="00924ACC" w:rsidRDefault="00924ACC" w:rsidP="00906A5F">
      <w:pPr>
        <w:jc w:val="both"/>
        <w:rPr>
          <w:sz w:val="22"/>
          <w:lang w:val="de-DE"/>
        </w:rPr>
      </w:pPr>
    </w:p>
    <w:p w14:paraId="3EB8BFA0" w14:textId="77777777" w:rsidR="00924ACC" w:rsidRPr="00924ACC" w:rsidRDefault="00924ACC" w:rsidP="00906A5F">
      <w:pPr>
        <w:jc w:val="both"/>
        <w:rPr>
          <w:lang w:val="de-DE"/>
        </w:rPr>
      </w:pPr>
      <w:r w:rsidRPr="00924ACC">
        <w:rPr>
          <w:lang w:val="de-DE"/>
        </w:rPr>
        <w:tab/>
      </w:r>
      <w:r w:rsidRPr="00924ACC">
        <w:rPr>
          <w:b/>
          <w:bCs/>
          <w:lang w:val="de-DE"/>
        </w:rPr>
        <w:t>Art. 6 -</w:t>
      </w:r>
      <w:r w:rsidRPr="00924ACC">
        <w:rPr>
          <w:lang w:val="de-DE"/>
        </w:rPr>
        <w:t xml:space="preserve"> In Artikel 29 Punkt 4 Absatz 2 des vorerwähnten Königlichen Erlasses vom 10. Oktober 1974, eingefügt durch den Königlichen Erlass vom 5. Februar 2009, werden die Wörter "für den Straßenverkehr zuständige Minister" durch die Wörter "für den Straßenverkehr zuständige Minister oder sein Beauftragter" ersetzt.</w:t>
      </w:r>
    </w:p>
    <w:p w14:paraId="509C34B7" w14:textId="77777777" w:rsidR="00924ACC" w:rsidRPr="00924ACC" w:rsidRDefault="00924ACC" w:rsidP="00906A5F">
      <w:pPr>
        <w:jc w:val="both"/>
        <w:rPr>
          <w:sz w:val="22"/>
          <w:lang w:val="de-DE"/>
        </w:rPr>
      </w:pPr>
    </w:p>
    <w:p w14:paraId="139F3749" w14:textId="77777777" w:rsidR="00924ACC" w:rsidRPr="00924ACC" w:rsidRDefault="00924ACC" w:rsidP="00906A5F">
      <w:pPr>
        <w:jc w:val="both"/>
        <w:rPr>
          <w:sz w:val="22"/>
          <w:lang w:val="de-DE"/>
        </w:rPr>
      </w:pPr>
    </w:p>
    <w:p w14:paraId="5E18A716" w14:textId="77777777" w:rsidR="00924ACC" w:rsidRPr="00924ACC" w:rsidRDefault="00924ACC" w:rsidP="00EE36C5">
      <w:pPr>
        <w:jc w:val="both"/>
        <w:rPr>
          <w:sz w:val="22"/>
          <w:lang w:val="de-DE"/>
        </w:rPr>
        <w:sectPr w:rsidR="00924ACC" w:rsidRPr="00924ACC" w:rsidSect="00EE36C5">
          <w:pgSz w:w="11906" w:h="16838"/>
          <w:pgMar w:top="1361" w:right="1418" w:bottom="1134" w:left="1418" w:header="709" w:footer="709" w:gutter="0"/>
          <w:cols w:space="708"/>
          <w:docGrid w:linePitch="360"/>
        </w:sectPr>
      </w:pPr>
    </w:p>
    <w:p w14:paraId="72CEE057" w14:textId="77777777" w:rsidR="00924ACC" w:rsidRPr="00924ACC" w:rsidRDefault="00924ACC" w:rsidP="00906A5F">
      <w:pPr>
        <w:jc w:val="center"/>
        <w:rPr>
          <w:lang w:val="de-DE"/>
        </w:rPr>
      </w:pPr>
      <w:r w:rsidRPr="00924ACC">
        <w:rPr>
          <w:lang w:val="de-DE"/>
        </w:rPr>
        <w:lastRenderedPageBreak/>
        <w:t xml:space="preserve">KAPITEL 3 ­ </w:t>
      </w:r>
      <w:r w:rsidRPr="00924ACC">
        <w:rPr>
          <w:i/>
          <w:lang w:val="de-DE"/>
        </w:rPr>
        <w:t>Abänderung des Königlichen Erlasses vom 1. Dezember 1975 zur Festlegung der allgemeinen Ordnung über den Straßenverkehr und die Benutzung der öffentlichen Straße</w:t>
      </w:r>
    </w:p>
    <w:p w14:paraId="05815249" w14:textId="77777777" w:rsidR="00924ACC" w:rsidRPr="00924ACC" w:rsidRDefault="00924ACC" w:rsidP="00906A5F">
      <w:pPr>
        <w:jc w:val="both"/>
        <w:rPr>
          <w:lang w:val="de-DE"/>
        </w:rPr>
      </w:pPr>
    </w:p>
    <w:p w14:paraId="4D3E648E" w14:textId="77777777" w:rsidR="00924ACC" w:rsidRPr="00924ACC" w:rsidRDefault="00924ACC" w:rsidP="00906A5F">
      <w:pPr>
        <w:jc w:val="both"/>
        <w:rPr>
          <w:lang w:val="de-DE"/>
        </w:rPr>
      </w:pPr>
    </w:p>
    <w:p w14:paraId="6DA4719A" w14:textId="77777777" w:rsidR="00924ACC" w:rsidRPr="00924ACC" w:rsidRDefault="00924ACC" w:rsidP="00906A5F">
      <w:pPr>
        <w:jc w:val="both"/>
        <w:rPr>
          <w:lang w:val="de-DE"/>
        </w:rPr>
      </w:pPr>
      <w:r w:rsidRPr="00924ACC">
        <w:rPr>
          <w:lang w:val="de-DE"/>
        </w:rPr>
        <w:tab/>
      </w:r>
      <w:r w:rsidRPr="00924ACC">
        <w:rPr>
          <w:b/>
          <w:bCs/>
          <w:lang w:val="de-DE"/>
        </w:rPr>
        <w:t>Art. 7 -</w:t>
      </w:r>
      <w:r w:rsidRPr="00924ACC">
        <w:rPr>
          <w:lang w:val="de-DE"/>
        </w:rPr>
        <w:t xml:space="preserve"> In Artikel 37.5 des Königlichen Erlasses vom 1. Dezember 1975 zur Festlegung der allgemeinen Ordnung über den Straßenverkehr und die Benutzung der öffentlichen Straße, eingefügt durch das Gesetz vom 16. Juli 2020, werden die Buchstaben </w:t>
      </w:r>
      <w:r w:rsidRPr="00924ACC">
        <w:rPr>
          <w:i/>
          <w:lang w:val="de-DE"/>
        </w:rPr>
        <w:t>i)</w:t>
      </w:r>
      <w:r w:rsidRPr="00924ACC">
        <w:rPr>
          <w:lang w:val="de-DE"/>
        </w:rPr>
        <w:t xml:space="preserve"> und </w:t>
      </w:r>
      <w:r w:rsidRPr="00924ACC">
        <w:rPr>
          <w:i/>
          <w:lang w:val="de-DE"/>
        </w:rPr>
        <w:t>j)</w:t>
      </w:r>
      <w:r w:rsidRPr="00924ACC">
        <w:rPr>
          <w:lang w:val="de-DE"/>
        </w:rPr>
        <w:t xml:space="preserve"> mit folgendem Wortlaut eingefügt:</w:t>
      </w:r>
    </w:p>
    <w:p w14:paraId="58A70EDD" w14:textId="77777777" w:rsidR="00924ACC" w:rsidRPr="00924ACC" w:rsidRDefault="00924ACC" w:rsidP="00906A5F">
      <w:pPr>
        <w:jc w:val="both"/>
        <w:rPr>
          <w:lang w:val="de-DE"/>
        </w:rPr>
      </w:pPr>
    </w:p>
    <w:p w14:paraId="1BF2201C" w14:textId="77777777" w:rsidR="00924ACC" w:rsidRPr="00924ACC" w:rsidRDefault="00924ACC" w:rsidP="00906A5F">
      <w:pPr>
        <w:jc w:val="both"/>
        <w:rPr>
          <w:lang w:val="de-DE"/>
        </w:rPr>
      </w:pPr>
      <w:r w:rsidRPr="00924ACC">
        <w:rPr>
          <w:lang w:val="de-DE"/>
        </w:rPr>
        <w:tab/>
      </w:r>
      <w:r w:rsidRPr="00924ACC">
        <w:rPr>
          <w:i/>
          <w:lang w:val="de-DE"/>
        </w:rPr>
        <w:t>"i)</w:t>
      </w:r>
      <w:r w:rsidRPr="00924ACC">
        <w:rPr>
          <w:lang w:val="de-DE"/>
        </w:rPr>
        <w:t xml:space="preserve"> Führer eines für den Transport von Häftlingen benutzten Fahrzeugs,</w:t>
      </w:r>
    </w:p>
    <w:p w14:paraId="32C69442" w14:textId="77777777" w:rsidR="00924ACC" w:rsidRPr="00924ACC" w:rsidRDefault="00924ACC" w:rsidP="00906A5F">
      <w:pPr>
        <w:jc w:val="both"/>
        <w:rPr>
          <w:lang w:val="de-DE"/>
        </w:rPr>
      </w:pPr>
    </w:p>
    <w:p w14:paraId="073289C3" w14:textId="77777777" w:rsidR="00924ACC" w:rsidRPr="00924ACC" w:rsidRDefault="00924ACC" w:rsidP="00906A5F">
      <w:pPr>
        <w:jc w:val="both"/>
        <w:rPr>
          <w:lang w:val="de-DE"/>
        </w:rPr>
      </w:pPr>
      <w:r w:rsidRPr="00924ACC">
        <w:rPr>
          <w:lang w:val="de-DE"/>
        </w:rPr>
        <w:tab/>
      </w:r>
      <w:r w:rsidRPr="00924ACC">
        <w:rPr>
          <w:i/>
          <w:lang w:val="de-DE"/>
        </w:rPr>
        <w:t>j)</w:t>
      </w:r>
      <w:r w:rsidRPr="00924ACC">
        <w:rPr>
          <w:lang w:val="de-DE"/>
        </w:rPr>
        <w:t xml:space="preserve"> Noteinsatzplanungskoordinatoren."</w:t>
      </w:r>
    </w:p>
    <w:p w14:paraId="38DBB2E4" w14:textId="77777777" w:rsidR="00924ACC" w:rsidRPr="00924ACC" w:rsidRDefault="00924ACC" w:rsidP="00906A5F">
      <w:pPr>
        <w:jc w:val="both"/>
        <w:rPr>
          <w:lang w:val="de-DE"/>
        </w:rPr>
      </w:pPr>
    </w:p>
    <w:p w14:paraId="5F6A9F61" w14:textId="77777777" w:rsidR="00924ACC" w:rsidRPr="00924ACC" w:rsidRDefault="00924ACC" w:rsidP="00906A5F">
      <w:pPr>
        <w:jc w:val="both"/>
        <w:rPr>
          <w:lang w:val="de-DE"/>
        </w:rPr>
      </w:pPr>
    </w:p>
    <w:p w14:paraId="1871422E" w14:textId="77777777" w:rsidR="00924ACC" w:rsidRPr="00924ACC" w:rsidRDefault="00924ACC" w:rsidP="00906A5F">
      <w:pPr>
        <w:jc w:val="center"/>
        <w:rPr>
          <w:lang w:val="de-DE"/>
        </w:rPr>
      </w:pPr>
      <w:r w:rsidRPr="00924ACC">
        <w:rPr>
          <w:lang w:val="de-DE"/>
        </w:rPr>
        <w:t xml:space="preserve">KAPITEL 4 ­ </w:t>
      </w:r>
      <w:r w:rsidRPr="00924ACC">
        <w:rPr>
          <w:i/>
          <w:lang w:val="de-DE"/>
        </w:rPr>
        <w:t>Schlussbestimmungen</w:t>
      </w:r>
    </w:p>
    <w:p w14:paraId="4C048E71" w14:textId="77777777" w:rsidR="00924ACC" w:rsidRPr="00924ACC" w:rsidRDefault="00924ACC" w:rsidP="00906A5F">
      <w:pPr>
        <w:jc w:val="both"/>
        <w:rPr>
          <w:lang w:val="de-DE"/>
        </w:rPr>
      </w:pPr>
    </w:p>
    <w:p w14:paraId="65D95393" w14:textId="77777777" w:rsidR="00924ACC" w:rsidRPr="00924ACC" w:rsidRDefault="00924ACC" w:rsidP="00906A5F">
      <w:pPr>
        <w:jc w:val="both"/>
        <w:rPr>
          <w:lang w:val="de-DE"/>
        </w:rPr>
      </w:pPr>
    </w:p>
    <w:p w14:paraId="5D681607" w14:textId="77777777" w:rsidR="00924ACC" w:rsidRPr="00924ACC" w:rsidRDefault="00924ACC" w:rsidP="00906A5F">
      <w:pPr>
        <w:jc w:val="both"/>
        <w:rPr>
          <w:lang w:val="de-DE"/>
        </w:rPr>
      </w:pPr>
      <w:r w:rsidRPr="00924ACC">
        <w:rPr>
          <w:lang w:val="de-DE"/>
        </w:rPr>
        <w:tab/>
      </w:r>
      <w:r w:rsidRPr="00924ACC">
        <w:rPr>
          <w:b/>
          <w:bCs/>
          <w:lang w:val="de-DE"/>
        </w:rPr>
        <w:t>Art. 8 -</w:t>
      </w:r>
      <w:r w:rsidRPr="00924ACC">
        <w:rPr>
          <w:lang w:val="de-DE"/>
        </w:rPr>
        <w:t xml:space="preserve"> Der für den Straßenverkehr zuständige Minister ist mit der Ausführung des vor</w:t>
      </w:r>
      <w:r w:rsidRPr="00924ACC">
        <w:rPr>
          <w:lang w:val="de-DE"/>
        </w:rPr>
        <w:softHyphen/>
        <w:t>liegenden Erlasses beauftragt.</w:t>
      </w:r>
    </w:p>
    <w:p w14:paraId="7D21EC65" w14:textId="77777777" w:rsidR="00924ACC" w:rsidRPr="00924ACC" w:rsidRDefault="00924ACC" w:rsidP="00906A5F">
      <w:pPr>
        <w:jc w:val="both"/>
        <w:rPr>
          <w:lang w:val="de-DE"/>
        </w:rPr>
      </w:pPr>
    </w:p>
    <w:p w14:paraId="1976E770" w14:textId="77777777" w:rsidR="00924ACC" w:rsidRPr="00924ACC" w:rsidRDefault="00924ACC" w:rsidP="00906A5F">
      <w:pPr>
        <w:jc w:val="both"/>
        <w:rPr>
          <w:lang w:val="de-DE"/>
        </w:rPr>
      </w:pPr>
    </w:p>
    <w:p w14:paraId="01997A33" w14:textId="77777777" w:rsidR="00924ACC" w:rsidRPr="00924ACC" w:rsidRDefault="00924ACC" w:rsidP="00906A5F">
      <w:pPr>
        <w:jc w:val="both"/>
        <w:rPr>
          <w:lang w:val="de-DE"/>
        </w:rPr>
      </w:pPr>
      <w:r w:rsidRPr="00924ACC">
        <w:rPr>
          <w:lang w:val="de-DE"/>
        </w:rPr>
        <w:tab/>
        <w:t>Gegeben zu Brüssel, den 9. März 2022</w:t>
      </w:r>
    </w:p>
    <w:p w14:paraId="77F1A714" w14:textId="77777777" w:rsidR="00924ACC" w:rsidRPr="00924ACC" w:rsidRDefault="00924ACC" w:rsidP="00906A5F">
      <w:pPr>
        <w:jc w:val="both"/>
        <w:rPr>
          <w:lang w:val="de-DE"/>
        </w:rPr>
      </w:pPr>
    </w:p>
    <w:p w14:paraId="0CA39F15" w14:textId="77777777" w:rsidR="00924ACC" w:rsidRPr="00924ACC" w:rsidRDefault="00924ACC" w:rsidP="00906A5F">
      <w:pPr>
        <w:jc w:val="both"/>
        <w:rPr>
          <w:lang w:val="de-DE"/>
        </w:rPr>
      </w:pPr>
    </w:p>
    <w:p w14:paraId="7C1AAE89" w14:textId="77777777" w:rsidR="00924ACC" w:rsidRPr="00924ACC" w:rsidRDefault="00924ACC" w:rsidP="00906A5F">
      <w:pPr>
        <w:jc w:val="center"/>
        <w:rPr>
          <w:lang w:val="de-DE"/>
        </w:rPr>
      </w:pPr>
      <w:r w:rsidRPr="00924ACC">
        <w:rPr>
          <w:lang w:val="de-DE"/>
        </w:rPr>
        <w:t>PHILIPPE</w:t>
      </w:r>
    </w:p>
    <w:p w14:paraId="26A6A9AB" w14:textId="77777777" w:rsidR="00924ACC" w:rsidRPr="00924ACC" w:rsidRDefault="00924ACC" w:rsidP="008A7BB4">
      <w:pPr>
        <w:jc w:val="both"/>
        <w:rPr>
          <w:lang w:val="de-DE"/>
        </w:rPr>
      </w:pPr>
    </w:p>
    <w:p w14:paraId="62C7CE2D" w14:textId="77777777" w:rsidR="00924ACC" w:rsidRPr="00924ACC" w:rsidRDefault="00924ACC" w:rsidP="008A7BB4">
      <w:pPr>
        <w:jc w:val="both"/>
        <w:rPr>
          <w:lang w:val="de-DE"/>
        </w:rPr>
      </w:pPr>
    </w:p>
    <w:p w14:paraId="263D7203" w14:textId="77777777" w:rsidR="00924ACC" w:rsidRPr="00924ACC" w:rsidRDefault="00924ACC" w:rsidP="00906A5F">
      <w:pPr>
        <w:jc w:val="center"/>
        <w:rPr>
          <w:lang w:val="de-DE"/>
        </w:rPr>
      </w:pPr>
      <w:r w:rsidRPr="00924ACC">
        <w:rPr>
          <w:lang w:val="de-DE"/>
        </w:rPr>
        <w:t>Von Königs wegen:</w:t>
      </w:r>
    </w:p>
    <w:p w14:paraId="1E4B9284" w14:textId="77777777" w:rsidR="00924ACC" w:rsidRPr="00924ACC" w:rsidRDefault="00924ACC" w:rsidP="008A7BB4">
      <w:pPr>
        <w:jc w:val="both"/>
        <w:rPr>
          <w:lang w:val="de-DE"/>
        </w:rPr>
      </w:pPr>
    </w:p>
    <w:p w14:paraId="544098FC" w14:textId="77777777" w:rsidR="00924ACC" w:rsidRPr="00924ACC" w:rsidRDefault="00924ACC" w:rsidP="00906A5F">
      <w:pPr>
        <w:jc w:val="center"/>
        <w:rPr>
          <w:lang w:val="de-DE"/>
        </w:rPr>
      </w:pPr>
      <w:r w:rsidRPr="00924ACC">
        <w:rPr>
          <w:lang w:val="de-DE"/>
        </w:rPr>
        <w:t>Der Vizepremierminister und Minister der Mobilität</w:t>
      </w:r>
    </w:p>
    <w:p w14:paraId="4D39DCE1" w14:textId="77777777" w:rsidR="00924ACC" w:rsidRPr="00D4316F" w:rsidRDefault="00924ACC" w:rsidP="00906A5F">
      <w:pPr>
        <w:jc w:val="center"/>
      </w:pPr>
      <w:r>
        <w:t>G. GILKINET</w:t>
      </w:r>
    </w:p>
    <w:p w14:paraId="3FDB7BB4" w14:textId="77777777" w:rsidR="00924ACC" w:rsidRDefault="00924ACC" w:rsidP="008A7BB4">
      <w:pPr>
        <w:jc w:val="both"/>
      </w:pPr>
    </w:p>
    <w:p w14:paraId="1216243E" w14:textId="77777777" w:rsidR="00233F36" w:rsidRPr="00C80000" w:rsidRDefault="00233F36" w:rsidP="00E1687C">
      <w:pPr>
        <w:jc w:val="both"/>
        <w:rPr>
          <w:lang w:val="de-DE"/>
        </w:rPr>
      </w:pPr>
    </w:p>
    <w:sectPr w:rsidR="00233F36" w:rsidRPr="00C80000" w:rsidSect="008A7BB4">
      <w:pgSz w:w="11906" w:h="16838"/>
      <w:pgMar w:top="1361" w:right="1418" w:bottom="136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050804913">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924ACC"/>
    <w:rsid w:val="00AA413E"/>
    <w:rsid w:val="00AB18C3"/>
    <w:rsid w:val="00B27BE9"/>
    <w:rsid w:val="00B56114"/>
    <w:rsid w:val="00C43D43"/>
    <w:rsid w:val="00C80000"/>
    <w:rsid w:val="00CA081B"/>
    <w:rsid w:val="00DC56FB"/>
    <w:rsid w:val="00DD5F2F"/>
    <w:rsid w:val="00DD7277"/>
    <w:rsid w:val="00E1687C"/>
    <w:rsid w:val="00E97ACB"/>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D10830C"/>
  <w15:docId w15:val="{86A7F04D-CC95-4FA0-97A8-05C640BC8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4ACC"/>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927</Words>
  <Characters>5664</Characters>
  <Application>Microsoft Office Word</Application>
  <DocSecurity>0</DocSecurity>
  <Lines>47</Lines>
  <Paragraphs>13</Paragraphs>
  <ScaleCrop>false</ScaleCrop>
  <Company/>
  <LinksUpToDate>false</LinksUpToDate>
  <CharactersWithSpaces>6578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2023-09-29T13:57:00Z</cp:lastPrinted>
  <dcterms:created xsi:type="dcterms:W3CDTF">2023-09-29T13:55:00Z</dcterms:created>
  <dcterms:modified xsi:type="dcterms:W3CDTF">2023-09-29T13:57:00Z</dcterms:modified>
</cp:coreProperties>
</file>