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4D72D" w14:textId="77777777" w:rsidR="00BA138F" w:rsidRPr="00BA138F" w:rsidRDefault="00BA138F" w:rsidP="00BA138F">
      <w:pPr>
        <w:rPr>
          <w:lang w:val="de-DE"/>
        </w:rPr>
      </w:pPr>
    </w:p>
    <w:p w14:paraId="4CCF9C55" w14:textId="77777777" w:rsidR="00BA138F" w:rsidRPr="00BA138F" w:rsidRDefault="00BA138F" w:rsidP="00BA138F">
      <w:pPr>
        <w:jc w:val="center"/>
        <w:rPr>
          <w:rFonts w:ascii="Times New Roman Gras" w:hAnsi="Times New Roman Gras"/>
          <w:b/>
          <w:bCs/>
          <w:spacing w:val="-2"/>
          <w:lang w:val="de-DE"/>
        </w:rPr>
      </w:pPr>
      <w:r w:rsidRPr="00BA138F">
        <w:rPr>
          <w:rFonts w:ascii="Times New Roman Gras" w:hAnsi="Times New Roman Gras"/>
          <w:b/>
          <w:spacing w:val="-2"/>
          <w:lang w:val="de-DE"/>
        </w:rPr>
        <w:t>23. JANUAR 2022 - Ministerieller Erlass über die Abweichung von der Gurtanlegepflicht und von der Pflicht zur Benutzung von Kinderrückhalteeinrichtungen</w:t>
      </w:r>
    </w:p>
    <w:p w14:paraId="30C07913" w14:textId="77777777" w:rsidR="00233F36" w:rsidRPr="00C80000" w:rsidRDefault="00233F36" w:rsidP="00127CA8">
      <w:pPr>
        <w:jc w:val="both"/>
        <w:rPr>
          <w:lang w:val="de-DE"/>
        </w:rPr>
      </w:pPr>
    </w:p>
    <w:p w14:paraId="62F18892" w14:textId="77777777" w:rsidR="00233F36" w:rsidRPr="00C80000" w:rsidRDefault="00233F36">
      <w:pPr>
        <w:rPr>
          <w:lang w:val="de-DE"/>
        </w:rPr>
      </w:pPr>
    </w:p>
    <w:p w14:paraId="67112B7E" w14:textId="3BFC8D2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A138F">
        <w:rPr>
          <w:lang w:val="de-DE"/>
        </w:rPr>
        <w:t>22. Mai 2023</w:t>
      </w:r>
      <w:r w:rsidRPr="00C80000">
        <w:rPr>
          <w:lang w:val="de-DE"/>
        </w:rPr>
        <w:t>)</w:t>
      </w:r>
    </w:p>
    <w:p w14:paraId="18BE748A" w14:textId="77777777" w:rsidR="00233F36" w:rsidRPr="00127CA8" w:rsidRDefault="00233F36" w:rsidP="000F5F44">
      <w:pPr>
        <w:jc w:val="center"/>
        <w:rPr>
          <w:lang w:val="de-DE"/>
        </w:rPr>
      </w:pPr>
    </w:p>
    <w:p w14:paraId="5D899DF5" w14:textId="77777777" w:rsidR="00233F36" w:rsidRPr="00C80000" w:rsidRDefault="00233F36" w:rsidP="00CA081B">
      <w:pPr>
        <w:jc w:val="center"/>
        <w:rPr>
          <w:lang w:val="de-DE"/>
        </w:rPr>
      </w:pPr>
    </w:p>
    <w:p w14:paraId="5690E1A8" w14:textId="77777777" w:rsidR="00D071E4" w:rsidRPr="00D071E4" w:rsidRDefault="00D071E4" w:rsidP="00D071E4">
      <w:pPr>
        <w:jc w:val="center"/>
        <w:rPr>
          <w:lang w:val="de-DE"/>
        </w:rPr>
      </w:pPr>
      <w:r w:rsidRPr="00D071E4">
        <w:rPr>
          <w:lang w:val="de-DE"/>
        </w:rPr>
        <w:t>Konsolidierung</w:t>
      </w:r>
    </w:p>
    <w:p w14:paraId="0F2DD1F6" w14:textId="77777777" w:rsidR="00D071E4" w:rsidRPr="00D071E4" w:rsidRDefault="00D071E4" w:rsidP="00D071E4">
      <w:pPr>
        <w:jc w:val="both"/>
        <w:rPr>
          <w:lang w:val="de-DE"/>
        </w:rPr>
      </w:pPr>
    </w:p>
    <w:p w14:paraId="6BDC7B5E" w14:textId="77777777" w:rsidR="00D071E4" w:rsidRPr="00D071E4" w:rsidRDefault="00D071E4" w:rsidP="00D071E4">
      <w:pPr>
        <w:jc w:val="both"/>
        <w:rPr>
          <w:lang w:val="de-DE"/>
        </w:rPr>
      </w:pPr>
    </w:p>
    <w:p w14:paraId="0475BD6A" w14:textId="77777777" w:rsidR="00D071E4" w:rsidRPr="00D071E4" w:rsidRDefault="00D071E4" w:rsidP="00D071E4">
      <w:pPr>
        <w:jc w:val="both"/>
        <w:rPr>
          <w:b/>
          <w:bCs/>
          <w:lang w:val="de-DE"/>
        </w:rPr>
      </w:pPr>
      <w:r w:rsidRPr="00D071E4">
        <w:rPr>
          <w:i/>
          <w:iCs/>
          <w:lang w:val="de-DE"/>
        </w:rPr>
        <w:t>Die vorliegende Konsolidierung enthält die Abänderungen, die vorgenommen worden sind durch:</w:t>
      </w:r>
    </w:p>
    <w:p w14:paraId="33F02D27" w14:textId="77777777" w:rsidR="00D071E4" w:rsidRPr="00D071E4" w:rsidRDefault="00D071E4" w:rsidP="00D071E4">
      <w:pPr>
        <w:jc w:val="both"/>
        <w:rPr>
          <w:lang w:val="de-DE"/>
        </w:rPr>
      </w:pPr>
    </w:p>
    <w:p w14:paraId="33D4C644" w14:textId="597295D1" w:rsidR="00D071E4" w:rsidRPr="00D071E4" w:rsidRDefault="00D071E4" w:rsidP="00D071E4">
      <w:pPr>
        <w:jc w:val="both"/>
        <w:rPr>
          <w:i/>
          <w:iCs/>
          <w:lang w:val="de-DE"/>
        </w:rPr>
      </w:pPr>
      <w:r>
        <w:rPr>
          <w:lang w:val="de-DE"/>
        </w:rPr>
        <w:t xml:space="preserve">den Ministeriellen Erlass vom 1. Juli 2024 </w:t>
      </w:r>
      <w:r w:rsidRPr="00D071E4">
        <w:rPr>
          <w:bCs/>
          <w:lang w:val="de-DE"/>
        </w:rPr>
        <w:t>zur Abänderung des Ministeriellen Erlasses vom 23. Januar 2022 über die Abweichung von der Gurtanlegepflicht und von der Pflicht zur Benutzung von Kinderrückhalteeinrichtungen</w:t>
      </w:r>
      <w:r>
        <w:rPr>
          <w:bCs/>
          <w:lang w:val="de-DE"/>
        </w:rPr>
        <w:t xml:space="preserve"> </w:t>
      </w:r>
      <w:r w:rsidRPr="00D071E4">
        <w:rPr>
          <w:bCs/>
          <w:lang w:val="de-DE"/>
        </w:rPr>
        <w:t>(</w:t>
      </w:r>
      <w:r w:rsidRPr="00D071E4">
        <w:rPr>
          <w:bCs/>
          <w:i/>
          <w:lang w:val="de-DE"/>
        </w:rPr>
        <w:t xml:space="preserve">Belgisches Staatsblatt </w:t>
      </w:r>
      <w:r w:rsidRPr="00D071E4">
        <w:rPr>
          <w:bCs/>
          <w:lang w:val="de-DE"/>
        </w:rPr>
        <w:t>vom 23. Mai 2025)</w:t>
      </w:r>
      <w:r>
        <w:rPr>
          <w:bCs/>
          <w:lang w:val="de-DE"/>
        </w:rPr>
        <w:t>.</w:t>
      </w:r>
    </w:p>
    <w:p w14:paraId="04C6E49D" w14:textId="77777777" w:rsidR="00D071E4" w:rsidRPr="00D071E4" w:rsidRDefault="00D071E4" w:rsidP="00D071E4">
      <w:pPr>
        <w:jc w:val="both"/>
        <w:rPr>
          <w:bCs/>
          <w:lang w:val="de-DE"/>
        </w:rPr>
      </w:pPr>
    </w:p>
    <w:p w14:paraId="037DB951" w14:textId="5D3D2091" w:rsidR="00233F36" w:rsidRDefault="00D071E4" w:rsidP="00D071E4">
      <w:pPr>
        <w:jc w:val="both"/>
        <w:rPr>
          <w:lang w:val="de-DE"/>
        </w:rPr>
      </w:pPr>
      <w:r w:rsidRPr="00D071E4">
        <w:rPr>
          <w:lang w:val="de-DE"/>
        </w:rPr>
        <w:t>Diese Konsolidierung ist von der Zentralen Dienststelle für Deutsche Übersetzungen in Malmedy erstellt worden</w:t>
      </w:r>
      <w:r w:rsidR="00233F36" w:rsidRPr="00C80000">
        <w:rPr>
          <w:lang w:val="de-DE"/>
        </w:rPr>
        <w:t>.</w:t>
      </w:r>
    </w:p>
    <w:p w14:paraId="093B0ED4" w14:textId="77777777" w:rsidR="00E1687C" w:rsidRDefault="00E1687C" w:rsidP="00CA081B">
      <w:pPr>
        <w:jc w:val="both"/>
        <w:rPr>
          <w:lang w:val="de-DE"/>
        </w:rPr>
      </w:pPr>
    </w:p>
    <w:p w14:paraId="39B4898C" w14:textId="77777777" w:rsidR="00E1687C" w:rsidRPr="00C80000" w:rsidRDefault="00E1687C" w:rsidP="00CA081B">
      <w:pPr>
        <w:jc w:val="both"/>
        <w:rPr>
          <w:lang w:val="de-DE"/>
        </w:rPr>
      </w:pPr>
    </w:p>
    <w:p w14:paraId="5E0D91FB"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3A08013" w14:textId="77777777" w:rsidR="00BA138F" w:rsidRPr="00BA138F" w:rsidRDefault="00BA138F" w:rsidP="00B92E12">
      <w:pPr>
        <w:jc w:val="center"/>
        <w:rPr>
          <w:b/>
          <w:lang w:val="de-DE"/>
        </w:rPr>
      </w:pPr>
      <w:r w:rsidRPr="00BA138F">
        <w:rPr>
          <w:b/>
          <w:lang w:val="de-DE"/>
        </w:rPr>
        <w:lastRenderedPageBreak/>
        <w:t>FÖDERALER ÖFFENTLICHER DIENST MOBILITÄT UND TRANSPORTWESEN</w:t>
      </w:r>
    </w:p>
    <w:p w14:paraId="2F5E36DD" w14:textId="77777777" w:rsidR="00BA138F" w:rsidRPr="00BA138F" w:rsidRDefault="00BA138F">
      <w:pPr>
        <w:rPr>
          <w:lang w:val="de-DE"/>
        </w:rPr>
      </w:pPr>
    </w:p>
    <w:p w14:paraId="4C6B8D95" w14:textId="77777777" w:rsidR="00BA138F" w:rsidRPr="00BA138F" w:rsidRDefault="00BA138F">
      <w:pPr>
        <w:rPr>
          <w:lang w:val="de-DE"/>
        </w:rPr>
      </w:pPr>
    </w:p>
    <w:p w14:paraId="55236A0A" w14:textId="741E05B3" w:rsidR="00BA138F" w:rsidRPr="00BA138F" w:rsidRDefault="00BA138F" w:rsidP="00BA138F">
      <w:pPr>
        <w:jc w:val="center"/>
        <w:rPr>
          <w:rFonts w:ascii="Times New Roman Gras" w:hAnsi="Times New Roman Gras"/>
          <w:b/>
          <w:bCs/>
          <w:spacing w:val="-2"/>
          <w:lang w:val="de-DE"/>
        </w:rPr>
      </w:pPr>
      <w:r w:rsidRPr="00BA138F">
        <w:rPr>
          <w:rFonts w:ascii="Times New Roman Gras" w:hAnsi="Times New Roman Gras"/>
          <w:b/>
          <w:spacing w:val="-2"/>
          <w:lang w:val="de-DE"/>
        </w:rPr>
        <w:t>23. JANUAR 2022 - Ministerieller Erlass über die Abweichung von der Gurtanlegepflicht und von der Pflicht zur Benutzung von Kinderrückhalteeinrichtungen</w:t>
      </w:r>
    </w:p>
    <w:p w14:paraId="4AA7E477" w14:textId="77777777" w:rsidR="00BA138F" w:rsidRPr="00BA138F" w:rsidRDefault="00BA138F" w:rsidP="00B92E12">
      <w:pPr>
        <w:rPr>
          <w:lang w:val="de-DE"/>
        </w:rPr>
      </w:pPr>
    </w:p>
    <w:p w14:paraId="25F4731D" w14:textId="77777777" w:rsidR="00BA138F" w:rsidRPr="00BA138F" w:rsidRDefault="00BA138F" w:rsidP="00B92E12">
      <w:pPr>
        <w:rPr>
          <w:lang w:val="de-DE"/>
        </w:rPr>
      </w:pPr>
    </w:p>
    <w:p w14:paraId="2DF0D6C2" w14:textId="77777777" w:rsidR="00BA138F" w:rsidRPr="00BA138F" w:rsidRDefault="00BA138F" w:rsidP="00187C6B">
      <w:pPr>
        <w:jc w:val="both"/>
        <w:rPr>
          <w:lang w:val="de-DE"/>
        </w:rPr>
      </w:pPr>
      <w:r w:rsidRPr="00BA138F">
        <w:rPr>
          <w:lang w:val="de-DE"/>
        </w:rPr>
        <w:tab/>
      </w:r>
      <w:r w:rsidRPr="00BA138F">
        <w:rPr>
          <w:lang w:val="de-DE"/>
        </w:rPr>
        <w:tab/>
        <w:t>Der Minister der Mobilität</w:t>
      </w:r>
    </w:p>
    <w:p w14:paraId="0B6BA54D" w14:textId="77777777" w:rsidR="00BA138F" w:rsidRPr="00BA138F" w:rsidRDefault="00BA138F" w:rsidP="00187C6B">
      <w:pPr>
        <w:jc w:val="both"/>
        <w:rPr>
          <w:lang w:val="de-DE"/>
        </w:rPr>
      </w:pPr>
    </w:p>
    <w:p w14:paraId="3BB11FC3" w14:textId="77777777" w:rsidR="00BA138F" w:rsidRPr="00BA138F" w:rsidRDefault="00BA138F" w:rsidP="00187C6B">
      <w:pPr>
        <w:jc w:val="both"/>
        <w:rPr>
          <w:lang w:val="de-DE"/>
        </w:rPr>
      </w:pPr>
    </w:p>
    <w:p w14:paraId="151C5CCD" w14:textId="77777777" w:rsidR="00BA138F" w:rsidRPr="00BA138F" w:rsidRDefault="00BA138F" w:rsidP="00187C6B">
      <w:pPr>
        <w:jc w:val="both"/>
        <w:rPr>
          <w:lang w:val="de-DE"/>
        </w:rPr>
      </w:pPr>
      <w:r w:rsidRPr="00BA138F">
        <w:rPr>
          <w:lang w:val="de-DE"/>
        </w:rPr>
        <w:tab/>
        <w:t>Aufgrund des am 16. März 1968 koordinierten Gesetzes über die Straßenverkehrs-polizei, des Artikels 1, abgeändert durch die Gesetze vom 21. Juni 1985, 20. Juli 1997, 5. August 2003, 20. Juli 2005 und 28. April 2010;</w:t>
      </w:r>
    </w:p>
    <w:p w14:paraId="7C20D998" w14:textId="77777777" w:rsidR="00BA138F" w:rsidRPr="00BA138F" w:rsidRDefault="00BA138F" w:rsidP="00187C6B">
      <w:pPr>
        <w:jc w:val="both"/>
        <w:rPr>
          <w:lang w:val="de-DE"/>
        </w:rPr>
      </w:pPr>
    </w:p>
    <w:p w14:paraId="1348941B" w14:textId="77777777" w:rsidR="00BA138F" w:rsidRPr="00BA138F" w:rsidRDefault="00BA138F" w:rsidP="00187C6B">
      <w:pPr>
        <w:jc w:val="both"/>
        <w:rPr>
          <w:lang w:val="de-DE"/>
        </w:rPr>
      </w:pPr>
      <w:r w:rsidRPr="00BA138F">
        <w:rPr>
          <w:lang w:val="de-DE"/>
        </w:rPr>
        <w:tab/>
        <w:t>Aufgrund des Königlichen Erlasses vom 1. Dezember 1975 zur Festlegung der allgemeinen Ordnung über den Straßenverkehr und die Benutzung der öffentlichen Straße, der Artikel 35.2.1 Nr. 4, eingefügt durch den Königlichen Erlass vom 22. August 2006 und abgeändert durch den Königlichen Erlass vom 23. Januar 2022, und 85.31, eingefügt durch den Königlichen Erlass vom 23. Januar 2022;</w:t>
      </w:r>
    </w:p>
    <w:p w14:paraId="62669B42" w14:textId="77777777" w:rsidR="00BA138F" w:rsidRPr="00BA138F" w:rsidRDefault="00BA138F" w:rsidP="00187C6B">
      <w:pPr>
        <w:jc w:val="both"/>
        <w:rPr>
          <w:lang w:val="de-DE"/>
        </w:rPr>
      </w:pPr>
    </w:p>
    <w:p w14:paraId="155F2FCF" w14:textId="77777777" w:rsidR="00BA138F" w:rsidRPr="00BA138F" w:rsidRDefault="00BA138F" w:rsidP="00187C6B">
      <w:pPr>
        <w:jc w:val="both"/>
        <w:rPr>
          <w:lang w:val="de-DE"/>
        </w:rPr>
      </w:pPr>
      <w:r w:rsidRPr="00BA138F">
        <w:rPr>
          <w:lang w:val="de-DE"/>
        </w:rPr>
        <w:tab/>
        <w:t>Aufgrund des Königlichen Erlasses vom 11. November 2002 zur Ermächtigung bestimmter Beamter und Bediensteter des Föderalen Öffentlichen Dienstes Mobilität und Transportwesen, die Erkennungsnummer des Nationalregisters der natürlichen Personen zu benutzen;</w:t>
      </w:r>
    </w:p>
    <w:p w14:paraId="7FB9E333" w14:textId="77777777" w:rsidR="00BA138F" w:rsidRPr="00BA138F" w:rsidRDefault="00BA138F" w:rsidP="00187C6B">
      <w:pPr>
        <w:jc w:val="both"/>
        <w:rPr>
          <w:lang w:val="de-DE"/>
        </w:rPr>
      </w:pPr>
    </w:p>
    <w:p w14:paraId="194E14EA" w14:textId="77777777" w:rsidR="00BA138F" w:rsidRPr="00BA138F" w:rsidRDefault="00BA138F" w:rsidP="00187C6B">
      <w:pPr>
        <w:jc w:val="both"/>
        <w:rPr>
          <w:lang w:val="de-DE"/>
        </w:rPr>
      </w:pPr>
      <w:r w:rsidRPr="00BA138F">
        <w:rPr>
          <w:lang w:val="de-DE"/>
        </w:rPr>
        <w:tab/>
        <w:t>Aufgrund des Ministeriellen Erlasses vom 22. August 2006 zur Bestimmung der Gewährungsmodalitäten und der Musterbescheinigung für die Abweichungen von der Gurtanlegepflicht und von der Pflicht zur Benutzung der Kinderrückhalteeinrichtung aufgrund ernsthafter ärztlicher Gegenanzeigen;</w:t>
      </w:r>
    </w:p>
    <w:p w14:paraId="6385125F" w14:textId="77777777" w:rsidR="00BA138F" w:rsidRPr="00BA138F" w:rsidRDefault="00BA138F" w:rsidP="00187C6B">
      <w:pPr>
        <w:jc w:val="both"/>
        <w:rPr>
          <w:lang w:val="de-DE"/>
        </w:rPr>
      </w:pPr>
    </w:p>
    <w:p w14:paraId="031EBDA7" w14:textId="77777777" w:rsidR="00BA138F" w:rsidRPr="00BA138F" w:rsidRDefault="00BA138F" w:rsidP="00187C6B">
      <w:pPr>
        <w:jc w:val="both"/>
        <w:rPr>
          <w:lang w:val="de-DE"/>
        </w:rPr>
      </w:pPr>
      <w:r w:rsidRPr="00BA138F">
        <w:rPr>
          <w:lang w:val="de-DE"/>
        </w:rPr>
        <w:tab/>
        <w:t>Aufgrund der Beteiligung der Regionalregierungen;</w:t>
      </w:r>
    </w:p>
    <w:p w14:paraId="4D5E5BCD" w14:textId="77777777" w:rsidR="00BA138F" w:rsidRPr="00BA138F" w:rsidRDefault="00BA138F" w:rsidP="00187C6B">
      <w:pPr>
        <w:jc w:val="both"/>
        <w:rPr>
          <w:lang w:val="de-DE"/>
        </w:rPr>
      </w:pPr>
    </w:p>
    <w:p w14:paraId="37F4A0CA" w14:textId="77777777" w:rsidR="00BA138F" w:rsidRPr="00BA138F" w:rsidRDefault="00BA138F" w:rsidP="00187C6B">
      <w:pPr>
        <w:jc w:val="both"/>
        <w:rPr>
          <w:lang w:val="de-DE"/>
        </w:rPr>
      </w:pPr>
      <w:r w:rsidRPr="00BA138F">
        <w:rPr>
          <w:lang w:val="de-DE"/>
        </w:rPr>
        <w:tab/>
        <w:t>Aufgrund der Stellungnahme des Finanzinspektors vom 19. November 2020;</w:t>
      </w:r>
    </w:p>
    <w:p w14:paraId="3EC943A5" w14:textId="77777777" w:rsidR="00BA138F" w:rsidRPr="00BA138F" w:rsidRDefault="00BA138F" w:rsidP="00187C6B">
      <w:pPr>
        <w:jc w:val="both"/>
        <w:rPr>
          <w:lang w:val="de-DE"/>
        </w:rPr>
      </w:pPr>
    </w:p>
    <w:p w14:paraId="4A34D7C0" w14:textId="77777777" w:rsidR="00BA138F" w:rsidRPr="00BA138F" w:rsidRDefault="00BA138F" w:rsidP="00187C6B">
      <w:pPr>
        <w:jc w:val="both"/>
        <w:rPr>
          <w:lang w:val="de-DE"/>
        </w:rPr>
      </w:pPr>
      <w:r w:rsidRPr="00BA138F">
        <w:rPr>
          <w:lang w:val="de-DE"/>
        </w:rPr>
        <w:tab/>
        <w:t>Aufgrund des Einverständnisses der Staatssekretärin für Haushalt vom 4. Mai 2021;</w:t>
      </w:r>
    </w:p>
    <w:p w14:paraId="6845AD2D" w14:textId="77777777" w:rsidR="00BA138F" w:rsidRPr="00BA138F" w:rsidRDefault="00BA138F" w:rsidP="00187C6B">
      <w:pPr>
        <w:jc w:val="both"/>
        <w:rPr>
          <w:lang w:val="de-DE"/>
        </w:rPr>
      </w:pPr>
    </w:p>
    <w:p w14:paraId="54117BAD" w14:textId="77777777" w:rsidR="00BA138F" w:rsidRPr="00BA138F" w:rsidRDefault="00BA138F" w:rsidP="00187C6B">
      <w:pPr>
        <w:jc w:val="both"/>
        <w:rPr>
          <w:lang w:val="de-DE"/>
        </w:rPr>
      </w:pPr>
      <w:r w:rsidRPr="00BA138F">
        <w:rPr>
          <w:lang w:val="de-DE"/>
        </w:rPr>
        <w:tab/>
        <w:t>Aufgrund der Stellungnahme Nr. 113/2021 der Datenschutzbehörde vom 8. Juli 2021;</w:t>
      </w:r>
    </w:p>
    <w:p w14:paraId="3DC27E01" w14:textId="77777777" w:rsidR="00BA138F" w:rsidRPr="00BA138F" w:rsidRDefault="00BA138F" w:rsidP="00187C6B">
      <w:pPr>
        <w:jc w:val="both"/>
        <w:rPr>
          <w:lang w:val="de-DE"/>
        </w:rPr>
      </w:pPr>
    </w:p>
    <w:p w14:paraId="6968C441" w14:textId="77777777" w:rsidR="00BA138F" w:rsidRPr="00BA138F" w:rsidRDefault="00BA138F" w:rsidP="00187C6B">
      <w:pPr>
        <w:jc w:val="both"/>
        <w:rPr>
          <w:lang w:val="de-DE"/>
        </w:rPr>
      </w:pPr>
      <w:r w:rsidRPr="00BA138F">
        <w:rPr>
          <w:lang w:val="de-DE"/>
        </w:rPr>
        <w:tab/>
        <w:t>Aufgrund des Gutachtens Nr. 70.338/4 des Staatsrates vom 15. Dezember 2021, abgegeben in Anwendung von Artikel 84 § 1 Absatz 1 Nr. 2 der am 12. Januar 1973 koordinierten Gesetze über den Staatsrat,</w:t>
      </w:r>
    </w:p>
    <w:p w14:paraId="733DCDEC" w14:textId="77777777" w:rsidR="00BA138F" w:rsidRPr="00BA138F" w:rsidRDefault="00BA138F" w:rsidP="00187C6B">
      <w:pPr>
        <w:jc w:val="both"/>
        <w:rPr>
          <w:lang w:val="de-DE"/>
        </w:rPr>
      </w:pPr>
    </w:p>
    <w:p w14:paraId="2511CE8C" w14:textId="62BFD4C0" w:rsidR="00BA138F" w:rsidRPr="00BA138F" w:rsidRDefault="00BA138F">
      <w:pPr>
        <w:rPr>
          <w:lang w:val="de-DE"/>
        </w:rPr>
      </w:pPr>
    </w:p>
    <w:p w14:paraId="372D956B" w14:textId="77777777" w:rsidR="00BA138F" w:rsidRPr="00BA138F" w:rsidRDefault="00BA138F" w:rsidP="00187C6B">
      <w:pPr>
        <w:jc w:val="both"/>
        <w:rPr>
          <w:lang w:val="de-DE"/>
        </w:rPr>
      </w:pPr>
      <w:r w:rsidRPr="00BA138F">
        <w:rPr>
          <w:lang w:val="de-DE"/>
        </w:rPr>
        <w:tab/>
      </w:r>
      <w:r w:rsidRPr="00BA138F">
        <w:rPr>
          <w:lang w:val="de-DE"/>
        </w:rPr>
        <w:tab/>
        <w:t>Erlässt:</w:t>
      </w:r>
    </w:p>
    <w:p w14:paraId="6ACA0B6D" w14:textId="77777777" w:rsidR="00BA138F" w:rsidRPr="00BA138F" w:rsidRDefault="00BA138F" w:rsidP="00187C6B">
      <w:pPr>
        <w:jc w:val="both"/>
        <w:rPr>
          <w:lang w:val="de-DE"/>
        </w:rPr>
      </w:pPr>
    </w:p>
    <w:p w14:paraId="64254177" w14:textId="77777777" w:rsidR="00BA138F" w:rsidRPr="00BA138F" w:rsidRDefault="00BA138F" w:rsidP="00187C6B">
      <w:pPr>
        <w:jc w:val="both"/>
        <w:rPr>
          <w:lang w:val="de-DE"/>
        </w:rPr>
      </w:pPr>
    </w:p>
    <w:p w14:paraId="044D6F97" w14:textId="77777777" w:rsidR="00BA138F" w:rsidRPr="00BA138F" w:rsidRDefault="00BA138F" w:rsidP="00187C6B">
      <w:pPr>
        <w:jc w:val="both"/>
        <w:rPr>
          <w:lang w:val="de-DE"/>
        </w:rPr>
      </w:pPr>
      <w:r w:rsidRPr="00BA138F">
        <w:rPr>
          <w:lang w:val="de-DE"/>
        </w:rPr>
        <w:tab/>
      </w:r>
      <w:r w:rsidRPr="00BA138F">
        <w:rPr>
          <w:b/>
          <w:lang w:val="de-DE"/>
        </w:rPr>
        <w:t>Artikel 1</w:t>
      </w:r>
      <w:r w:rsidRPr="00BA138F">
        <w:rPr>
          <w:lang w:val="de-DE"/>
        </w:rPr>
        <w:t> - Vorliegender Erlass dient der Teilumsetzung der Richtlinie 91/671/EWG des Rates vom 16. Dezember 1991 über die Gurtanlegepflicht und die Pflicht zur Benutzung von Kinderrückhalteeinrichtungen in Kraftfahrzeugen.</w:t>
      </w:r>
    </w:p>
    <w:p w14:paraId="29BEA2EA" w14:textId="77777777" w:rsidR="00BA138F" w:rsidRPr="00BA138F" w:rsidRDefault="00BA138F" w:rsidP="00187C6B">
      <w:pPr>
        <w:jc w:val="both"/>
        <w:rPr>
          <w:lang w:val="de-DE"/>
        </w:rPr>
      </w:pPr>
    </w:p>
    <w:p w14:paraId="117CA12F" w14:textId="77777777" w:rsidR="00BA138F" w:rsidRPr="00BA138F" w:rsidRDefault="00BA138F" w:rsidP="00187C6B">
      <w:pPr>
        <w:jc w:val="both"/>
        <w:rPr>
          <w:lang w:val="de-DE"/>
        </w:rPr>
      </w:pPr>
    </w:p>
    <w:p w14:paraId="7540480F" w14:textId="77777777" w:rsidR="00BA138F" w:rsidRPr="00BA138F" w:rsidRDefault="00BA138F" w:rsidP="00187C6B">
      <w:pPr>
        <w:jc w:val="both"/>
        <w:rPr>
          <w:lang w:val="de-DE"/>
        </w:rPr>
      </w:pPr>
      <w:r w:rsidRPr="00BA138F">
        <w:rPr>
          <w:lang w:val="de-DE"/>
        </w:rPr>
        <w:tab/>
      </w:r>
      <w:r w:rsidRPr="00BA138F">
        <w:rPr>
          <w:b/>
          <w:lang w:val="de-DE"/>
        </w:rPr>
        <w:t>Art. 2</w:t>
      </w:r>
      <w:r w:rsidRPr="00BA138F">
        <w:rPr>
          <w:lang w:val="de-DE"/>
        </w:rPr>
        <w:t> - Für die Anwendung des vorliegenden Erlasses versteht man unter "Abweichungsbescheinigung" die in Artikel 35.2.1 Nr. 4 des Königlichen Erlasses vom 1. Dezember 1975 zur Festlegung der allgemeinen Ordnung über den Straßenverkehr und die Benutzung der öffentlichen Straße erwähnte Abweichungsbescheinigung.</w:t>
      </w:r>
    </w:p>
    <w:p w14:paraId="3E196C4C" w14:textId="77777777" w:rsidR="00BA138F" w:rsidRPr="00BA138F" w:rsidRDefault="00BA138F" w:rsidP="00187C6B">
      <w:pPr>
        <w:jc w:val="both"/>
        <w:rPr>
          <w:lang w:val="de-DE"/>
        </w:rPr>
      </w:pPr>
    </w:p>
    <w:p w14:paraId="705C7B65" w14:textId="77777777" w:rsidR="00BA138F" w:rsidRPr="00BA138F" w:rsidRDefault="00BA138F" w:rsidP="00187C6B">
      <w:pPr>
        <w:jc w:val="both"/>
        <w:rPr>
          <w:lang w:val="de-DE"/>
        </w:rPr>
      </w:pPr>
    </w:p>
    <w:p w14:paraId="26F6BF17" w14:textId="77777777" w:rsidR="00BA138F" w:rsidRPr="00BA138F" w:rsidRDefault="00BA138F" w:rsidP="00187C6B">
      <w:pPr>
        <w:jc w:val="both"/>
        <w:rPr>
          <w:lang w:val="de-DE"/>
        </w:rPr>
      </w:pPr>
      <w:r w:rsidRPr="00BA138F">
        <w:rPr>
          <w:lang w:val="de-DE"/>
        </w:rPr>
        <w:tab/>
      </w:r>
      <w:r w:rsidRPr="00BA138F">
        <w:rPr>
          <w:b/>
          <w:lang w:val="de-DE"/>
        </w:rPr>
        <w:t>Art. 3</w:t>
      </w:r>
      <w:r w:rsidRPr="00BA138F">
        <w:rPr>
          <w:lang w:val="de-DE"/>
        </w:rPr>
        <w:t> - Diese Abweichungsbescheinigung entspricht dem Muster, das sich in der beigefügten Anlage zu vorliegendem Erlass befindet.</w:t>
      </w:r>
    </w:p>
    <w:p w14:paraId="630D9052" w14:textId="77777777" w:rsidR="00BA138F" w:rsidRPr="00BA138F" w:rsidRDefault="00BA138F" w:rsidP="00187C6B">
      <w:pPr>
        <w:jc w:val="both"/>
        <w:rPr>
          <w:lang w:val="de-DE"/>
        </w:rPr>
      </w:pPr>
    </w:p>
    <w:p w14:paraId="1A66981F" w14:textId="77777777" w:rsidR="00BA138F" w:rsidRPr="00BA138F" w:rsidRDefault="00BA138F" w:rsidP="00187C6B">
      <w:pPr>
        <w:jc w:val="both"/>
        <w:rPr>
          <w:lang w:val="de-DE"/>
        </w:rPr>
      </w:pPr>
    </w:p>
    <w:p w14:paraId="6CE69A2D" w14:textId="77777777" w:rsidR="00BA138F" w:rsidRPr="00BA138F" w:rsidRDefault="00BA138F" w:rsidP="00187C6B">
      <w:pPr>
        <w:jc w:val="both"/>
        <w:rPr>
          <w:lang w:val="de-DE"/>
        </w:rPr>
      </w:pPr>
      <w:r w:rsidRPr="00BA138F">
        <w:rPr>
          <w:lang w:val="de-DE"/>
        </w:rPr>
        <w:tab/>
      </w:r>
      <w:r w:rsidRPr="00BA138F">
        <w:rPr>
          <w:b/>
          <w:lang w:val="de-DE"/>
        </w:rPr>
        <w:t>Art. 4</w:t>
      </w:r>
      <w:r w:rsidRPr="00BA138F">
        <w:rPr>
          <w:lang w:val="de-DE"/>
        </w:rPr>
        <w:t> - § 1 ­ Abweichungsbescheinigungen werden elektronisch beim Föderalen Öffentlichen Dienst Mobilität und Transportwesen beantragt, der zu diesem Zweck eine Anwendung auf seiner Website bereitstellt.</w:t>
      </w:r>
    </w:p>
    <w:p w14:paraId="65B5A409" w14:textId="77777777" w:rsidR="00BA138F" w:rsidRPr="00BA138F" w:rsidRDefault="00BA138F" w:rsidP="00187C6B">
      <w:pPr>
        <w:jc w:val="both"/>
        <w:rPr>
          <w:lang w:val="de-DE"/>
        </w:rPr>
      </w:pPr>
    </w:p>
    <w:p w14:paraId="0462D87F" w14:textId="77777777" w:rsidR="00BA138F" w:rsidRPr="00BA138F" w:rsidRDefault="00BA138F" w:rsidP="00187C6B">
      <w:pPr>
        <w:jc w:val="both"/>
        <w:rPr>
          <w:lang w:val="de-DE"/>
        </w:rPr>
      </w:pPr>
      <w:r w:rsidRPr="00BA138F">
        <w:rPr>
          <w:lang w:val="de-DE"/>
        </w:rPr>
        <w:tab/>
        <w:t>§ 2 ­ Dem Antrag muss ein ärztliches Attest, das von einem von der betreffenden Person gewählten Arzt ausgestellt wurde, beigefügt werden. Diese Bescheinigung, deren Muster vom Föderalen Öffentlichen Dienst Mobilität und Transportwesen festgelegt wird, ist höchstens zehn Jahre gültig.</w:t>
      </w:r>
    </w:p>
    <w:p w14:paraId="5F1830D7" w14:textId="77777777" w:rsidR="00BA138F" w:rsidRPr="00BA138F" w:rsidRDefault="00BA138F" w:rsidP="00187C6B">
      <w:pPr>
        <w:jc w:val="both"/>
        <w:rPr>
          <w:lang w:val="de-DE"/>
        </w:rPr>
      </w:pPr>
    </w:p>
    <w:p w14:paraId="3E16847E" w14:textId="77777777" w:rsidR="00BA138F" w:rsidRPr="00BA138F" w:rsidRDefault="00BA138F" w:rsidP="00187C6B">
      <w:pPr>
        <w:jc w:val="both"/>
        <w:rPr>
          <w:lang w:val="de-DE"/>
        </w:rPr>
      </w:pPr>
      <w:r w:rsidRPr="00BA138F">
        <w:rPr>
          <w:lang w:val="de-DE"/>
        </w:rPr>
        <w:tab/>
        <w:t>§ 3 ­ In § 2 erwähnte Bescheinigungen enthalten folgende Angaben:</w:t>
      </w:r>
    </w:p>
    <w:p w14:paraId="00E5AE31" w14:textId="77777777" w:rsidR="00BA138F" w:rsidRPr="00BA138F" w:rsidRDefault="00BA138F" w:rsidP="00187C6B">
      <w:pPr>
        <w:jc w:val="both"/>
        <w:rPr>
          <w:lang w:val="de-DE"/>
        </w:rPr>
      </w:pPr>
    </w:p>
    <w:p w14:paraId="06584E2B" w14:textId="77777777" w:rsidR="00BA138F" w:rsidRPr="00BA138F" w:rsidRDefault="00BA138F" w:rsidP="00187C6B">
      <w:pPr>
        <w:jc w:val="both"/>
        <w:rPr>
          <w:lang w:val="de-DE"/>
        </w:rPr>
      </w:pPr>
      <w:r w:rsidRPr="00BA138F">
        <w:rPr>
          <w:lang w:val="de-DE"/>
        </w:rPr>
        <w:tab/>
        <w:t>1. des bescheinigenden Arztes: Name, Vorname, Stempel, Unterschrift,</w:t>
      </w:r>
    </w:p>
    <w:p w14:paraId="04BB7C3A" w14:textId="77777777" w:rsidR="00BA138F" w:rsidRPr="00BA138F" w:rsidRDefault="00BA138F" w:rsidP="00187C6B">
      <w:pPr>
        <w:jc w:val="both"/>
        <w:rPr>
          <w:lang w:val="de-DE"/>
        </w:rPr>
      </w:pPr>
    </w:p>
    <w:p w14:paraId="27996950" w14:textId="77777777" w:rsidR="00BA138F" w:rsidRPr="00BA138F" w:rsidRDefault="00BA138F" w:rsidP="00187C6B">
      <w:pPr>
        <w:jc w:val="both"/>
        <w:rPr>
          <w:lang w:val="de-DE"/>
        </w:rPr>
      </w:pPr>
      <w:r w:rsidRPr="00BA138F">
        <w:rPr>
          <w:lang w:val="de-DE"/>
        </w:rPr>
        <w:tab/>
        <w:t>2. des Antragstellers: Name, Vorname, Geburtsdatum, Adresse,</w:t>
      </w:r>
    </w:p>
    <w:p w14:paraId="4369EB05" w14:textId="77777777" w:rsidR="00BA138F" w:rsidRPr="00BA138F" w:rsidRDefault="00BA138F" w:rsidP="00187C6B">
      <w:pPr>
        <w:jc w:val="both"/>
        <w:rPr>
          <w:lang w:val="de-DE"/>
        </w:rPr>
      </w:pPr>
    </w:p>
    <w:p w14:paraId="5169F5BC" w14:textId="77777777" w:rsidR="00BA138F" w:rsidRPr="00BA138F" w:rsidRDefault="00BA138F" w:rsidP="00187C6B">
      <w:pPr>
        <w:jc w:val="both"/>
        <w:rPr>
          <w:lang w:val="de-DE"/>
        </w:rPr>
      </w:pPr>
      <w:r w:rsidRPr="00BA138F">
        <w:rPr>
          <w:lang w:val="de-DE"/>
        </w:rPr>
        <w:tab/>
        <w:t>3. Datum der Ausstellung der Bescheinigung,</w:t>
      </w:r>
    </w:p>
    <w:p w14:paraId="6904FBBF" w14:textId="77777777" w:rsidR="00BA138F" w:rsidRPr="00BA138F" w:rsidRDefault="00BA138F" w:rsidP="00187C6B">
      <w:pPr>
        <w:jc w:val="both"/>
        <w:rPr>
          <w:lang w:val="de-DE"/>
        </w:rPr>
      </w:pPr>
    </w:p>
    <w:p w14:paraId="7F3AAF0A" w14:textId="77777777" w:rsidR="00BA138F" w:rsidRPr="00BA138F" w:rsidRDefault="00BA138F" w:rsidP="00187C6B">
      <w:pPr>
        <w:jc w:val="both"/>
        <w:rPr>
          <w:lang w:val="de-DE"/>
        </w:rPr>
      </w:pPr>
      <w:r w:rsidRPr="00BA138F">
        <w:rPr>
          <w:lang w:val="de-DE"/>
        </w:rPr>
        <w:tab/>
        <w:t>4. Dauer der ernsthaften ärztlichen Gegenanzeige.</w:t>
      </w:r>
    </w:p>
    <w:p w14:paraId="095A1EFA" w14:textId="77777777" w:rsidR="00BA138F" w:rsidRPr="00BA138F" w:rsidRDefault="00BA138F" w:rsidP="00187C6B">
      <w:pPr>
        <w:jc w:val="both"/>
        <w:rPr>
          <w:lang w:val="de-DE"/>
        </w:rPr>
      </w:pPr>
    </w:p>
    <w:p w14:paraId="61631889" w14:textId="7FD1B1EA" w:rsidR="00BA138F" w:rsidRPr="00BA138F" w:rsidRDefault="00BA138F" w:rsidP="00187C6B">
      <w:pPr>
        <w:jc w:val="both"/>
        <w:rPr>
          <w:lang w:val="de-DE"/>
        </w:rPr>
      </w:pPr>
      <w:r w:rsidRPr="00BA138F">
        <w:rPr>
          <w:lang w:val="de-DE"/>
        </w:rPr>
        <w:tab/>
        <w:t>§ 4 ­ In Abweichung von § 1 kann eine Abweichungsbescheinigung schriftlich per Brief an den FÖD</w:t>
      </w:r>
      <w:r>
        <w:rPr>
          <w:lang w:val="de-DE"/>
        </w:rPr>
        <w:t> </w:t>
      </w:r>
      <w:r w:rsidRPr="00BA138F">
        <w:rPr>
          <w:lang w:val="de-DE"/>
        </w:rPr>
        <w:t>Mobilität und Transportwesen, Dienst Führerscheine, Rue du Progrès/Vooruitgangstraat 56, 1210 Brüssel, beantragt werden.</w:t>
      </w:r>
    </w:p>
    <w:p w14:paraId="31B1370E" w14:textId="77777777" w:rsidR="00BA138F" w:rsidRPr="00BA138F" w:rsidRDefault="00BA138F" w:rsidP="00187C6B">
      <w:pPr>
        <w:jc w:val="both"/>
        <w:rPr>
          <w:lang w:val="de-DE"/>
        </w:rPr>
      </w:pPr>
    </w:p>
    <w:p w14:paraId="7699F484" w14:textId="77777777" w:rsidR="00BA138F" w:rsidRPr="00BA138F" w:rsidRDefault="00BA138F" w:rsidP="00187C6B">
      <w:pPr>
        <w:jc w:val="both"/>
        <w:rPr>
          <w:lang w:val="de-DE"/>
        </w:rPr>
      </w:pPr>
    </w:p>
    <w:p w14:paraId="0B466364" w14:textId="77777777" w:rsidR="00BA138F" w:rsidRPr="00BA138F" w:rsidRDefault="00BA138F" w:rsidP="00187C6B">
      <w:pPr>
        <w:jc w:val="both"/>
        <w:rPr>
          <w:lang w:val="de-DE"/>
        </w:rPr>
      </w:pPr>
      <w:r w:rsidRPr="00BA138F">
        <w:rPr>
          <w:lang w:val="de-DE"/>
        </w:rPr>
        <w:tab/>
      </w:r>
      <w:r w:rsidRPr="00BA138F">
        <w:rPr>
          <w:b/>
          <w:lang w:val="de-DE"/>
        </w:rPr>
        <w:t>Art. 5</w:t>
      </w:r>
      <w:r w:rsidRPr="00BA138F">
        <w:rPr>
          <w:lang w:val="de-DE"/>
        </w:rPr>
        <w:t> - § 1 ­ Die Gültigkeitsdauer einer Abweichungsbescheinigung ist auf die auf dem ärztlichen Attest angegebene Dauer begrenzt und beträgt höchstens zehn Jahre.</w:t>
      </w:r>
    </w:p>
    <w:p w14:paraId="265FBB7C" w14:textId="77777777" w:rsidR="00BA138F" w:rsidRPr="00BA138F" w:rsidRDefault="00BA138F" w:rsidP="00187C6B">
      <w:pPr>
        <w:jc w:val="both"/>
        <w:rPr>
          <w:lang w:val="de-DE"/>
        </w:rPr>
      </w:pPr>
    </w:p>
    <w:p w14:paraId="41A85AD0" w14:textId="77777777" w:rsidR="00BA138F" w:rsidRPr="00BA138F" w:rsidRDefault="00BA138F" w:rsidP="00187C6B">
      <w:pPr>
        <w:jc w:val="both"/>
        <w:rPr>
          <w:lang w:val="de-DE"/>
        </w:rPr>
      </w:pPr>
      <w:r w:rsidRPr="00BA138F">
        <w:rPr>
          <w:lang w:val="de-DE"/>
        </w:rPr>
        <w:tab/>
        <w:t>§ 2 ­ Abweichungsbescheinigungen können durch einen Antrag gemäß den Bestimmungen von Artikel 4 erneuert werden.</w:t>
      </w:r>
    </w:p>
    <w:p w14:paraId="72B0C470" w14:textId="77777777" w:rsidR="00BA138F" w:rsidRPr="00BA138F" w:rsidRDefault="00BA138F" w:rsidP="00187C6B">
      <w:pPr>
        <w:jc w:val="both"/>
        <w:rPr>
          <w:lang w:val="de-DE"/>
        </w:rPr>
      </w:pPr>
    </w:p>
    <w:p w14:paraId="026CE597" w14:textId="77777777" w:rsidR="00BA138F" w:rsidRPr="00BA138F" w:rsidRDefault="00BA138F" w:rsidP="00187C6B">
      <w:pPr>
        <w:jc w:val="both"/>
        <w:rPr>
          <w:lang w:val="de-DE"/>
        </w:rPr>
      </w:pPr>
      <w:r w:rsidRPr="00BA138F">
        <w:rPr>
          <w:lang w:val="de-DE"/>
        </w:rPr>
        <w:tab/>
        <w:t>§ 3 ­ Die Ersetzung einer Abweichungsbescheinigung kann auf Vorlage eines gültigen ärztlichen Attests beantragt werden, wenn die Bescheinigung verloren, gestohlen, zerstört oder beschädigt wurde oder unlesbar ist.</w:t>
      </w:r>
    </w:p>
    <w:p w14:paraId="26B090B9" w14:textId="77777777" w:rsidR="00BA138F" w:rsidRPr="00BA138F" w:rsidRDefault="00BA138F" w:rsidP="00187C6B">
      <w:pPr>
        <w:jc w:val="both"/>
        <w:rPr>
          <w:lang w:val="de-DE"/>
        </w:rPr>
      </w:pPr>
    </w:p>
    <w:p w14:paraId="5EACCBE5" w14:textId="77777777" w:rsidR="00BA138F" w:rsidRPr="00BA138F" w:rsidRDefault="00BA138F" w:rsidP="00187C6B">
      <w:pPr>
        <w:jc w:val="both"/>
        <w:rPr>
          <w:lang w:val="de-DE"/>
        </w:rPr>
      </w:pPr>
      <w:r w:rsidRPr="00BA138F">
        <w:rPr>
          <w:lang w:val="de-DE"/>
        </w:rPr>
        <w:tab/>
        <w:t>Die Ersetzung wird gemäß den Bestimmungen von Artikel 4 beantragt.</w:t>
      </w:r>
    </w:p>
    <w:p w14:paraId="2616F3FF" w14:textId="77777777" w:rsidR="00BA138F" w:rsidRPr="00BA138F" w:rsidRDefault="00BA138F" w:rsidP="00187C6B">
      <w:pPr>
        <w:jc w:val="both"/>
        <w:rPr>
          <w:lang w:val="de-DE"/>
        </w:rPr>
      </w:pPr>
    </w:p>
    <w:p w14:paraId="599B5560" w14:textId="77777777" w:rsidR="00BA138F" w:rsidRPr="00BA138F" w:rsidRDefault="00BA138F" w:rsidP="00187C6B">
      <w:pPr>
        <w:jc w:val="both"/>
        <w:rPr>
          <w:lang w:val="de-DE"/>
        </w:rPr>
      </w:pPr>
      <w:r w:rsidRPr="00BA138F">
        <w:rPr>
          <w:lang w:val="de-DE"/>
        </w:rPr>
        <w:tab/>
        <w:t>Abweichungsbescheinigungen, für die ein Ersatzdokument ausgestellt wurde, verlieren ihre Gültigkeit.</w:t>
      </w:r>
    </w:p>
    <w:p w14:paraId="3727389D" w14:textId="77777777" w:rsidR="00BA138F" w:rsidRPr="00BA138F" w:rsidRDefault="00BA138F" w:rsidP="00187C6B">
      <w:pPr>
        <w:jc w:val="both"/>
        <w:rPr>
          <w:lang w:val="de-DE"/>
        </w:rPr>
      </w:pPr>
    </w:p>
    <w:p w14:paraId="76B3B8B9" w14:textId="77777777" w:rsidR="00BA138F" w:rsidRPr="00BA138F" w:rsidRDefault="00BA138F" w:rsidP="00187C6B">
      <w:pPr>
        <w:jc w:val="both"/>
        <w:rPr>
          <w:lang w:val="de-DE"/>
        </w:rPr>
      </w:pPr>
    </w:p>
    <w:p w14:paraId="67C27B4E" w14:textId="77777777" w:rsidR="00BA138F" w:rsidRPr="00BA138F" w:rsidRDefault="00BA138F" w:rsidP="00187C6B">
      <w:pPr>
        <w:jc w:val="both"/>
        <w:rPr>
          <w:lang w:val="de-DE"/>
        </w:rPr>
      </w:pPr>
      <w:r w:rsidRPr="00BA138F">
        <w:rPr>
          <w:lang w:val="de-DE"/>
        </w:rPr>
        <w:tab/>
      </w:r>
      <w:r w:rsidRPr="00BA138F">
        <w:rPr>
          <w:b/>
          <w:lang w:val="de-DE"/>
        </w:rPr>
        <w:t>Art. 6</w:t>
      </w:r>
      <w:r w:rsidRPr="00BA138F">
        <w:rPr>
          <w:lang w:val="de-DE"/>
        </w:rPr>
        <w:t> - § 1 ­ Bei dem in Artikel 4 § 1 erwähnten Antrag erfolgt die Zahlung der Gebühr elektronisch.</w:t>
      </w:r>
    </w:p>
    <w:p w14:paraId="2B0140F8" w14:textId="77777777" w:rsidR="00BA138F" w:rsidRPr="00BA138F" w:rsidRDefault="00BA138F" w:rsidP="00187C6B">
      <w:pPr>
        <w:jc w:val="both"/>
        <w:rPr>
          <w:lang w:val="de-DE"/>
        </w:rPr>
      </w:pPr>
    </w:p>
    <w:p w14:paraId="6A263791" w14:textId="77777777" w:rsidR="00BA138F" w:rsidRPr="00BA138F" w:rsidRDefault="00BA138F" w:rsidP="00187C6B">
      <w:pPr>
        <w:jc w:val="both"/>
        <w:rPr>
          <w:lang w:val="de-DE"/>
        </w:rPr>
      </w:pPr>
      <w:r w:rsidRPr="00BA138F">
        <w:rPr>
          <w:lang w:val="de-DE"/>
        </w:rPr>
        <w:tab/>
        <w:t>Bei dem in Artikel 4 § 3 erwähnten schriftlichen Antrag erfolgt die Zahlung gemäß den Anweisungen der Zahlungsaufforderung.</w:t>
      </w:r>
    </w:p>
    <w:p w14:paraId="572EAED5" w14:textId="77777777" w:rsidR="00BA138F" w:rsidRPr="00BA138F" w:rsidRDefault="00BA138F" w:rsidP="00187C6B">
      <w:pPr>
        <w:jc w:val="both"/>
        <w:rPr>
          <w:lang w:val="de-DE"/>
        </w:rPr>
      </w:pPr>
    </w:p>
    <w:p w14:paraId="34F61691" w14:textId="77777777" w:rsidR="00BA138F" w:rsidRPr="00BA138F" w:rsidRDefault="00BA138F" w:rsidP="00187C6B">
      <w:pPr>
        <w:jc w:val="both"/>
        <w:rPr>
          <w:lang w:val="de-DE"/>
        </w:rPr>
      </w:pPr>
      <w:r w:rsidRPr="00BA138F">
        <w:rPr>
          <w:lang w:val="de-DE"/>
        </w:rPr>
        <w:tab/>
        <w:t>§ 2 ­ Die Gebühr geht zu Lasten des Antragstellers, der für ihre Zahlung verantwortlich ist. Sie muss vor der Ausstellung der Abweichungskarte, auf die sie sich bezieht, vollständig gezahlt werden.</w:t>
      </w:r>
    </w:p>
    <w:p w14:paraId="5FCC95CF" w14:textId="77777777" w:rsidR="00BA138F" w:rsidRPr="00BA138F" w:rsidRDefault="00BA138F" w:rsidP="00187C6B">
      <w:pPr>
        <w:jc w:val="both"/>
        <w:rPr>
          <w:lang w:val="de-DE"/>
        </w:rPr>
      </w:pPr>
    </w:p>
    <w:p w14:paraId="469C1DEF" w14:textId="77777777" w:rsidR="00BA138F" w:rsidRPr="00BA138F" w:rsidRDefault="00BA138F" w:rsidP="00187C6B">
      <w:pPr>
        <w:jc w:val="both"/>
        <w:rPr>
          <w:lang w:val="de-DE"/>
        </w:rPr>
      </w:pPr>
      <w:r w:rsidRPr="00BA138F">
        <w:rPr>
          <w:lang w:val="de-DE"/>
        </w:rPr>
        <w:tab/>
        <w:t>Im Fall eines elektronischen Antrags ist die Gebühr bei Einreichung des Antrags zu zahlen.</w:t>
      </w:r>
    </w:p>
    <w:p w14:paraId="6E353DB3" w14:textId="77777777" w:rsidR="00BA138F" w:rsidRPr="00BA138F" w:rsidRDefault="00BA138F" w:rsidP="00187C6B">
      <w:pPr>
        <w:jc w:val="both"/>
        <w:rPr>
          <w:lang w:val="de-DE"/>
        </w:rPr>
      </w:pPr>
    </w:p>
    <w:p w14:paraId="0B8D011A" w14:textId="77777777" w:rsidR="00BA138F" w:rsidRPr="00BA138F" w:rsidRDefault="00BA138F" w:rsidP="00187C6B">
      <w:pPr>
        <w:jc w:val="both"/>
        <w:rPr>
          <w:lang w:val="de-DE"/>
        </w:rPr>
      </w:pPr>
      <w:r w:rsidRPr="00BA138F">
        <w:rPr>
          <w:lang w:val="de-DE"/>
        </w:rPr>
        <w:tab/>
        <w:t>Im Fall eines schriftlichen Antrags ist sie gemäß den Anweisungen der Zahlungsaufforderung zu zahlen.</w:t>
      </w:r>
    </w:p>
    <w:p w14:paraId="3B700CB3" w14:textId="77777777" w:rsidR="00BA138F" w:rsidRPr="00BA138F" w:rsidRDefault="00BA138F" w:rsidP="00187C6B">
      <w:pPr>
        <w:jc w:val="both"/>
        <w:rPr>
          <w:lang w:val="de-DE"/>
        </w:rPr>
      </w:pPr>
    </w:p>
    <w:p w14:paraId="54A40917" w14:textId="77777777" w:rsidR="00BA138F" w:rsidRPr="00BA138F" w:rsidRDefault="00BA138F" w:rsidP="00187C6B">
      <w:pPr>
        <w:jc w:val="both"/>
        <w:rPr>
          <w:lang w:val="de-DE"/>
        </w:rPr>
      </w:pPr>
      <w:r w:rsidRPr="00BA138F">
        <w:rPr>
          <w:lang w:val="de-DE"/>
        </w:rPr>
        <w:tab/>
        <w:t>In Ermangelung einer vollständigen Zahlung binnen einer Frist von dreißig Kalendertagen ab dem Datum der Versendung der Zahlungsaufforderung wird der Antrag als vom Antragsteller annulliert angesehen.</w:t>
      </w:r>
    </w:p>
    <w:p w14:paraId="33FD9DEF" w14:textId="77777777" w:rsidR="00BA138F" w:rsidRPr="00BA138F" w:rsidRDefault="00BA138F" w:rsidP="00187C6B">
      <w:pPr>
        <w:jc w:val="both"/>
        <w:rPr>
          <w:lang w:val="de-DE"/>
        </w:rPr>
      </w:pPr>
    </w:p>
    <w:p w14:paraId="23A0A6DA" w14:textId="77777777" w:rsidR="00BA138F" w:rsidRPr="00BA138F" w:rsidRDefault="00BA138F" w:rsidP="00187C6B">
      <w:pPr>
        <w:jc w:val="both"/>
        <w:rPr>
          <w:lang w:val="de-DE"/>
        </w:rPr>
      </w:pPr>
      <w:r w:rsidRPr="00BA138F">
        <w:rPr>
          <w:lang w:val="de-DE"/>
        </w:rPr>
        <w:tab/>
        <w:t>Wenn der Antrag annulliert wurde oder als annulliert angesehen wird, muss ein neuer Antrag eingereicht werden, um dennoch eine Abweichungsbescheinigung zu erhalten.</w:t>
      </w:r>
    </w:p>
    <w:p w14:paraId="652DC88B" w14:textId="77777777" w:rsidR="00BA138F" w:rsidRPr="00BA138F" w:rsidRDefault="00BA138F" w:rsidP="00187C6B">
      <w:pPr>
        <w:jc w:val="both"/>
        <w:rPr>
          <w:lang w:val="de-DE"/>
        </w:rPr>
      </w:pPr>
    </w:p>
    <w:p w14:paraId="2873640C" w14:textId="77777777" w:rsidR="00BA138F" w:rsidRPr="00BA138F" w:rsidRDefault="00BA138F" w:rsidP="00187C6B">
      <w:pPr>
        <w:jc w:val="both"/>
        <w:rPr>
          <w:lang w:val="de-DE"/>
        </w:rPr>
      </w:pPr>
      <w:r w:rsidRPr="00BA138F">
        <w:rPr>
          <w:lang w:val="de-DE"/>
        </w:rPr>
        <w:tab/>
        <w:t>Kosten für unvollständige, unzulässige oder annullierte Anträge werden nicht erstattet.</w:t>
      </w:r>
    </w:p>
    <w:p w14:paraId="6DD1FB3F" w14:textId="77777777" w:rsidR="00BA138F" w:rsidRPr="00BA138F" w:rsidRDefault="00BA138F" w:rsidP="00187C6B">
      <w:pPr>
        <w:jc w:val="both"/>
        <w:rPr>
          <w:lang w:val="de-DE"/>
        </w:rPr>
      </w:pPr>
    </w:p>
    <w:p w14:paraId="2BA08664" w14:textId="77777777" w:rsidR="00BA138F" w:rsidRPr="00BA138F" w:rsidRDefault="00BA138F" w:rsidP="00187C6B">
      <w:pPr>
        <w:jc w:val="both"/>
        <w:rPr>
          <w:lang w:val="de-DE"/>
        </w:rPr>
      </w:pPr>
    </w:p>
    <w:p w14:paraId="48507063" w14:textId="77777777" w:rsidR="00BA138F" w:rsidRPr="00BA138F" w:rsidRDefault="00BA138F" w:rsidP="00187C6B">
      <w:pPr>
        <w:jc w:val="both"/>
        <w:rPr>
          <w:lang w:val="de-DE"/>
        </w:rPr>
      </w:pPr>
      <w:r w:rsidRPr="00BA138F">
        <w:rPr>
          <w:lang w:val="de-DE"/>
        </w:rPr>
        <w:tab/>
      </w:r>
      <w:r w:rsidRPr="00BA138F">
        <w:rPr>
          <w:b/>
          <w:lang w:val="de-DE"/>
        </w:rPr>
        <w:t>Art. 7</w:t>
      </w:r>
      <w:r w:rsidRPr="00BA138F">
        <w:rPr>
          <w:lang w:val="de-DE"/>
        </w:rPr>
        <w:t> - Abweichungsbescheinigungen ohne Gültigkeitsdauer, die nicht dem in Artikel 3 erwähnten Muster entsprechen, sind ab dem 1. Januar 2026 nicht mehr gültig. Die Erneuerung kann mit einem gültigen ärztlichen Attest gemäß den Bestimmungen von Artikel 4 beantragt werden.</w:t>
      </w:r>
    </w:p>
    <w:p w14:paraId="50F4596F" w14:textId="77777777" w:rsidR="00BA138F" w:rsidRPr="00BA138F" w:rsidRDefault="00BA138F" w:rsidP="00187C6B">
      <w:pPr>
        <w:jc w:val="both"/>
        <w:rPr>
          <w:lang w:val="de-DE"/>
        </w:rPr>
      </w:pPr>
    </w:p>
    <w:p w14:paraId="4917DE80" w14:textId="77777777" w:rsidR="00BA138F" w:rsidRPr="00BA138F" w:rsidRDefault="00BA138F" w:rsidP="00187C6B">
      <w:pPr>
        <w:jc w:val="both"/>
        <w:rPr>
          <w:lang w:val="de-DE"/>
        </w:rPr>
      </w:pPr>
    </w:p>
    <w:p w14:paraId="33BFB2E9" w14:textId="77777777" w:rsidR="00BA138F" w:rsidRPr="00BA138F" w:rsidRDefault="00BA138F" w:rsidP="00187C6B">
      <w:pPr>
        <w:jc w:val="both"/>
        <w:rPr>
          <w:lang w:val="de-DE"/>
        </w:rPr>
      </w:pPr>
      <w:r w:rsidRPr="00BA138F">
        <w:rPr>
          <w:lang w:val="de-DE"/>
        </w:rPr>
        <w:tab/>
      </w:r>
      <w:r w:rsidRPr="00BA138F">
        <w:rPr>
          <w:b/>
          <w:lang w:val="de-DE"/>
        </w:rPr>
        <w:t>Art. 8</w:t>
      </w:r>
      <w:r w:rsidRPr="00BA138F">
        <w:rPr>
          <w:lang w:val="de-DE"/>
        </w:rPr>
        <w:t> - Im Hinblick auf die Ausstellung der Abweichungsbescheinigungen verarbeitet der FÖD Mobilität und Transportwesen die folgenden Daten des Antragstellers:</w:t>
      </w:r>
    </w:p>
    <w:p w14:paraId="5C3F6963" w14:textId="77777777" w:rsidR="00BA138F" w:rsidRPr="00BA138F" w:rsidRDefault="00BA138F" w:rsidP="00187C6B">
      <w:pPr>
        <w:jc w:val="both"/>
        <w:rPr>
          <w:lang w:val="de-DE"/>
        </w:rPr>
      </w:pPr>
    </w:p>
    <w:p w14:paraId="07BAE584" w14:textId="77777777" w:rsidR="00BA138F" w:rsidRPr="00BA138F" w:rsidRDefault="00BA138F" w:rsidP="00187C6B">
      <w:pPr>
        <w:jc w:val="both"/>
        <w:rPr>
          <w:lang w:val="de-DE"/>
        </w:rPr>
      </w:pPr>
      <w:r w:rsidRPr="00BA138F">
        <w:rPr>
          <w:lang w:val="de-DE"/>
        </w:rPr>
        <w:tab/>
        <w:t>1. Name,</w:t>
      </w:r>
    </w:p>
    <w:p w14:paraId="2803B7AB" w14:textId="77777777" w:rsidR="00BA138F" w:rsidRPr="00BA138F" w:rsidRDefault="00BA138F" w:rsidP="00187C6B">
      <w:pPr>
        <w:jc w:val="both"/>
        <w:rPr>
          <w:lang w:val="de-DE"/>
        </w:rPr>
      </w:pPr>
    </w:p>
    <w:p w14:paraId="31A9F63C" w14:textId="77777777" w:rsidR="00BA138F" w:rsidRPr="00BA138F" w:rsidRDefault="00BA138F" w:rsidP="00187C6B">
      <w:pPr>
        <w:jc w:val="both"/>
        <w:rPr>
          <w:lang w:val="de-DE"/>
        </w:rPr>
      </w:pPr>
      <w:r w:rsidRPr="00BA138F">
        <w:rPr>
          <w:lang w:val="de-DE"/>
        </w:rPr>
        <w:tab/>
        <w:t>2. Vorname,</w:t>
      </w:r>
    </w:p>
    <w:p w14:paraId="605830D7" w14:textId="77777777" w:rsidR="00BA138F" w:rsidRPr="00BA138F" w:rsidRDefault="00BA138F" w:rsidP="00187C6B">
      <w:pPr>
        <w:jc w:val="both"/>
        <w:rPr>
          <w:lang w:val="de-DE"/>
        </w:rPr>
      </w:pPr>
    </w:p>
    <w:p w14:paraId="3256882A" w14:textId="77777777" w:rsidR="00BA138F" w:rsidRPr="00BA138F" w:rsidRDefault="00BA138F" w:rsidP="00187C6B">
      <w:pPr>
        <w:jc w:val="both"/>
        <w:rPr>
          <w:lang w:val="de-DE"/>
        </w:rPr>
      </w:pPr>
      <w:r w:rsidRPr="00BA138F">
        <w:rPr>
          <w:lang w:val="de-DE"/>
        </w:rPr>
        <w:tab/>
        <w:t>3. Geburtsdatum,</w:t>
      </w:r>
    </w:p>
    <w:p w14:paraId="3CB287DA" w14:textId="77777777" w:rsidR="00BA138F" w:rsidRPr="00BA138F" w:rsidRDefault="00BA138F" w:rsidP="00187C6B">
      <w:pPr>
        <w:jc w:val="both"/>
        <w:rPr>
          <w:lang w:val="de-DE"/>
        </w:rPr>
      </w:pPr>
      <w:r w:rsidRPr="00BA138F">
        <w:rPr>
          <w:lang w:val="de-DE"/>
        </w:rPr>
        <w:tab/>
        <w:t>4. Nationalregisternummer,</w:t>
      </w:r>
    </w:p>
    <w:p w14:paraId="281292CF" w14:textId="77777777" w:rsidR="00BA138F" w:rsidRPr="00BA138F" w:rsidRDefault="00BA138F" w:rsidP="00187C6B">
      <w:pPr>
        <w:jc w:val="both"/>
        <w:rPr>
          <w:lang w:val="de-DE"/>
        </w:rPr>
      </w:pPr>
    </w:p>
    <w:p w14:paraId="6B96D627" w14:textId="77777777" w:rsidR="00BA138F" w:rsidRPr="00BA138F" w:rsidRDefault="00BA138F" w:rsidP="00187C6B">
      <w:pPr>
        <w:jc w:val="both"/>
        <w:rPr>
          <w:lang w:val="de-DE"/>
        </w:rPr>
      </w:pPr>
      <w:r w:rsidRPr="00BA138F">
        <w:rPr>
          <w:lang w:val="de-DE"/>
        </w:rPr>
        <w:tab/>
        <w:t>5. Datum, an dem die Gültigkeit des in Artikel 4 § 2 erwähnten ärztlichen Attests abläuft.</w:t>
      </w:r>
    </w:p>
    <w:p w14:paraId="14A296E6" w14:textId="77777777" w:rsidR="00BA138F" w:rsidRPr="00BA138F" w:rsidRDefault="00BA138F" w:rsidP="00187C6B">
      <w:pPr>
        <w:jc w:val="both"/>
        <w:rPr>
          <w:lang w:val="de-DE"/>
        </w:rPr>
      </w:pPr>
    </w:p>
    <w:p w14:paraId="3C83AB6E" w14:textId="77777777" w:rsidR="00BA138F" w:rsidRPr="00BA138F" w:rsidRDefault="00BA138F" w:rsidP="00187C6B">
      <w:pPr>
        <w:jc w:val="both"/>
        <w:rPr>
          <w:lang w:val="de-DE"/>
        </w:rPr>
      </w:pPr>
      <w:r w:rsidRPr="00BA138F">
        <w:rPr>
          <w:lang w:val="de-DE"/>
        </w:rPr>
        <w:tab/>
        <w:t>Diese Daten werden während der Gültigkeitsdauer der ausgestellten Abweichungsbescheinigung aufbewahrt.</w:t>
      </w:r>
    </w:p>
    <w:p w14:paraId="22546571" w14:textId="77777777" w:rsidR="00BA138F" w:rsidRPr="00BA138F" w:rsidRDefault="00BA138F" w:rsidP="00187C6B">
      <w:pPr>
        <w:jc w:val="both"/>
        <w:rPr>
          <w:lang w:val="de-DE"/>
        </w:rPr>
      </w:pPr>
    </w:p>
    <w:p w14:paraId="1AC468A9" w14:textId="77777777" w:rsidR="00BA138F" w:rsidRPr="00BA138F" w:rsidRDefault="00BA138F" w:rsidP="00187C6B">
      <w:pPr>
        <w:jc w:val="both"/>
        <w:rPr>
          <w:lang w:val="de-DE"/>
        </w:rPr>
      </w:pPr>
    </w:p>
    <w:p w14:paraId="7BEFCF3E" w14:textId="77777777" w:rsidR="00BA138F" w:rsidRPr="00BA138F" w:rsidRDefault="00BA138F" w:rsidP="00187C6B">
      <w:pPr>
        <w:jc w:val="both"/>
        <w:rPr>
          <w:lang w:val="de-DE"/>
        </w:rPr>
      </w:pPr>
      <w:r w:rsidRPr="00BA138F">
        <w:rPr>
          <w:lang w:val="de-DE"/>
        </w:rPr>
        <w:lastRenderedPageBreak/>
        <w:tab/>
      </w:r>
      <w:r w:rsidRPr="00BA138F">
        <w:rPr>
          <w:b/>
          <w:lang w:val="de-DE"/>
        </w:rPr>
        <w:t>Art. 9</w:t>
      </w:r>
      <w:r w:rsidRPr="00BA138F">
        <w:rPr>
          <w:lang w:val="de-DE"/>
        </w:rPr>
        <w:t> - Der Ministerielle Erlass vom 22. August 2006 zur Bestimmung der Gewährungsmodalitäten und der Musterbescheinigung für die Abweichungen von der Gurtanlegepflicht und von der Pflicht zur Benutzung der Kinderrückhalteeinrichtung aufgrund ernsthafter ärztlicher Gegenanzeigen wird aufgehoben.</w:t>
      </w:r>
    </w:p>
    <w:p w14:paraId="39EE720A" w14:textId="77777777" w:rsidR="00BA138F" w:rsidRPr="00BA138F" w:rsidRDefault="00BA138F" w:rsidP="00187C6B">
      <w:pPr>
        <w:jc w:val="both"/>
        <w:rPr>
          <w:lang w:val="de-DE"/>
        </w:rPr>
      </w:pPr>
    </w:p>
    <w:p w14:paraId="0B99AE7F" w14:textId="77777777" w:rsidR="00BA138F" w:rsidRPr="00BA138F" w:rsidRDefault="00BA138F" w:rsidP="00187C6B">
      <w:pPr>
        <w:jc w:val="both"/>
        <w:rPr>
          <w:lang w:val="de-DE"/>
        </w:rPr>
      </w:pPr>
    </w:p>
    <w:p w14:paraId="21C7EED8" w14:textId="77777777" w:rsidR="00BA138F" w:rsidRPr="00BA138F" w:rsidRDefault="00BA138F" w:rsidP="00187C6B">
      <w:pPr>
        <w:jc w:val="both"/>
        <w:rPr>
          <w:lang w:val="de-DE"/>
        </w:rPr>
      </w:pPr>
      <w:r w:rsidRPr="00BA138F">
        <w:rPr>
          <w:lang w:val="de-DE"/>
        </w:rPr>
        <w:tab/>
      </w:r>
      <w:r w:rsidRPr="00BA138F">
        <w:rPr>
          <w:b/>
          <w:lang w:val="de-DE"/>
        </w:rPr>
        <w:t>Art. 10</w:t>
      </w:r>
      <w:r w:rsidRPr="00BA138F">
        <w:rPr>
          <w:lang w:val="de-DE"/>
        </w:rPr>
        <w:t> - Vorliegender Erlass tritt am 1. März 2022 in Kraft.</w:t>
      </w:r>
    </w:p>
    <w:p w14:paraId="0E228A7F" w14:textId="77777777" w:rsidR="00BA138F" w:rsidRPr="00BA138F" w:rsidRDefault="00BA138F" w:rsidP="00187C6B">
      <w:pPr>
        <w:jc w:val="both"/>
        <w:rPr>
          <w:lang w:val="de-DE"/>
        </w:rPr>
      </w:pPr>
    </w:p>
    <w:p w14:paraId="5E27DC30" w14:textId="77777777" w:rsidR="00BA138F" w:rsidRPr="00BA138F" w:rsidRDefault="00BA138F" w:rsidP="00187C6B">
      <w:pPr>
        <w:jc w:val="both"/>
        <w:rPr>
          <w:lang w:val="de-DE"/>
        </w:rPr>
      </w:pPr>
    </w:p>
    <w:p w14:paraId="3A37042A" w14:textId="77777777" w:rsidR="00BA138F" w:rsidRPr="00BA138F" w:rsidRDefault="00BA138F" w:rsidP="00187C6B">
      <w:pPr>
        <w:jc w:val="both"/>
        <w:rPr>
          <w:lang w:val="de-DE"/>
        </w:rPr>
      </w:pPr>
      <w:r w:rsidRPr="00BA138F">
        <w:rPr>
          <w:lang w:val="de-DE"/>
        </w:rPr>
        <w:tab/>
        <w:t>Brüssel, den 23. Januar 2022</w:t>
      </w:r>
    </w:p>
    <w:p w14:paraId="6BA79A38" w14:textId="77777777" w:rsidR="00BA138F" w:rsidRPr="00BA138F" w:rsidRDefault="00BA138F" w:rsidP="00187C6B">
      <w:pPr>
        <w:jc w:val="both"/>
        <w:rPr>
          <w:lang w:val="de-DE"/>
        </w:rPr>
      </w:pPr>
    </w:p>
    <w:p w14:paraId="17D443D1" w14:textId="77777777" w:rsidR="00BA138F" w:rsidRPr="00BA138F" w:rsidRDefault="00BA138F" w:rsidP="00187C6B">
      <w:pPr>
        <w:jc w:val="both"/>
        <w:rPr>
          <w:lang w:val="de-DE"/>
        </w:rPr>
      </w:pPr>
    </w:p>
    <w:p w14:paraId="453A6AF0" w14:textId="77777777" w:rsidR="00BA138F" w:rsidRPr="00BA138F" w:rsidRDefault="00BA138F" w:rsidP="00187C6B">
      <w:pPr>
        <w:jc w:val="center"/>
        <w:rPr>
          <w:lang w:val="de-DE"/>
        </w:rPr>
      </w:pPr>
      <w:r w:rsidRPr="00BA138F">
        <w:rPr>
          <w:lang w:val="de-DE"/>
        </w:rPr>
        <w:t>Der Minister der Mobilität</w:t>
      </w:r>
    </w:p>
    <w:p w14:paraId="6D255400" w14:textId="77777777" w:rsidR="00BA138F" w:rsidRPr="00BA138F" w:rsidRDefault="00BA138F" w:rsidP="00187C6B">
      <w:pPr>
        <w:jc w:val="center"/>
        <w:rPr>
          <w:lang w:val="de-DE"/>
        </w:rPr>
      </w:pPr>
    </w:p>
    <w:p w14:paraId="4C146388" w14:textId="77777777" w:rsidR="00BA138F" w:rsidRPr="00BA138F" w:rsidRDefault="00BA138F" w:rsidP="00187C6B">
      <w:pPr>
        <w:jc w:val="center"/>
        <w:rPr>
          <w:lang w:val="de-DE"/>
        </w:rPr>
      </w:pPr>
      <w:r w:rsidRPr="00BA138F">
        <w:rPr>
          <w:lang w:val="de-DE"/>
        </w:rPr>
        <w:t>G. GILKINET</w:t>
      </w:r>
    </w:p>
    <w:p w14:paraId="453B4906" w14:textId="77777777" w:rsidR="00BA138F" w:rsidRPr="00BA138F" w:rsidRDefault="00BA138F" w:rsidP="00187C6B">
      <w:pPr>
        <w:jc w:val="both"/>
        <w:rPr>
          <w:lang w:val="de-DE"/>
        </w:rPr>
      </w:pPr>
    </w:p>
    <w:p w14:paraId="0E6D453F" w14:textId="77777777" w:rsidR="00BA138F" w:rsidRPr="00BA138F" w:rsidRDefault="00BA138F" w:rsidP="009D19F7">
      <w:pPr>
        <w:jc w:val="both"/>
        <w:rPr>
          <w:lang w:val="de-DE"/>
        </w:rPr>
      </w:pPr>
    </w:p>
    <w:p w14:paraId="1106421A" w14:textId="77777777" w:rsidR="00BA138F" w:rsidRPr="00BA138F" w:rsidRDefault="00BA138F" w:rsidP="009D19F7">
      <w:pPr>
        <w:spacing w:line="19" w:lineRule="exact"/>
        <w:jc w:val="both"/>
        <w:rPr>
          <w:lang w:val="de-DE"/>
        </w:rPr>
      </w:pPr>
      <w:r>
        <w:rPr>
          <w:noProof/>
        </w:rPr>
        <mc:AlternateContent>
          <mc:Choice Requires="wps">
            <w:drawing>
              <wp:anchor distT="0" distB="0" distL="114300" distR="114300" simplePos="0" relativeHeight="251659264" behindDoc="1" locked="1" layoutInCell="0" allowOverlap="1" wp14:anchorId="7C55F9B0" wp14:editId="0958DE49">
                <wp:simplePos x="0" y="0"/>
                <wp:positionH relativeFrom="page">
                  <wp:posOffset>3419475</wp:posOffset>
                </wp:positionH>
                <wp:positionV relativeFrom="paragraph">
                  <wp:posOffset>0</wp:posOffset>
                </wp:positionV>
                <wp:extent cx="720090" cy="12065"/>
                <wp:effectExtent l="0" t="0" r="381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88FE12"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" o:allowincell="f" fillcolor="black" stroked="f" strokeweight="0">
                <w10:wrap anchorx="page"/>
                <w10:anchorlock/>
              </v:rect>
            </w:pict>
          </mc:Fallback>
        </mc:AlternateContent>
      </w:r>
    </w:p>
    <w:p w14:paraId="3822AC79" w14:textId="77777777" w:rsidR="00BA138F" w:rsidRPr="00BA138F" w:rsidRDefault="00BA138F" w:rsidP="009D19F7">
      <w:pPr>
        <w:rPr>
          <w:lang w:val="de-DE"/>
        </w:rPr>
      </w:pPr>
    </w:p>
    <w:p w14:paraId="253F6D4F" w14:textId="77777777" w:rsidR="00BA138F" w:rsidRPr="00BA138F" w:rsidRDefault="00BA138F" w:rsidP="00187C6B">
      <w:pPr>
        <w:jc w:val="both"/>
        <w:rPr>
          <w:lang w:val="de-DE"/>
        </w:rPr>
      </w:pPr>
    </w:p>
    <w:p w14:paraId="1F986053" w14:textId="77777777" w:rsidR="00BA138F" w:rsidRDefault="00BA138F">
      <w:pPr>
        <w:rPr>
          <w:b/>
          <w:lang w:val="de-DE"/>
        </w:rPr>
      </w:pPr>
      <w:r>
        <w:rPr>
          <w:b/>
          <w:lang w:val="de-DE"/>
        </w:rPr>
        <w:br w:type="page"/>
      </w:r>
    </w:p>
    <w:p w14:paraId="0D5130E4" w14:textId="1E8CEE22" w:rsidR="00BA138F" w:rsidRPr="00BA138F" w:rsidRDefault="00BA138F" w:rsidP="00BA138F">
      <w:pPr>
        <w:jc w:val="center"/>
        <w:rPr>
          <w:b/>
          <w:bCs/>
          <w:lang w:val="de-DE"/>
        </w:rPr>
      </w:pPr>
      <w:r w:rsidRPr="00BA138F">
        <w:rPr>
          <w:b/>
          <w:lang w:val="de-DE"/>
        </w:rPr>
        <w:lastRenderedPageBreak/>
        <w:t>Anlage</w:t>
      </w:r>
    </w:p>
    <w:p w14:paraId="7ECD4F59" w14:textId="77777777" w:rsidR="00BA138F" w:rsidRDefault="00BA138F" w:rsidP="00187C6B">
      <w:pPr>
        <w:jc w:val="both"/>
        <w:rPr>
          <w:lang w:val="de-DE"/>
        </w:rPr>
      </w:pPr>
    </w:p>
    <w:p w14:paraId="06E1B928" w14:textId="472CDD54" w:rsidR="00D071E4" w:rsidRPr="00D071E4" w:rsidRDefault="00D071E4" w:rsidP="00187C6B">
      <w:pPr>
        <w:jc w:val="both"/>
        <w:rPr>
          <w:i/>
          <w:iCs/>
          <w:lang w:val="de-DE"/>
        </w:rPr>
      </w:pPr>
      <w:r>
        <w:rPr>
          <w:i/>
          <w:iCs/>
          <w:lang w:val="de-DE"/>
        </w:rPr>
        <w:t>[Anlage abgeändert durch Art. 1 des M.E. vom 1. Juli 2024 (B.S. vom 31. Juli 2024)]</w:t>
      </w:r>
    </w:p>
    <w:p w14:paraId="256A1633" w14:textId="77777777" w:rsidR="00BA138F" w:rsidRPr="00BA138F" w:rsidRDefault="00BA138F" w:rsidP="00187C6B">
      <w:pPr>
        <w:jc w:val="both"/>
        <w:rPr>
          <w:lang w:val="de-DE"/>
        </w:rPr>
      </w:pPr>
    </w:p>
    <w:p w14:paraId="71E26895" w14:textId="77777777" w:rsidR="00BA138F" w:rsidRPr="00BA138F" w:rsidRDefault="00BA138F" w:rsidP="00187C6B">
      <w:pPr>
        <w:jc w:val="both"/>
        <w:rPr>
          <w:lang w:val="de-DE"/>
        </w:rPr>
      </w:pPr>
      <w:r w:rsidRPr="00BA138F">
        <w:rPr>
          <w:lang w:val="de-DE"/>
        </w:rPr>
        <w:t xml:space="preserve">BESTIMMUNGEN IN BEZUG AUF DAS MUSTER DER KARTE FÜR DIE ABWEICHUNG VON DER GURTANLEGEPFLICHT UND VON DER PFLICHT ZUR BENUTZUNG VON KINDERRÜCKHALTEEINRICHTUNGEN </w:t>
      </w:r>
    </w:p>
    <w:p w14:paraId="15D315F7" w14:textId="77777777" w:rsidR="00BA138F" w:rsidRPr="00BA138F" w:rsidRDefault="00BA138F" w:rsidP="00187C6B">
      <w:pPr>
        <w:jc w:val="both"/>
        <w:rPr>
          <w:lang w:val="de-DE"/>
        </w:rPr>
      </w:pPr>
    </w:p>
    <w:p w14:paraId="5DFE65B1" w14:textId="77777777" w:rsidR="00BA138F" w:rsidRPr="00BA138F" w:rsidRDefault="00BA138F" w:rsidP="00187C6B">
      <w:pPr>
        <w:jc w:val="both"/>
        <w:rPr>
          <w:lang w:val="de-DE"/>
        </w:rPr>
      </w:pPr>
      <w:r w:rsidRPr="00BA138F">
        <w:rPr>
          <w:lang w:val="de-DE"/>
        </w:rPr>
        <w:t>1. Die physischen Merkmale der Abweichungskarte entsprechen der ISO-Norm 7810.</w:t>
      </w:r>
    </w:p>
    <w:p w14:paraId="039023A7" w14:textId="77777777" w:rsidR="00BA138F" w:rsidRPr="00BA138F" w:rsidRDefault="00BA138F" w:rsidP="00187C6B">
      <w:pPr>
        <w:jc w:val="both"/>
        <w:rPr>
          <w:lang w:val="de-DE"/>
        </w:rPr>
      </w:pPr>
    </w:p>
    <w:p w14:paraId="4BB463CE" w14:textId="77777777" w:rsidR="00BA138F" w:rsidRPr="00BA138F" w:rsidRDefault="00BA138F" w:rsidP="00187C6B">
      <w:pPr>
        <w:jc w:val="both"/>
        <w:rPr>
          <w:lang w:val="de-DE"/>
        </w:rPr>
      </w:pPr>
      <w:r w:rsidRPr="00BA138F">
        <w:rPr>
          <w:lang w:val="de-DE"/>
        </w:rPr>
        <w:t>Die Karte besteht aus Polycarbonat.</w:t>
      </w:r>
    </w:p>
    <w:p w14:paraId="6265C122" w14:textId="77777777" w:rsidR="00BA138F" w:rsidRPr="00BA138F" w:rsidRDefault="00BA138F" w:rsidP="00187C6B">
      <w:pPr>
        <w:jc w:val="both"/>
        <w:rPr>
          <w:lang w:val="de-DE"/>
        </w:rPr>
      </w:pPr>
    </w:p>
    <w:p w14:paraId="74AF1362" w14:textId="745F2D7B" w:rsidR="00BA138F" w:rsidRPr="00BA138F" w:rsidRDefault="00BA138F" w:rsidP="00187C6B">
      <w:pPr>
        <w:jc w:val="both"/>
        <w:rPr>
          <w:lang w:val="de-DE"/>
        </w:rPr>
      </w:pPr>
      <w:r w:rsidRPr="00BA138F">
        <w:rPr>
          <w:lang w:val="de-DE"/>
        </w:rPr>
        <w:t xml:space="preserve">2. </w:t>
      </w:r>
      <w:r w:rsidR="00D071E4">
        <w:rPr>
          <w:lang w:val="de-DE"/>
        </w:rPr>
        <w:t>[...]</w:t>
      </w:r>
    </w:p>
    <w:p w14:paraId="7B87953A" w14:textId="77777777" w:rsidR="00BA138F" w:rsidRPr="00BA138F" w:rsidRDefault="00BA138F" w:rsidP="00187C6B">
      <w:pPr>
        <w:jc w:val="both"/>
        <w:rPr>
          <w:lang w:val="de-DE"/>
        </w:rPr>
      </w:pPr>
    </w:p>
    <w:p w14:paraId="1B74D160" w14:textId="77777777" w:rsidR="00BA138F" w:rsidRPr="00BA138F" w:rsidRDefault="00BA138F" w:rsidP="00187C6B">
      <w:pPr>
        <w:jc w:val="both"/>
        <w:rPr>
          <w:lang w:val="de-DE"/>
        </w:rPr>
      </w:pPr>
      <w:r w:rsidRPr="00BA138F">
        <w:rPr>
          <w:lang w:val="de-DE"/>
        </w:rPr>
        <w:t>3. Die Abweichungskarte ist beidseitig beschriftet.</w:t>
      </w:r>
    </w:p>
    <w:p w14:paraId="6B911ABA" w14:textId="77777777" w:rsidR="00BA138F" w:rsidRPr="00BA138F" w:rsidRDefault="00BA138F" w:rsidP="00187C6B">
      <w:pPr>
        <w:jc w:val="both"/>
        <w:rPr>
          <w:lang w:val="de-DE"/>
        </w:rPr>
      </w:pPr>
    </w:p>
    <w:p w14:paraId="38BB3D05" w14:textId="77777777" w:rsidR="00BA138F" w:rsidRPr="00BA138F" w:rsidRDefault="00BA138F" w:rsidP="00187C6B">
      <w:pPr>
        <w:jc w:val="both"/>
        <w:rPr>
          <w:lang w:val="de-DE"/>
        </w:rPr>
      </w:pPr>
      <w:r w:rsidRPr="00BA138F">
        <w:rPr>
          <w:lang w:val="de-DE"/>
        </w:rPr>
        <w:t>Seite 1 enthält:</w:t>
      </w:r>
    </w:p>
    <w:p w14:paraId="0220AE94" w14:textId="77777777" w:rsidR="00BA138F" w:rsidRPr="00BA138F" w:rsidRDefault="00BA138F" w:rsidP="00187C6B">
      <w:pPr>
        <w:jc w:val="both"/>
        <w:rPr>
          <w:lang w:val="de-DE"/>
        </w:rPr>
      </w:pPr>
    </w:p>
    <w:p w14:paraId="3AD61B5D" w14:textId="77777777" w:rsidR="00BA138F" w:rsidRPr="00BA138F" w:rsidRDefault="00BA138F" w:rsidP="00187C6B">
      <w:pPr>
        <w:jc w:val="both"/>
        <w:rPr>
          <w:lang w:val="de-DE"/>
        </w:rPr>
      </w:pPr>
      <w:r w:rsidRPr="00BA138F">
        <w:rPr>
          <w:i/>
          <w:iCs/>
          <w:lang w:val="de-DE"/>
        </w:rPr>
        <w:t>a)</w:t>
      </w:r>
      <w:r w:rsidRPr="00BA138F">
        <w:rPr>
          <w:lang w:val="de-DE"/>
        </w:rPr>
        <w:t> Logo und Bezeichnung des Föderalen Öffentlichen Dienstes Mobilität und Transportwesen,</w:t>
      </w:r>
    </w:p>
    <w:p w14:paraId="42E49016" w14:textId="77777777" w:rsidR="00BA138F" w:rsidRPr="00BA138F" w:rsidRDefault="00BA138F" w:rsidP="00187C6B">
      <w:pPr>
        <w:jc w:val="both"/>
        <w:rPr>
          <w:lang w:val="de-DE"/>
        </w:rPr>
      </w:pPr>
    </w:p>
    <w:p w14:paraId="5578698B" w14:textId="77777777" w:rsidR="00BA138F" w:rsidRPr="00BA138F" w:rsidRDefault="00BA138F" w:rsidP="00187C6B">
      <w:pPr>
        <w:jc w:val="both"/>
        <w:rPr>
          <w:lang w:val="de-DE"/>
        </w:rPr>
      </w:pPr>
      <w:r w:rsidRPr="00BA138F">
        <w:rPr>
          <w:i/>
          <w:iCs/>
          <w:lang w:val="de-DE"/>
        </w:rPr>
        <w:t>b)</w:t>
      </w:r>
      <w:r w:rsidRPr="00BA138F">
        <w:rPr>
          <w:lang w:val="de-DE"/>
        </w:rPr>
        <w:t> Text "BEFREIUNG",</w:t>
      </w:r>
    </w:p>
    <w:p w14:paraId="0775D344" w14:textId="77777777" w:rsidR="00BA138F" w:rsidRPr="00BA138F" w:rsidRDefault="00BA138F" w:rsidP="00187C6B">
      <w:pPr>
        <w:jc w:val="both"/>
        <w:rPr>
          <w:lang w:val="de-DE"/>
        </w:rPr>
      </w:pPr>
      <w:r w:rsidRPr="00BA138F">
        <w:rPr>
          <w:i/>
          <w:iCs/>
          <w:lang w:val="de-DE"/>
        </w:rPr>
        <w:t>c)</w:t>
      </w:r>
      <w:r w:rsidRPr="00BA138F">
        <w:rPr>
          <w:lang w:val="de-DE"/>
        </w:rPr>
        <w:t> Text "Der Inhaber dieser Karte ist von der Verpflichtung zur Verwendung des Sicherheitsgurts oder der Kindersicherung befreit."</w:t>
      </w:r>
    </w:p>
    <w:p w14:paraId="4E367C0B" w14:textId="77777777" w:rsidR="00BA138F" w:rsidRPr="00BA138F" w:rsidRDefault="00BA138F" w:rsidP="00187C6B">
      <w:pPr>
        <w:jc w:val="both"/>
        <w:rPr>
          <w:lang w:val="de-DE"/>
        </w:rPr>
      </w:pPr>
    </w:p>
    <w:p w14:paraId="1B418F82" w14:textId="77777777" w:rsidR="00BA138F" w:rsidRPr="00BA138F" w:rsidRDefault="00BA138F" w:rsidP="00187C6B">
      <w:pPr>
        <w:jc w:val="both"/>
        <w:rPr>
          <w:lang w:val="de-DE"/>
        </w:rPr>
      </w:pPr>
      <w:r w:rsidRPr="00BA138F">
        <w:rPr>
          <w:i/>
          <w:iCs/>
          <w:lang w:val="de-DE"/>
        </w:rPr>
        <w:t>d) </w:t>
      </w:r>
      <w:r w:rsidRPr="00BA138F">
        <w:rPr>
          <w:lang w:val="de-DE"/>
        </w:rPr>
        <w:t>Text "Diese Karte ist streng persönlich und muss auf Anfrage einer autorisierten Person vorgelegt werden."</w:t>
      </w:r>
    </w:p>
    <w:p w14:paraId="3D2B3C14" w14:textId="77777777" w:rsidR="00BA138F" w:rsidRPr="00BA138F" w:rsidRDefault="00BA138F" w:rsidP="00187C6B">
      <w:pPr>
        <w:jc w:val="both"/>
        <w:rPr>
          <w:lang w:val="de-DE"/>
        </w:rPr>
      </w:pPr>
    </w:p>
    <w:p w14:paraId="3EAC9A8A" w14:textId="77777777" w:rsidR="00BA138F" w:rsidRPr="00BA138F" w:rsidRDefault="00BA138F" w:rsidP="00187C6B">
      <w:pPr>
        <w:jc w:val="both"/>
        <w:rPr>
          <w:lang w:val="de-DE"/>
        </w:rPr>
      </w:pPr>
      <w:r w:rsidRPr="00BA138F">
        <w:rPr>
          <w:lang w:val="de-DE"/>
        </w:rPr>
        <w:t>Seite 2 enthält:</w:t>
      </w:r>
    </w:p>
    <w:p w14:paraId="7EB180B6" w14:textId="77777777" w:rsidR="00BA138F" w:rsidRPr="00BA138F" w:rsidRDefault="00BA138F" w:rsidP="00187C6B">
      <w:pPr>
        <w:jc w:val="both"/>
        <w:rPr>
          <w:lang w:val="de-DE"/>
        </w:rPr>
      </w:pPr>
    </w:p>
    <w:p w14:paraId="7AA3CB7C" w14:textId="77777777" w:rsidR="00BA138F" w:rsidRPr="00BA138F" w:rsidRDefault="00BA138F" w:rsidP="00187C6B">
      <w:pPr>
        <w:jc w:val="both"/>
        <w:rPr>
          <w:lang w:val="de-DE"/>
        </w:rPr>
      </w:pPr>
      <w:r w:rsidRPr="00BA138F">
        <w:rPr>
          <w:i/>
          <w:iCs/>
          <w:lang w:val="de-DE"/>
        </w:rPr>
        <w:t>a)</w:t>
      </w:r>
      <w:r w:rsidRPr="00BA138F">
        <w:rPr>
          <w:lang w:val="de-DE"/>
        </w:rPr>
        <w:t> Logo, das in der Richtlinie 91/671/EWG des Rates vom 16. Dezember 1991 über die Gurtanlegepflicht und die Pflicht zur Benutzung von Kinderrückhalteeinrichtungen in Kraftfahrzeugen vorgeschrieben ist,</w:t>
      </w:r>
    </w:p>
    <w:p w14:paraId="78C26089" w14:textId="77777777" w:rsidR="00BA138F" w:rsidRPr="00BA138F" w:rsidRDefault="00BA138F" w:rsidP="00187C6B">
      <w:pPr>
        <w:jc w:val="both"/>
        <w:rPr>
          <w:lang w:val="de-DE"/>
        </w:rPr>
      </w:pPr>
    </w:p>
    <w:p w14:paraId="53FE57C9" w14:textId="77777777" w:rsidR="00BA138F" w:rsidRPr="00BA138F" w:rsidRDefault="00BA138F" w:rsidP="00187C6B">
      <w:pPr>
        <w:jc w:val="both"/>
        <w:rPr>
          <w:lang w:val="de-DE"/>
        </w:rPr>
      </w:pPr>
      <w:r w:rsidRPr="00BA138F">
        <w:rPr>
          <w:i/>
          <w:iCs/>
          <w:lang w:val="de-DE"/>
        </w:rPr>
        <w:t>b)</w:t>
      </w:r>
      <w:r w:rsidRPr="00BA138F">
        <w:rPr>
          <w:lang w:val="de-DE"/>
        </w:rPr>
        <w:t> Text "EUROPÄISCHES MODELL",</w:t>
      </w:r>
    </w:p>
    <w:p w14:paraId="5F7AA923" w14:textId="77777777" w:rsidR="00BA138F" w:rsidRPr="00BA138F" w:rsidRDefault="00BA138F" w:rsidP="00187C6B">
      <w:pPr>
        <w:jc w:val="both"/>
        <w:rPr>
          <w:lang w:val="de-DE"/>
        </w:rPr>
      </w:pPr>
    </w:p>
    <w:p w14:paraId="7FB78BDD" w14:textId="77777777" w:rsidR="00BA138F" w:rsidRPr="00BA138F" w:rsidRDefault="00BA138F" w:rsidP="00187C6B">
      <w:pPr>
        <w:jc w:val="both"/>
        <w:rPr>
          <w:lang w:val="de-DE"/>
        </w:rPr>
      </w:pPr>
      <w:r w:rsidRPr="00BA138F">
        <w:rPr>
          <w:i/>
          <w:iCs/>
          <w:lang w:val="de-DE"/>
        </w:rPr>
        <w:t>c)</w:t>
      </w:r>
      <w:r w:rsidRPr="00BA138F">
        <w:rPr>
          <w:lang w:val="de-DE"/>
        </w:rPr>
        <w:t> Nummer der Abweichungsbescheinigung,</w:t>
      </w:r>
    </w:p>
    <w:p w14:paraId="3F7D898F" w14:textId="77777777" w:rsidR="00BA138F" w:rsidRPr="00BA138F" w:rsidRDefault="00BA138F" w:rsidP="00187C6B">
      <w:pPr>
        <w:jc w:val="both"/>
        <w:rPr>
          <w:lang w:val="de-DE"/>
        </w:rPr>
      </w:pPr>
    </w:p>
    <w:p w14:paraId="4E12F88F" w14:textId="77777777" w:rsidR="00BA138F" w:rsidRPr="00BA138F" w:rsidRDefault="00BA138F" w:rsidP="00187C6B">
      <w:pPr>
        <w:jc w:val="both"/>
        <w:rPr>
          <w:lang w:val="de-DE"/>
        </w:rPr>
      </w:pPr>
      <w:r w:rsidRPr="00BA138F">
        <w:rPr>
          <w:i/>
          <w:iCs/>
          <w:lang w:val="de-DE"/>
        </w:rPr>
        <w:t>d)</w:t>
      </w:r>
      <w:r w:rsidRPr="00BA138F">
        <w:rPr>
          <w:lang w:val="de-DE"/>
        </w:rPr>
        <w:t> Familienname, Vorname(n) und Geburtsdatum des Inhabers,</w:t>
      </w:r>
    </w:p>
    <w:p w14:paraId="48D655F9" w14:textId="77777777" w:rsidR="00BA138F" w:rsidRPr="00BA138F" w:rsidRDefault="00BA138F" w:rsidP="00187C6B">
      <w:pPr>
        <w:jc w:val="both"/>
        <w:rPr>
          <w:lang w:val="de-DE"/>
        </w:rPr>
      </w:pPr>
    </w:p>
    <w:p w14:paraId="61AD0AFF" w14:textId="77777777" w:rsidR="00BA138F" w:rsidRPr="00BA138F" w:rsidRDefault="00BA138F" w:rsidP="00187C6B">
      <w:pPr>
        <w:jc w:val="both"/>
        <w:rPr>
          <w:lang w:val="de-DE"/>
        </w:rPr>
      </w:pPr>
      <w:r w:rsidRPr="00BA138F">
        <w:rPr>
          <w:i/>
          <w:iCs/>
          <w:lang w:val="de-DE"/>
        </w:rPr>
        <w:t>e)</w:t>
      </w:r>
      <w:r w:rsidRPr="00BA138F">
        <w:rPr>
          <w:lang w:val="de-DE"/>
        </w:rPr>
        <w:t> Datum der Ausstellung der Abweichungsbescheinigung,</w:t>
      </w:r>
    </w:p>
    <w:p w14:paraId="468BB4CC" w14:textId="77777777" w:rsidR="00BA138F" w:rsidRPr="00BA138F" w:rsidRDefault="00BA138F" w:rsidP="00187C6B">
      <w:pPr>
        <w:jc w:val="both"/>
        <w:rPr>
          <w:lang w:val="de-DE"/>
        </w:rPr>
      </w:pPr>
    </w:p>
    <w:p w14:paraId="78A3DFFB" w14:textId="77777777" w:rsidR="00BA138F" w:rsidRPr="00BA138F" w:rsidRDefault="00BA138F" w:rsidP="00187C6B">
      <w:pPr>
        <w:jc w:val="both"/>
        <w:rPr>
          <w:lang w:val="de-DE"/>
        </w:rPr>
      </w:pPr>
      <w:r w:rsidRPr="00BA138F">
        <w:rPr>
          <w:i/>
          <w:iCs/>
          <w:lang w:val="de-DE"/>
        </w:rPr>
        <w:t>f)</w:t>
      </w:r>
      <w:r w:rsidRPr="00BA138F">
        <w:rPr>
          <w:lang w:val="de-DE"/>
        </w:rPr>
        <w:t> Datum des Ablaufs der Abweichungsbescheinigung.</w:t>
      </w:r>
    </w:p>
    <w:p w14:paraId="41D49346" w14:textId="77777777" w:rsidR="00BA138F" w:rsidRPr="00BA138F" w:rsidRDefault="00BA138F" w:rsidP="00187C6B">
      <w:pPr>
        <w:jc w:val="both"/>
        <w:rPr>
          <w:lang w:val="de-DE"/>
        </w:rPr>
      </w:pPr>
    </w:p>
    <w:p w14:paraId="36EA2EBD" w14:textId="77777777" w:rsidR="00BA138F" w:rsidRDefault="00BA138F" w:rsidP="00187C6B">
      <w:pPr>
        <w:jc w:val="both"/>
      </w:pPr>
      <w:r>
        <w:rPr>
          <w:noProof/>
        </w:rPr>
        <w:lastRenderedPageBreak/>
        <w:drawing>
          <wp:inline distT="0" distB="0" distL="0" distR="0" wp14:anchorId="3154480C" wp14:editId="095CD0AD">
            <wp:extent cx="5760720" cy="3623310"/>
            <wp:effectExtent l="0" t="0" r="0" b="0"/>
            <wp:docPr id="1" name="Image 1"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10;&#10;Description générée automatiquement"/>
                    <pic:cNvPicPr/>
                  </pic:nvPicPr>
                  <pic:blipFill>
                    <a:blip r:embed="rId5"/>
                    <a:stretch>
                      <a:fillRect/>
                    </a:stretch>
                  </pic:blipFill>
                  <pic:spPr>
                    <a:xfrm>
                      <a:off x="0" y="0"/>
                      <a:ext cx="5760720" cy="3623310"/>
                    </a:xfrm>
                    <a:prstGeom prst="rect">
                      <a:avLst/>
                    </a:prstGeom>
                  </pic:spPr>
                </pic:pic>
              </a:graphicData>
            </a:graphic>
          </wp:inline>
        </w:drawing>
      </w:r>
    </w:p>
    <w:p w14:paraId="510FE20D" w14:textId="77777777" w:rsidR="00BA138F" w:rsidRDefault="00BA138F" w:rsidP="00187C6B">
      <w:pPr>
        <w:jc w:val="both"/>
      </w:pPr>
    </w:p>
    <w:p w14:paraId="695FDAF2" w14:textId="77777777" w:rsidR="00BA138F" w:rsidRDefault="00BA138F" w:rsidP="00187C6B">
      <w:pPr>
        <w:jc w:val="both"/>
      </w:pPr>
    </w:p>
    <w:p w14:paraId="1D5F6808" w14:textId="77777777" w:rsidR="00BA138F" w:rsidRDefault="00BA138F" w:rsidP="00187C6B">
      <w:pPr>
        <w:jc w:val="both"/>
      </w:pPr>
      <w:r>
        <w:rPr>
          <w:noProof/>
        </w:rPr>
        <w:drawing>
          <wp:inline distT="0" distB="0" distL="0" distR="0" wp14:anchorId="48BE27EE" wp14:editId="420EC04F">
            <wp:extent cx="5760720" cy="3696335"/>
            <wp:effectExtent l="0" t="0" r="0" b="0"/>
            <wp:docPr id="2" name="Image 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pic:nvPicPr>
                  <pic:blipFill>
                    <a:blip r:embed="rId6"/>
                    <a:stretch>
                      <a:fillRect/>
                    </a:stretch>
                  </pic:blipFill>
                  <pic:spPr>
                    <a:xfrm>
                      <a:off x="0" y="0"/>
                      <a:ext cx="5760720" cy="3696335"/>
                    </a:xfrm>
                    <a:prstGeom prst="rect">
                      <a:avLst/>
                    </a:prstGeom>
                  </pic:spPr>
                </pic:pic>
              </a:graphicData>
            </a:graphic>
          </wp:inline>
        </w:drawing>
      </w:r>
    </w:p>
    <w:p w14:paraId="7026C6E2" w14:textId="77777777" w:rsidR="00BA138F" w:rsidRDefault="00BA138F" w:rsidP="00187C6B">
      <w:pPr>
        <w:jc w:val="both"/>
      </w:pPr>
    </w:p>
    <w:sectPr w:rsidR="00BA138F" w:rsidSect="00D13B2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Gras">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58268507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5F3683"/>
    <w:rsid w:val="006F4381"/>
    <w:rsid w:val="00786C4F"/>
    <w:rsid w:val="007A515C"/>
    <w:rsid w:val="007B79A8"/>
    <w:rsid w:val="007D5F55"/>
    <w:rsid w:val="00800E1A"/>
    <w:rsid w:val="008C2124"/>
    <w:rsid w:val="00AA413E"/>
    <w:rsid w:val="00AB18C3"/>
    <w:rsid w:val="00B27BE9"/>
    <w:rsid w:val="00B56114"/>
    <w:rsid w:val="00BA138F"/>
    <w:rsid w:val="00C43D43"/>
    <w:rsid w:val="00C80000"/>
    <w:rsid w:val="00CA081B"/>
    <w:rsid w:val="00CB356B"/>
    <w:rsid w:val="00D071E4"/>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59CF37"/>
  <w15:docId w15:val="{ABF6C719-2C7F-4687-99A4-3EA97817D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38F"/>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21457">
      <w:bodyDiv w:val="1"/>
      <w:marLeft w:val="0"/>
      <w:marRight w:val="0"/>
      <w:marTop w:val="0"/>
      <w:marBottom w:val="0"/>
      <w:divBdr>
        <w:top w:val="none" w:sz="0" w:space="0" w:color="auto"/>
        <w:left w:val="none" w:sz="0" w:space="0" w:color="auto"/>
        <w:bottom w:val="none" w:sz="0" w:space="0" w:color="auto"/>
        <w:right w:val="none" w:sz="0" w:space="0" w:color="auto"/>
      </w:divBdr>
    </w:div>
    <w:div w:id="295599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1137</Words>
  <Characters>7335</Characters>
  <Application>Microsoft Office Word</Application>
  <DocSecurity>0</DocSecurity>
  <Lines>61</Lines>
  <Paragraphs>16</Paragraphs>
  <ScaleCrop>false</ScaleCrop>
  <Company/>
  <LinksUpToDate>false</LinksUpToDate>
  <CharactersWithSpaces>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cp:lastPrinted>2025-05-26T13:49:00Z</cp:lastPrinted>
  <dcterms:created xsi:type="dcterms:W3CDTF">2023-07-11T10:22:00Z</dcterms:created>
  <dcterms:modified xsi:type="dcterms:W3CDTF">2025-05-26T13:50:00Z</dcterms:modified>
</cp:coreProperties>
</file>