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56986" w14:textId="20379123" w:rsidR="00233F36" w:rsidRPr="000A562A" w:rsidRDefault="00F86074" w:rsidP="00786C4F">
      <w:pPr>
        <w:jc w:val="both"/>
        <w:rPr>
          <w:lang w:val="de-DE"/>
        </w:rPr>
      </w:pPr>
      <w:r w:rsidRPr="00F86074">
        <w:rPr>
          <w:b/>
          <w:lang w:val="de-DE"/>
        </w:rPr>
        <w:t>23. DEZEMBER 2021 - Gesetz zur Abänderung des Königlichen Erlasses vom 1. Dezember 1975 zur Festlegung der allgemeinen Ordnung über den Straßenverkehr und die Benutzung der öffentlichen Straße im Hinblick auf die Freigabe der überfahrbahren Sonderspuren für den Schülertransport von Personen mit Behinderung</w:t>
      </w:r>
    </w:p>
    <w:p w14:paraId="08DE0D3A" w14:textId="77777777" w:rsidR="00233F36" w:rsidRPr="00C80000" w:rsidRDefault="00233F36" w:rsidP="00127CA8">
      <w:pPr>
        <w:jc w:val="both"/>
        <w:rPr>
          <w:lang w:val="de-DE"/>
        </w:rPr>
      </w:pPr>
    </w:p>
    <w:p w14:paraId="49AE31DA" w14:textId="77777777" w:rsidR="00233F36" w:rsidRPr="00C80000" w:rsidRDefault="00233F36">
      <w:pPr>
        <w:rPr>
          <w:lang w:val="de-DE"/>
        </w:rPr>
      </w:pPr>
    </w:p>
    <w:p w14:paraId="3ABB527C" w14:textId="06F07C1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86074">
        <w:rPr>
          <w:lang w:val="de-DE"/>
        </w:rPr>
        <w:t>17. März 2023</w:t>
      </w:r>
      <w:r w:rsidRPr="00C80000">
        <w:rPr>
          <w:lang w:val="de-DE"/>
        </w:rPr>
        <w:t>)</w:t>
      </w:r>
    </w:p>
    <w:p w14:paraId="3F58342A" w14:textId="77777777" w:rsidR="00233F36" w:rsidRPr="00127CA8" w:rsidRDefault="00233F36" w:rsidP="000F5F44">
      <w:pPr>
        <w:jc w:val="center"/>
        <w:rPr>
          <w:lang w:val="de-DE"/>
        </w:rPr>
      </w:pPr>
    </w:p>
    <w:p w14:paraId="35D61649" w14:textId="77777777" w:rsidR="00233F36" w:rsidRPr="00C80000" w:rsidRDefault="00233F36" w:rsidP="00CA081B">
      <w:pPr>
        <w:jc w:val="center"/>
        <w:rPr>
          <w:lang w:val="de-DE"/>
        </w:rPr>
      </w:pPr>
    </w:p>
    <w:p w14:paraId="7121BEF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6A8F343" w14:textId="77777777" w:rsidR="00E1687C" w:rsidRDefault="00E1687C" w:rsidP="00CA081B">
      <w:pPr>
        <w:jc w:val="both"/>
        <w:rPr>
          <w:lang w:val="de-DE"/>
        </w:rPr>
      </w:pPr>
    </w:p>
    <w:p w14:paraId="0A8914DB" w14:textId="77777777" w:rsidR="00E1687C" w:rsidRPr="00C80000" w:rsidRDefault="00E1687C" w:rsidP="00CA081B">
      <w:pPr>
        <w:jc w:val="both"/>
        <w:rPr>
          <w:lang w:val="de-DE"/>
        </w:rPr>
      </w:pPr>
    </w:p>
    <w:p w14:paraId="47F1BBE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41B03C0" w14:textId="77777777" w:rsidR="00F86074" w:rsidRPr="00F86074" w:rsidRDefault="00F86074" w:rsidP="00410FEB">
      <w:pPr>
        <w:jc w:val="center"/>
        <w:rPr>
          <w:b/>
          <w:bCs/>
          <w:lang w:val="de-DE"/>
        </w:rPr>
      </w:pPr>
      <w:r w:rsidRPr="00F86074">
        <w:rPr>
          <w:b/>
          <w:lang w:val="de-DE"/>
        </w:rPr>
        <w:lastRenderedPageBreak/>
        <w:t>FÖDERALER ÖFFENTLICHER DIENST MOBILITÄT UND TRANSPORTWESEN</w:t>
      </w:r>
    </w:p>
    <w:p w14:paraId="4B6BCC2B" w14:textId="77777777" w:rsidR="00F86074" w:rsidRPr="00F86074" w:rsidRDefault="00F86074" w:rsidP="00410FEB">
      <w:pPr>
        <w:jc w:val="both"/>
        <w:rPr>
          <w:lang w:val="de-DE"/>
        </w:rPr>
      </w:pPr>
    </w:p>
    <w:p w14:paraId="01846B5C" w14:textId="77777777" w:rsidR="00F86074" w:rsidRPr="00F86074" w:rsidRDefault="00F86074" w:rsidP="00410FEB">
      <w:pPr>
        <w:jc w:val="both"/>
        <w:rPr>
          <w:lang w:val="de-DE"/>
        </w:rPr>
      </w:pPr>
    </w:p>
    <w:p w14:paraId="501764D0" w14:textId="77777777" w:rsidR="00F86074" w:rsidRPr="00F86074" w:rsidRDefault="00F86074" w:rsidP="00410FEB">
      <w:pPr>
        <w:jc w:val="both"/>
        <w:rPr>
          <w:b/>
          <w:bCs/>
          <w:lang w:val="de-DE"/>
        </w:rPr>
      </w:pPr>
      <w:r w:rsidRPr="00F86074">
        <w:rPr>
          <w:b/>
          <w:lang w:val="de-DE"/>
        </w:rPr>
        <w:t>23. DEZEMBER 2021 - Gesetz zur Abänderung des Königlichen Erlasses vom 1. Dezember 1975 zur Festlegung der allgemeinen Ordnung über den Straßenverkehr und die Benutzung der öffentlichen Straße im Hinblick auf die Freigabe der überfahrbahren Sonderspuren für den Schülertransport von Personen mit Behinderung</w:t>
      </w:r>
    </w:p>
    <w:p w14:paraId="2C8368D7" w14:textId="77777777" w:rsidR="00F86074" w:rsidRPr="00F86074" w:rsidRDefault="00F86074" w:rsidP="00410FEB">
      <w:pPr>
        <w:jc w:val="both"/>
        <w:rPr>
          <w:lang w:val="de-DE"/>
        </w:rPr>
      </w:pPr>
    </w:p>
    <w:p w14:paraId="4859C6EA" w14:textId="77777777" w:rsidR="00F86074" w:rsidRPr="00F86074" w:rsidRDefault="00F86074" w:rsidP="00410FEB">
      <w:pPr>
        <w:jc w:val="both"/>
        <w:rPr>
          <w:lang w:val="de-DE"/>
        </w:rPr>
      </w:pPr>
    </w:p>
    <w:p w14:paraId="3730CB6F" w14:textId="77777777" w:rsidR="00F86074" w:rsidRPr="00F86074" w:rsidRDefault="00F86074" w:rsidP="00410FEB">
      <w:pPr>
        <w:ind w:left="1416" w:firstLine="708"/>
        <w:jc w:val="both"/>
        <w:rPr>
          <w:lang w:val="de-DE"/>
        </w:rPr>
      </w:pPr>
      <w:r w:rsidRPr="00F86074">
        <w:rPr>
          <w:lang w:val="de-DE"/>
        </w:rPr>
        <w:t>PHILIPPE, König der Belgier,</w:t>
      </w:r>
    </w:p>
    <w:p w14:paraId="65F945A7" w14:textId="77777777" w:rsidR="00F86074" w:rsidRPr="00F86074" w:rsidRDefault="00F86074" w:rsidP="00410FEB">
      <w:pPr>
        <w:jc w:val="both"/>
        <w:rPr>
          <w:lang w:val="de-DE"/>
        </w:rPr>
      </w:pPr>
    </w:p>
    <w:p w14:paraId="26F1F9D3" w14:textId="77777777" w:rsidR="00F86074" w:rsidRPr="00F86074" w:rsidRDefault="00F86074" w:rsidP="00410FEB">
      <w:pPr>
        <w:ind w:left="708" w:firstLine="708"/>
        <w:jc w:val="both"/>
        <w:rPr>
          <w:lang w:val="de-DE"/>
        </w:rPr>
      </w:pPr>
      <w:r w:rsidRPr="00F86074">
        <w:rPr>
          <w:lang w:val="de-DE"/>
        </w:rPr>
        <w:t>Allen Gegenwärtigen und Zukünftigen, Unser Gruß!</w:t>
      </w:r>
    </w:p>
    <w:p w14:paraId="2C09EB8B" w14:textId="77777777" w:rsidR="00F86074" w:rsidRPr="00F86074" w:rsidRDefault="00F86074" w:rsidP="00410FEB">
      <w:pPr>
        <w:jc w:val="both"/>
        <w:rPr>
          <w:lang w:val="de-DE"/>
        </w:rPr>
      </w:pPr>
    </w:p>
    <w:p w14:paraId="139E0FD0" w14:textId="77777777" w:rsidR="00F86074" w:rsidRPr="00F86074" w:rsidRDefault="00F86074" w:rsidP="00410FEB">
      <w:pPr>
        <w:jc w:val="both"/>
        <w:rPr>
          <w:lang w:val="de-DE"/>
        </w:rPr>
      </w:pPr>
    </w:p>
    <w:p w14:paraId="31D149A6" w14:textId="77777777" w:rsidR="00F86074" w:rsidRPr="00F86074" w:rsidRDefault="00F86074" w:rsidP="00410FEB">
      <w:pPr>
        <w:ind w:firstLine="708"/>
        <w:jc w:val="both"/>
        <w:rPr>
          <w:lang w:val="de-DE"/>
        </w:rPr>
      </w:pPr>
      <w:r w:rsidRPr="00F86074">
        <w:rPr>
          <w:lang w:val="de-DE"/>
        </w:rPr>
        <w:t>Die Abgeordnetenkammer hat das Folgende angenommen und Wir sanktionieren es:</w:t>
      </w:r>
    </w:p>
    <w:p w14:paraId="450329CA" w14:textId="77777777" w:rsidR="00F86074" w:rsidRPr="00F86074" w:rsidRDefault="00F86074" w:rsidP="00410FEB">
      <w:pPr>
        <w:jc w:val="both"/>
        <w:rPr>
          <w:lang w:val="de-DE"/>
        </w:rPr>
      </w:pPr>
    </w:p>
    <w:p w14:paraId="256704F9" w14:textId="77777777" w:rsidR="00F86074" w:rsidRPr="00F86074" w:rsidRDefault="00F86074" w:rsidP="00410FEB">
      <w:pPr>
        <w:jc w:val="both"/>
        <w:rPr>
          <w:lang w:val="de-DE"/>
        </w:rPr>
      </w:pPr>
    </w:p>
    <w:p w14:paraId="7C368F15" w14:textId="77777777" w:rsidR="00F86074" w:rsidRPr="00F86074" w:rsidRDefault="00F86074" w:rsidP="00410FEB">
      <w:pPr>
        <w:ind w:firstLine="708"/>
        <w:jc w:val="both"/>
        <w:rPr>
          <w:lang w:val="de-DE"/>
        </w:rPr>
      </w:pPr>
      <w:r w:rsidRPr="00F86074">
        <w:rPr>
          <w:b/>
          <w:lang w:val="de-DE"/>
        </w:rPr>
        <w:t>Artikel 1 -</w:t>
      </w:r>
      <w:r w:rsidRPr="00F86074">
        <w:rPr>
          <w:lang w:val="de-DE"/>
        </w:rPr>
        <w:t xml:space="preserve"> Vorliegendes Gesetz regelt eine in Artikel 74 der Verfassung erwähnte Angelegenheit.</w:t>
      </w:r>
    </w:p>
    <w:p w14:paraId="541C1589" w14:textId="77777777" w:rsidR="00F86074" w:rsidRPr="00F86074" w:rsidRDefault="00F86074" w:rsidP="00410FEB">
      <w:pPr>
        <w:jc w:val="both"/>
        <w:rPr>
          <w:lang w:val="de-DE"/>
        </w:rPr>
      </w:pPr>
    </w:p>
    <w:p w14:paraId="5472FAD1" w14:textId="77777777" w:rsidR="00F86074" w:rsidRPr="00F86074" w:rsidRDefault="00F86074" w:rsidP="00410FEB">
      <w:pPr>
        <w:jc w:val="both"/>
        <w:rPr>
          <w:lang w:val="de-DE"/>
        </w:rPr>
      </w:pPr>
    </w:p>
    <w:p w14:paraId="5A0CF9CB" w14:textId="77777777" w:rsidR="00F86074" w:rsidRPr="00F86074" w:rsidRDefault="00F86074" w:rsidP="00410FEB">
      <w:pPr>
        <w:ind w:firstLine="708"/>
        <w:jc w:val="both"/>
        <w:rPr>
          <w:lang w:val="de-DE"/>
        </w:rPr>
      </w:pPr>
      <w:r w:rsidRPr="00F86074">
        <w:rPr>
          <w:b/>
          <w:bCs/>
          <w:lang w:val="de-DE"/>
        </w:rPr>
        <w:t>Art. 2 -</w:t>
      </w:r>
      <w:r w:rsidRPr="00F86074">
        <w:rPr>
          <w:lang w:val="de-DE"/>
        </w:rPr>
        <w:t xml:space="preserve"> In Artikel 2.8 des Königlichen Erlasses vom 1. Dezember 1975 zur Festlegung der allgemeinen Ordnung über den Straßenverkehr und die Benutzung der öffentlichen Straße, eingefügt durch den Königlichen Erlass vom 16. Juli 1997, werden zwischen den Wörtern "Fahrzeugen des Linienverkehrs mit öffentlichen Verkehrsmitteln" und den Wörtern "vorbehalten ist" die Wörter "sowie dem Verkehr von Fahrzeugen, die dem Schülertransport von Personen mit Behinderung dienen," eingefügt.</w:t>
      </w:r>
    </w:p>
    <w:p w14:paraId="3ED7C0BB" w14:textId="77777777" w:rsidR="00F86074" w:rsidRPr="00F86074" w:rsidRDefault="00F86074" w:rsidP="00410FEB">
      <w:pPr>
        <w:jc w:val="both"/>
        <w:rPr>
          <w:lang w:val="de-DE"/>
        </w:rPr>
      </w:pPr>
    </w:p>
    <w:p w14:paraId="7609938E" w14:textId="77777777" w:rsidR="00F86074" w:rsidRPr="00F86074" w:rsidRDefault="00F86074" w:rsidP="00410FEB">
      <w:pPr>
        <w:jc w:val="both"/>
        <w:rPr>
          <w:lang w:val="de-DE"/>
        </w:rPr>
      </w:pPr>
    </w:p>
    <w:p w14:paraId="686EB5AE" w14:textId="77777777" w:rsidR="00F86074" w:rsidRPr="00F86074" w:rsidRDefault="00F86074" w:rsidP="00410FEB">
      <w:pPr>
        <w:ind w:firstLine="708"/>
        <w:jc w:val="both"/>
        <w:rPr>
          <w:lang w:val="de-DE"/>
        </w:rPr>
      </w:pPr>
      <w:r w:rsidRPr="00F86074">
        <w:rPr>
          <w:b/>
          <w:bCs/>
          <w:lang w:val="de-DE"/>
        </w:rPr>
        <w:t>Art. 3</w:t>
      </w:r>
      <w:r w:rsidRPr="00F86074">
        <w:rPr>
          <w:b/>
          <w:lang w:val="de-DE"/>
        </w:rPr>
        <w:t> -</w:t>
      </w:r>
      <w:r w:rsidRPr="00F86074">
        <w:rPr>
          <w:lang w:val="de-DE"/>
        </w:rPr>
        <w:t xml:space="preserve"> Artikel 72.6 desselben Königlichen Erlasses, eingefügt durch den Königlichen Erlass vom 16. Juli 1997 und zuletzt abgeändert durch den Königlichen Erlass vom 26. Mai 2012, wird wie folgt abgeändert:</w:t>
      </w:r>
    </w:p>
    <w:p w14:paraId="7A3CC13A" w14:textId="77777777" w:rsidR="00F86074" w:rsidRPr="00F86074" w:rsidRDefault="00F86074" w:rsidP="00410FEB">
      <w:pPr>
        <w:jc w:val="both"/>
        <w:rPr>
          <w:lang w:val="de-DE"/>
        </w:rPr>
      </w:pPr>
    </w:p>
    <w:p w14:paraId="07CDD94A" w14:textId="77777777" w:rsidR="00F86074" w:rsidRPr="00F86074" w:rsidRDefault="00F86074" w:rsidP="00410FEB">
      <w:pPr>
        <w:ind w:firstLine="708"/>
        <w:jc w:val="both"/>
        <w:rPr>
          <w:lang w:val="de-DE"/>
        </w:rPr>
      </w:pPr>
      <w:r w:rsidRPr="00F86074">
        <w:rPr>
          <w:lang w:val="de-DE"/>
        </w:rPr>
        <w:t>1. In Absatz 1 werden die Wörter "grenzen die überfahrbare Sonderspur, die Fahrzeugen des Linienverkehrs mit öffentlichen Verkehrsmitteln vorbehalten ist, ab" durch die Wörter "grenzen die überfahrbare Sonderspur ab, die Fahrzeugen des Linienverkehrs mit öffentlichen Verkehrsmitteln vorbehalten ist, sowie den in Artikel 39</w:t>
      </w:r>
      <w:r w:rsidRPr="00F86074">
        <w:rPr>
          <w:i/>
          <w:iCs/>
          <w:lang w:val="de-DE"/>
        </w:rPr>
        <w:t>bis</w:t>
      </w:r>
      <w:r w:rsidRPr="00F86074">
        <w:rPr>
          <w:lang w:val="de-DE"/>
        </w:rPr>
        <w:t xml:space="preserve"> erwähnten Fahrzeugen, die dem Schülertransport von Personen mit Behinderung dienen und mit dem folgenden Symbol gekennzeichnet sind:</w:t>
      </w:r>
    </w:p>
    <w:p w14:paraId="7F15B23D" w14:textId="77777777" w:rsidR="00F86074" w:rsidRPr="00F86074" w:rsidRDefault="00F86074" w:rsidP="00410FEB">
      <w:pPr>
        <w:jc w:val="both"/>
        <w:rPr>
          <w:lang w:val="de-DE"/>
        </w:rPr>
      </w:pPr>
    </w:p>
    <w:p w14:paraId="7E63BD80" w14:textId="77777777" w:rsidR="00F86074" w:rsidRDefault="00F86074" w:rsidP="00410FEB">
      <w:pPr>
        <w:tabs>
          <w:tab w:val="left" w:pos="4111"/>
        </w:tabs>
        <w:jc w:val="both"/>
      </w:pPr>
      <w:r w:rsidRPr="00F86074">
        <w:rPr>
          <w:lang w:val="de-DE"/>
        </w:rPr>
        <w:tab/>
      </w:r>
      <w:r>
        <w:rPr>
          <w:noProof/>
        </w:rPr>
        <w:drawing>
          <wp:inline distT="0" distB="0" distL="0" distR="0" wp14:anchorId="0685B067" wp14:editId="51CD0CE6">
            <wp:extent cx="842225" cy="772040"/>
            <wp:effectExtent l="0" t="0" r="0" b="9525"/>
            <wp:docPr id="1" name="Image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5"/>
                    <a:stretch>
                      <a:fillRect/>
                    </a:stretch>
                  </pic:blipFill>
                  <pic:spPr>
                    <a:xfrm>
                      <a:off x="0" y="0"/>
                      <a:ext cx="854154" cy="782975"/>
                    </a:xfrm>
                    <a:prstGeom prst="rect">
                      <a:avLst/>
                    </a:prstGeom>
                  </pic:spPr>
                </pic:pic>
              </a:graphicData>
            </a:graphic>
          </wp:inline>
        </w:drawing>
      </w:r>
    </w:p>
    <w:p w14:paraId="5369D4B4" w14:textId="77777777" w:rsidR="00F86074" w:rsidRDefault="00F86074" w:rsidP="00410FEB">
      <w:pPr>
        <w:jc w:val="both"/>
      </w:pPr>
    </w:p>
    <w:p w14:paraId="1E11EB50" w14:textId="77777777" w:rsidR="00F86074" w:rsidRDefault="00F86074" w:rsidP="00410FEB">
      <w:pPr>
        <w:jc w:val="both"/>
      </w:pPr>
    </w:p>
    <w:p w14:paraId="307D2173" w14:textId="77777777" w:rsidR="00F86074" w:rsidRPr="002B04BE" w:rsidRDefault="00F86074" w:rsidP="00410FEB">
      <w:pPr>
        <w:jc w:val="both"/>
      </w:pPr>
    </w:p>
    <w:p w14:paraId="38E7EEFE" w14:textId="77777777" w:rsidR="00F86074" w:rsidRDefault="00F86074">
      <w:pPr>
        <w:rPr>
          <w:lang w:val="de-DE"/>
        </w:rPr>
      </w:pPr>
      <w:r>
        <w:rPr>
          <w:lang w:val="de-DE"/>
        </w:rPr>
        <w:br w:type="page"/>
      </w:r>
    </w:p>
    <w:p w14:paraId="4B78F3E5" w14:textId="52D46307" w:rsidR="00F86074" w:rsidRPr="00F86074" w:rsidRDefault="00F86074" w:rsidP="00410FEB">
      <w:pPr>
        <w:ind w:firstLine="709"/>
        <w:jc w:val="both"/>
        <w:rPr>
          <w:lang w:val="de-DE"/>
        </w:rPr>
      </w:pPr>
      <w:r w:rsidRPr="00F86074">
        <w:rPr>
          <w:lang w:val="de-DE"/>
        </w:rPr>
        <w:lastRenderedPageBreak/>
        <w:t>2. Zwischen Absatz 1 und Absatz 2 werden folgende Absätze eingefügt:</w:t>
      </w:r>
    </w:p>
    <w:p w14:paraId="7A317E17" w14:textId="77777777" w:rsidR="00F86074" w:rsidRPr="00F86074" w:rsidRDefault="00F86074" w:rsidP="00410FEB">
      <w:pPr>
        <w:jc w:val="both"/>
        <w:rPr>
          <w:lang w:val="de-DE"/>
        </w:rPr>
      </w:pPr>
    </w:p>
    <w:p w14:paraId="57BF39C1" w14:textId="77777777" w:rsidR="00F86074" w:rsidRPr="00F86074" w:rsidRDefault="00F86074" w:rsidP="00410FEB">
      <w:pPr>
        <w:ind w:firstLine="709"/>
        <w:jc w:val="both"/>
        <w:rPr>
          <w:lang w:val="de-DE"/>
        </w:rPr>
      </w:pPr>
      <w:r w:rsidRPr="00F86074">
        <w:rPr>
          <w:lang w:val="de-DE"/>
        </w:rPr>
        <w:t>"Das oben abgebildete Schild auf Fahrzeugen, die dem Schülertransport von Personen mit Behinderung dienen, ist mindestens 40 cm auf 40 cm groß; der Hintergrund muss mit retroreflektierenden Produkten versehen sein.</w:t>
      </w:r>
    </w:p>
    <w:p w14:paraId="5E1795A0" w14:textId="77777777" w:rsidR="00F86074" w:rsidRPr="00F86074" w:rsidRDefault="00F86074" w:rsidP="00410FEB">
      <w:pPr>
        <w:jc w:val="both"/>
        <w:rPr>
          <w:lang w:val="de-DE"/>
        </w:rPr>
      </w:pPr>
    </w:p>
    <w:p w14:paraId="49D40646" w14:textId="77777777" w:rsidR="00F86074" w:rsidRPr="00F86074" w:rsidRDefault="00F86074" w:rsidP="00410FEB">
      <w:pPr>
        <w:ind w:firstLine="709"/>
        <w:jc w:val="both"/>
        <w:rPr>
          <w:lang w:val="de-DE"/>
        </w:rPr>
      </w:pPr>
      <w:r w:rsidRPr="00F86074">
        <w:rPr>
          <w:lang w:val="de-DE"/>
        </w:rPr>
        <w:t>Das Schild muss vorne und hinten an der linken Seite des Fahrzeugs gut sichtbar angebracht werden; es muss entfernt oder verdeckt werden, wenn das Fahrzeug nicht dem Schülertransport von Personen mit Behinderung dient.</w:t>
      </w:r>
    </w:p>
    <w:p w14:paraId="66017B87" w14:textId="77777777" w:rsidR="00F86074" w:rsidRPr="00F86074" w:rsidRDefault="00F86074" w:rsidP="00410FEB">
      <w:pPr>
        <w:jc w:val="both"/>
        <w:rPr>
          <w:lang w:val="de-DE"/>
        </w:rPr>
      </w:pPr>
    </w:p>
    <w:p w14:paraId="61ECCA8D" w14:textId="77777777" w:rsidR="00F86074" w:rsidRPr="00F86074" w:rsidRDefault="00F86074" w:rsidP="00410FEB">
      <w:pPr>
        <w:ind w:firstLine="709"/>
        <w:jc w:val="both"/>
        <w:rPr>
          <w:lang w:val="de-DE"/>
        </w:rPr>
      </w:pPr>
      <w:r w:rsidRPr="00F86074">
        <w:rPr>
          <w:lang w:val="de-DE"/>
        </w:rPr>
        <w:t>"Dem Schülertransport von Personen mit Behinderung dienend" trifft auf Beförderungsmittel zu, die speziell aufgrund der Behinderung der Fahrgäste benutzt werden, ungeachtet der Art der Behinderung oder des schulischen Rahmens."</w:t>
      </w:r>
    </w:p>
    <w:p w14:paraId="54235B43" w14:textId="77777777" w:rsidR="00F86074" w:rsidRPr="00F86074" w:rsidRDefault="00F86074" w:rsidP="00410FEB">
      <w:pPr>
        <w:jc w:val="both"/>
        <w:rPr>
          <w:lang w:val="de-DE"/>
        </w:rPr>
      </w:pPr>
    </w:p>
    <w:p w14:paraId="6B710396" w14:textId="77777777" w:rsidR="00F86074" w:rsidRPr="00F86074" w:rsidRDefault="00F86074" w:rsidP="00410FEB">
      <w:pPr>
        <w:jc w:val="both"/>
        <w:rPr>
          <w:lang w:val="de-DE"/>
        </w:rPr>
      </w:pPr>
    </w:p>
    <w:p w14:paraId="69A3810F" w14:textId="77777777" w:rsidR="00F86074" w:rsidRPr="00F86074" w:rsidRDefault="00F86074" w:rsidP="00410FEB">
      <w:pPr>
        <w:ind w:firstLine="709"/>
        <w:jc w:val="both"/>
        <w:rPr>
          <w:lang w:val="de-DE"/>
        </w:rPr>
      </w:pPr>
      <w:r w:rsidRPr="00F86074">
        <w:rPr>
          <w:b/>
          <w:lang w:val="de-DE"/>
        </w:rPr>
        <w:t>Art. 4 -</w:t>
      </w:r>
      <w:r w:rsidRPr="00F86074">
        <w:rPr>
          <w:lang w:val="de-DE"/>
        </w:rPr>
        <w:t xml:space="preserve"> Der König kann die durch vorliegendes Gesetz abgeänderten Bestimmungen abändern, ergänzen, ersetzen oder aufheben.</w:t>
      </w:r>
    </w:p>
    <w:p w14:paraId="409B081F" w14:textId="77777777" w:rsidR="00F86074" w:rsidRPr="00F86074" w:rsidRDefault="00F86074" w:rsidP="00410FEB">
      <w:pPr>
        <w:jc w:val="both"/>
        <w:rPr>
          <w:lang w:val="de-DE"/>
        </w:rPr>
      </w:pPr>
    </w:p>
    <w:p w14:paraId="169367C7" w14:textId="77777777" w:rsidR="00F86074" w:rsidRPr="00F86074" w:rsidRDefault="00F86074" w:rsidP="00410FEB">
      <w:pPr>
        <w:jc w:val="both"/>
        <w:rPr>
          <w:lang w:val="de-DE"/>
        </w:rPr>
      </w:pPr>
    </w:p>
    <w:p w14:paraId="300100F4" w14:textId="77777777" w:rsidR="00F86074" w:rsidRPr="00F86074" w:rsidRDefault="00F86074" w:rsidP="00410FEB">
      <w:pPr>
        <w:ind w:firstLine="709"/>
        <w:jc w:val="both"/>
        <w:rPr>
          <w:lang w:val="de-DE"/>
        </w:rPr>
      </w:pPr>
      <w:r w:rsidRPr="00F86074">
        <w:rPr>
          <w:lang w:val="de-DE"/>
        </w:rPr>
        <w:t xml:space="preserve">Wir fertigen das vorliegende Gesetz aus und ordnen an, dass es mit dem Staatssiegel versehen und durch das </w:t>
      </w:r>
      <w:r w:rsidRPr="00F86074">
        <w:rPr>
          <w:i/>
          <w:iCs/>
          <w:lang w:val="de-DE"/>
        </w:rPr>
        <w:t>Belgische Staatsblatt</w:t>
      </w:r>
      <w:r w:rsidRPr="00F86074">
        <w:rPr>
          <w:lang w:val="de-DE"/>
        </w:rPr>
        <w:t xml:space="preserve"> veröffentlicht wird.</w:t>
      </w:r>
    </w:p>
    <w:p w14:paraId="318E6B4E" w14:textId="77777777" w:rsidR="00F86074" w:rsidRPr="00F86074" w:rsidRDefault="00F86074" w:rsidP="00410FEB">
      <w:pPr>
        <w:jc w:val="both"/>
        <w:rPr>
          <w:lang w:val="de-DE"/>
        </w:rPr>
      </w:pPr>
    </w:p>
    <w:p w14:paraId="3FB760EF" w14:textId="77777777" w:rsidR="00F86074" w:rsidRPr="00F86074" w:rsidRDefault="00F86074" w:rsidP="00410FEB">
      <w:pPr>
        <w:jc w:val="both"/>
        <w:rPr>
          <w:lang w:val="de-DE"/>
        </w:rPr>
      </w:pPr>
    </w:p>
    <w:p w14:paraId="790E833E" w14:textId="77777777" w:rsidR="00F86074" w:rsidRPr="00F86074" w:rsidRDefault="00F86074" w:rsidP="00410FEB">
      <w:pPr>
        <w:ind w:firstLine="709"/>
        <w:jc w:val="both"/>
        <w:rPr>
          <w:lang w:val="de-DE"/>
        </w:rPr>
      </w:pPr>
      <w:r w:rsidRPr="00F86074">
        <w:rPr>
          <w:lang w:val="de-DE"/>
        </w:rPr>
        <w:t>Gegeben zu Brüssel, den 23. Dezember 2021</w:t>
      </w:r>
    </w:p>
    <w:p w14:paraId="3CCDDA3C" w14:textId="77777777" w:rsidR="00F86074" w:rsidRPr="00F86074" w:rsidRDefault="00F86074" w:rsidP="00410FEB">
      <w:pPr>
        <w:jc w:val="both"/>
        <w:rPr>
          <w:lang w:val="de-DE"/>
        </w:rPr>
      </w:pPr>
    </w:p>
    <w:p w14:paraId="4039FB40" w14:textId="77777777" w:rsidR="00F86074" w:rsidRPr="00F86074" w:rsidRDefault="00F86074" w:rsidP="00410FEB">
      <w:pPr>
        <w:jc w:val="both"/>
        <w:rPr>
          <w:lang w:val="de-DE"/>
        </w:rPr>
      </w:pPr>
    </w:p>
    <w:p w14:paraId="0B689CB9" w14:textId="77777777" w:rsidR="00F86074" w:rsidRPr="00F86074" w:rsidRDefault="00F86074" w:rsidP="00410FEB">
      <w:pPr>
        <w:jc w:val="center"/>
        <w:rPr>
          <w:lang w:val="de-DE"/>
        </w:rPr>
      </w:pPr>
      <w:r w:rsidRPr="00F86074">
        <w:rPr>
          <w:lang w:val="de-DE"/>
        </w:rPr>
        <w:t>PHILIPPE</w:t>
      </w:r>
    </w:p>
    <w:p w14:paraId="475109D9" w14:textId="77777777" w:rsidR="00F86074" w:rsidRPr="00F86074" w:rsidRDefault="00F86074" w:rsidP="00410FEB">
      <w:pPr>
        <w:jc w:val="center"/>
        <w:rPr>
          <w:lang w:val="de-DE"/>
        </w:rPr>
      </w:pPr>
    </w:p>
    <w:p w14:paraId="0AF39CDB" w14:textId="77777777" w:rsidR="00F86074" w:rsidRPr="00F86074" w:rsidRDefault="00F86074" w:rsidP="00410FEB">
      <w:pPr>
        <w:jc w:val="center"/>
        <w:rPr>
          <w:lang w:val="de-DE"/>
        </w:rPr>
      </w:pPr>
      <w:r w:rsidRPr="00F86074">
        <w:rPr>
          <w:lang w:val="de-DE"/>
        </w:rPr>
        <w:t>Von Königs wegen:</w:t>
      </w:r>
    </w:p>
    <w:p w14:paraId="3ED53AED" w14:textId="77777777" w:rsidR="00F86074" w:rsidRPr="00F86074" w:rsidRDefault="00F86074" w:rsidP="00410FEB">
      <w:pPr>
        <w:jc w:val="center"/>
        <w:rPr>
          <w:lang w:val="de-DE"/>
        </w:rPr>
      </w:pPr>
    </w:p>
    <w:p w14:paraId="154266E0" w14:textId="77777777" w:rsidR="00F86074" w:rsidRPr="00F86074" w:rsidRDefault="00F86074" w:rsidP="00410FEB">
      <w:pPr>
        <w:jc w:val="center"/>
        <w:rPr>
          <w:lang w:val="de-DE"/>
        </w:rPr>
      </w:pPr>
      <w:r w:rsidRPr="00F86074">
        <w:rPr>
          <w:lang w:val="de-DE"/>
        </w:rPr>
        <w:t>Der Minister der Mobilität</w:t>
      </w:r>
    </w:p>
    <w:p w14:paraId="2F714B82" w14:textId="77777777" w:rsidR="00F86074" w:rsidRPr="00F86074" w:rsidRDefault="00F86074" w:rsidP="00410FEB">
      <w:pPr>
        <w:jc w:val="center"/>
        <w:rPr>
          <w:lang w:val="de-DE"/>
        </w:rPr>
      </w:pPr>
      <w:r w:rsidRPr="00F86074">
        <w:rPr>
          <w:lang w:val="de-DE"/>
        </w:rPr>
        <w:t>G. GILKINET</w:t>
      </w:r>
    </w:p>
    <w:p w14:paraId="286A938B" w14:textId="77777777" w:rsidR="00F86074" w:rsidRPr="00F86074" w:rsidRDefault="00F86074" w:rsidP="00410FEB">
      <w:pPr>
        <w:jc w:val="center"/>
        <w:rPr>
          <w:lang w:val="de-DE"/>
        </w:rPr>
      </w:pPr>
    </w:p>
    <w:p w14:paraId="1BAB02C1" w14:textId="77777777" w:rsidR="00F86074" w:rsidRPr="00F86074" w:rsidRDefault="00F86074" w:rsidP="00410FEB">
      <w:pPr>
        <w:jc w:val="center"/>
        <w:rPr>
          <w:lang w:val="de-DE"/>
        </w:rPr>
      </w:pPr>
      <w:r w:rsidRPr="00F86074">
        <w:rPr>
          <w:lang w:val="de-DE"/>
        </w:rPr>
        <w:t>Mit dem Staatssiegel versehen:</w:t>
      </w:r>
    </w:p>
    <w:p w14:paraId="0A9575FE" w14:textId="77777777" w:rsidR="00F86074" w:rsidRPr="00F86074" w:rsidRDefault="00F86074" w:rsidP="00410FEB">
      <w:pPr>
        <w:jc w:val="center"/>
        <w:rPr>
          <w:lang w:val="de-DE"/>
        </w:rPr>
      </w:pPr>
    </w:p>
    <w:p w14:paraId="22DC3684" w14:textId="77777777" w:rsidR="00F86074" w:rsidRPr="00F86074" w:rsidRDefault="00F86074" w:rsidP="00410FEB">
      <w:pPr>
        <w:jc w:val="center"/>
        <w:rPr>
          <w:lang w:val="de-DE"/>
        </w:rPr>
      </w:pPr>
      <w:r w:rsidRPr="00F86074">
        <w:rPr>
          <w:lang w:val="de-DE"/>
        </w:rPr>
        <w:t>Der Minister der Justiz</w:t>
      </w:r>
    </w:p>
    <w:p w14:paraId="752423FE" w14:textId="77777777" w:rsidR="00F86074" w:rsidRPr="00F86074" w:rsidRDefault="00F86074" w:rsidP="00410FEB">
      <w:pPr>
        <w:jc w:val="center"/>
        <w:rPr>
          <w:lang w:val="de-DE"/>
        </w:rPr>
      </w:pPr>
      <w:r w:rsidRPr="00F86074">
        <w:rPr>
          <w:lang w:val="de-DE"/>
        </w:rPr>
        <w:t>V. VAN QUICKENBORNE</w:t>
      </w:r>
    </w:p>
    <w:p w14:paraId="1FC32693" w14:textId="77777777" w:rsidR="00233F36" w:rsidRPr="00C80000" w:rsidRDefault="00233F36" w:rsidP="00E1687C">
      <w:pPr>
        <w:jc w:val="both"/>
        <w:rPr>
          <w:lang w:val="de-DE"/>
        </w:rPr>
      </w:pPr>
    </w:p>
    <w:sectPr w:rsidR="00233F36" w:rsidRPr="00C80000" w:rsidSect="00D704D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89454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2F82"/>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8607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355D4C"/>
  <w15:docId w15:val="{98DB2C00-B491-4318-B7F6-CE6A5F5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476</Words>
  <Characters>2995</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2023-04-13T09:43:00Z</dcterms:created>
  <dcterms:modified xsi:type="dcterms:W3CDTF">2023-04-13T09:45:00Z</dcterms:modified>
</cp:coreProperties>
</file>