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EF1" w:rsidRPr="005C5EF1" w:rsidRDefault="005C5EF1" w:rsidP="005C5EF1">
      <w:pPr>
        <w:jc w:val="both"/>
        <w:rPr>
          <w:b/>
          <w:lang w:val="de-DE"/>
        </w:rPr>
      </w:pPr>
      <w:r w:rsidRPr="005C5EF1">
        <w:rPr>
          <w:b/>
          <w:lang w:val="de-DE"/>
        </w:rPr>
        <w:t>12. DEZEMBER 2021 - Gesetz zur Abänderung des Gesetzes vom 23. März 1989 über die Wahl des Europäischen Parlaments im Hinblick auf die Festlegung des Wählbar</w:t>
      </w:r>
      <w:r w:rsidRPr="005C5EF1">
        <w:rPr>
          <w:b/>
          <w:lang w:val="de-DE"/>
        </w:rPr>
        <w:softHyphen/>
        <w:t>keitsalters auf achtzehn Jahre</w:t>
      </w:r>
    </w:p>
    <w:p w:rsidR="00233F36" w:rsidRPr="00C80000" w:rsidRDefault="00233F36" w:rsidP="00127CA8">
      <w:pPr>
        <w:jc w:val="both"/>
        <w:rPr>
          <w:lang w:val="de-DE"/>
        </w:rPr>
      </w:pPr>
    </w:p>
    <w:p w:rsidR="00233F36" w:rsidRPr="00C80000" w:rsidRDefault="00233F36">
      <w:pPr>
        <w:rPr>
          <w:lang w:val="de-DE"/>
        </w:rPr>
      </w:pPr>
    </w:p>
    <w:p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5C5EF1">
        <w:rPr>
          <w:lang w:val="de-DE"/>
        </w:rPr>
        <w:t>17. Mai 2022</w:t>
      </w:r>
      <w:r w:rsidRPr="00C80000">
        <w:rPr>
          <w:lang w:val="de-DE"/>
        </w:rPr>
        <w:t>)</w:t>
      </w:r>
    </w:p>
    <w:p w:rsidR="00233F36" w:rsidRPr="00127CA8" w:rsidRDefault="00233F36" w:rsidP="000F5F44">
      <w:pPr>
        <w:jc w:val="center"/>
        <w:rPr>
          <w:lang w:val="de-DE"/>
        </w:rPr>
      </w:pPr>
    </w:p>
    <w:p w:rsidR="00233F36" w:rsidRPr="00C80000" w:rsidRDefault="00233F36" w:rsidP="00CA081B">
      <w:pPr>
        <w:jc w:val="center"/>
        <w:rPr>
          <w:lang w:val="de-DE"/>
        </w:rPr>
      </w:pPr>
    </w:p>
    <w:p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:rsidR="00E1687C" w:rsidRDefault="00E1687C" w:rsidP="00CA081B">
      <w:pPr>
        <w:jc w:val="both"/>
        <w:rPr>
          <w:lang w:val="de-DE"/>
        </w:rPr>
      </w:pPr>
    </w:p>
    <w:p w:rsidR="00E1687C" w:rsidRPr="00C80000" w:rsidRDefault="00E1687C" w:rsidP="00CA081B">
      <w:pPr>
        <w:jc w:val="both"/>
        <w:rPr>
          <w:lang w:val="de-DE"/>
        </w:rPr>
      </w:pPr>
    </w:p>
    <w:p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:rsidR="005C5EF1" w:rsidRPr="005C5EF1" w:rsidRDefault="005C5EF1" w:rsidP="00417131">
      <w:pPr>
        <w:jc w:val="center"/>
        <w:rPr>
          <w:b/>
          <w:lang w:val="de-DE"/>
        </w:rPr>
      </w:pPr>
      <w:r w:rsidRPr="005C5EF1">
        <w:rPr>
          <w:b/>
          <w:lang w:val="de-DE"/>
        </w:rPr>
        <w:lastRenderedPageBreak/>
        <w:t>FÖDERALER ÖFFENTLICHER DIENST INNERES</w:t>
      </w:r>
    </w:p>
    <w:p w:rsidR="005C5EF1" w:rsidRPr="005C5EF1" w:rsidRDefault="005C5EF1" w:rsidP="00417131">
      <w:pPr>
        <w:jc w:val="both"/>
        <w:rPr>
          <w:lang w:val="de-DE"/>
        </w:rPr>
      </w:pPr>
    </w:p>
    <w:p w:rsidR="005C5EF1" w:rsidRPr="005C5EF1" w:rsidRDefault="005C5EF1" w:rsidP="00417131">
      <w:pPr>
        <w:jc w:val="both"/>
        <w:rPr>
          <w:lang w:val="de-DE"/>
        </w:rPr>
      </w:pPr>
    </w:p>
    <w:p w:rsidR="005C5EF1" w:rsidRPr="005C5EF1" w:rsidRDefault="005C5EF1" w:rsidP="00D46B39">
      <w:pPr>
        <w:jc w:val="both"/>
        <w:rPr>
          <w:b/>
          <w:lang w:val="de-DE"/>
        </w:rPr>
      </w:pPr>
      <w:r w:rsidRPr="005C5EF1">
        <w:rPr>
          <w:b/>
          <w:lang w:val="de-DE"/>
        </w:rPr>
        <w:t>12. DEZEMBER 2021 - Gesetz zur Abänderung des Gesetzes vom 23. März 1989 über die Wahl des Europäischen Parlaments im Hinblick auf die Festlegung des Wählbar</w:t>
      </w:r>
      <w:r w:rsidRPr="005C5EF1">
        <w:rPr>
          <w:b/>
          <w:lang w:val="de-DE"/>
        </w:rPr>
        <w:softHyphen/>
        <w:t>keitsalters auf achtzehn Jahre</w:t>
      </w:r>
    </w:p>
    <w:p w:rsidR="005C5EF1" w:rsidRPr="005C5EF1" w:rsidRDefault="005C5EF1" w:rsidP="00417131">
      <w:pPr>
        <w:jc w:val="both"/>
        <w:rPr>
          <w:lang w:val="de-DE"/>
        </w:rPr>
      </w:pPr>
    </w:p>
    <w:p w:rsidR="005C5EF1" w:rsidRPr="005C5EF1" w:rsidRDefault="005C5EF1" w:rsidP="00417131">
      <w:pPr>
        <w:jc w:val="both"/>
        <w:rPr>
          <w:lang w:val="de-DE"/>
        </w:rPr>
      </w:pPr>
    </w:p>
    <w:p w:rsidR="005C5EF1" w:rsidRPr="005C5EF1" w:rsidRDefault="005C5EF1" w:rsidP="00417131">
      <w:pPr>
        <w:jc w:val="both"/>
        <w:rPr>
          <w:lang w:val="de-DE"/>
        </w:rPr>
      </w:pPr>
      <w:r w:rsidRPr="005C5EF1">
        <w:rPr>
          <w:lang w:val="de-DE"/>
        </w:rPr>
        <w:tab/>
      </w:r>
      <w:r w:rsidRPr="005C5EF1">
        <w:rPr>
          <w:lang w:val="de-DE"/>
        </w:rPr>
        <w:tab/>
      </w:r>
      <w:r w:rsidRPr="005C5EF1">
        <w:rPr>
          <w:lang w:val="de-DE"/>
        </w:rPr>
        <w:tab/>
        <w:t>PHILIPPE, König der Belgier,</w:t>
      </w:r>
    </w:p>
    <w:p w:rsidR="005C5EF1" w:rsidRPr="005C5EF1" w:rsidRDefault="005C5EF1" w:rsidP="00417131">
      <w:pPr>
        <w:jc w:val="both"/>
        <w:rPr>
          <w:lang w:val="de-DE"/>
        </w:rPr>
      </w:pPr>
    </w:p>
    <w:p w:rsidR="005C5EF1" w:rsidRPr="005C5EF1" w:rsidRDefault="005C5EF1" w:rsidP="00417131">
      <w:pPr>
        <w:jc w:val="both"/>
        <w:rPr>
          <w:lang w:val="de-DE"/>
        </w:rPr>
      </w:pPr>
      <w:r w:rsidRPr="005C5EF1">
        <w:rPr>
          <w:lang w:val="de-DE"/>
        </w:rPr>
        <w:tab/>
      </w:r>
      <w:r w:rsidRPr="005C5EF1">
        <w:rPr>
          <w:lang w:val="de-DE"/>
        </w:rPr>
        <w:tab/>
        <w:t>Allen Gegenwärtigen und Zukünftigen</w:t>
      </w:r>
      <w:bookmarkStart w:id="0" w:name="_GoBack"/>
      <w:bookmarkEnd w:id="0"/>
      <w:r w:rsidRPr="005C5EF1">
        <w:rPr>
          <w:lang w:val="de-DE"/>
        </w:rPr>
        <w:t>, Unser Gruß!</w:t>
      </w:r>
    </w:p>
    <w:p w:rsidR="005C5EF1" w:rsidRPr="005C5EF1" w:rsidRDefault="005C5EF1" w:rsidP="00417131">
      <w:pPr>
        <w:jc w:val="both"/>
        <w:rPr>
          <w:lang w:val="de-DE"/>
        </w:rPr>
      </w:pPr>
    </w:p>
    <w:p w:rsidR="005C5EF1" w:rsidRPr="005C5EF1" w:rsidRDefault="005C5EF1" w:rsidP="00417131">
      <w:pPr>
        <w:jc w:val="both"/>
        <w:rPr>
          <w:lang w:val="de-DE"/>
        </w:rPr>
      </w:pPr>
    </w:p>
    <w:p w:rsidR="005C5EF1" w:rsidRPr="005C5EF1" w:rsidRDefault="005C5EF1" w:rsidP="00417131">
      <w:pPr>
        <w:jc w:val="both"/>
        <w:rPr>
          <w:lang w:val="de-DE"/>
        </w:rPr>
      </w:pPr>
      <w:r w:rsidRPr="005C5EF1">
        <w:rPr>
          <w:lang w:val="de-DE"/>
        </w:rPr>
        <w:tab/>
        <w:t>Die Abgeordnetenkammer hat das Folgende angenommen und Wir sanktionieren es:</w:t>
      </w:r>
    </w:p>
    <w:p w:rsidR="005C5EF1" w:rsidRPr="005C5EF1" w:rsidRDefault="005C5EF1" w:rsidP="00417131">
      <w:pPr>
        <w:jc w:val="both"/>
        <w:rPr>
          <w:lang w:val="de-DE"/>
        </w:rPr>
      </w:pPr>
    </w:p>
    <w:p w:rsidR="005C5EF1" w:rsidRPr="005C5EF1" w:rsidRDefault="005C5EF1" w:rsidP="00417131">
      <w:pPr>
        <w:jc w:val="both"/>
        <w:rPr>
          <w:lang w:val="de-DE"/>
        </w:rPr>
      </w:pPr>
    </w:p>
    <w:p w:rsidR="005C5EF1" w:rsidRPr="005C5EF1" w:rsidRDefault="005C5EF1" w:rsidP="00417131">
      <w:pPr>
        <w:jc w:val="both"/>
        <w:rPr>
          <w:lang w:val="de-DE"/>
        </w:rPr>
      </w:pPr>
      <w:r w:rsidRPr="005C5EF1">
        <w:rPr>
          <w:lang w:val="de-DE"/>
        </w:rPr>
        <w:tab/>
      </w:r>
      <w:r w:rsidRPr="005C5EF1">
        <w:rPr>
          <w:b/>
          <w:bCs/>
          <w:lang w:val="de-DE"/>
        </w:rPr>
        <w:t>Artikel 1</w:t>
      </w:r>
      <w:r w:rsidRPr="005C5EF1">
        <w:rPr>
          <w:b/>
          <w:lang w:val="de-DE"/>
        </w:rPr>
        <w:t> -</w:t>
      </w:r>
      <w:r w:rsidRPr="005C5EF1">
        <w:rPr>
          <w:lang w:val="de-DE"/>
        </w:rPr>
        <w:t xml:space="preserve"> Vorliegendes Gesetz regelt eine in Artikel 74 der Verfassung erwähnte Angelegenheit.</w:t>
      </w:r>
    </w:p>
    <w:p w:rsidR="005C5EF1" w:rsidRPr="005C5EF1" w:rsidRDefault="005C5EF1" w:rsidP="00417131">
      <w:pPr>
        <w:jc w:val="both"/>
        <w:rPr>
          <w:lang w:val="de-DE"/>
        </w:rPr>
      </w:pPr>
    </w:p>
    <w:p w:rsidR="005C5EF1" w:rsidRPr="005C5EF1" w:rsidRDefault="005C5EF1" w:rsidP="00417131">
      <w:pPr>
        <w:jc w:val="both"/>
        <w:rPr>
          <w:lang w:val="de-DE"/>
        </w:rPr>
      </w:pPr>
    </w:p>
    <w:p w:rsidR="005C5EF1" w:rsidRPr="005C5EF1" w:rsidRDefault="005C5EF1" w:rsidP="00B63806">
      <w:pPr>
        <w:jc w:val="both"/>
        <w:rPr>
          <w:lang w:val="de-DE"/>
        </w:rPr>
      </w:pPr>
      <w:r w:rsidRPr="005C5EF1">
        <w:rPr>
          <w:lang w:val="de-DE"/>
        </w:rPr>
        <w:tab/>
      </w:r>
      <w:r w:rsidRPr="005C5EF1">
        <w:rPr>
          <w:b/>
          <w:lang w:val="de-DE"/>
        </w:rPr>
        <w:t>Art. 2 -</w:t>
      </w:r>
      <w:r w:rsidRPr="005C5EF1">
        <w:rPr>
          <w:lang w:val="de-DE"/>
        </w:rPr>
        <w:t xml:space="preserve"> In Artikel 22 Absatz 2 des Gesetzes vom 23. März 1989 über die Wahl des Europäischen Parlaments, zuletzt abgeändert durch das Gesetz vom 19. April 2018, wird in Nr. 4 das Wort "einundzwanzigste" durch das Wort "achtzehnte" ersetzt.</w:t>
      </w:r>
    </w:p>
    <w:p w:rsidR="005C5EF1" w:rsidRPr="005C5EF1" w:rsidRDefault="005C5EF1" w:rsidP="00417131">
      <w:pPr>
        <w:jc w:val="both"/>
        <w:rPr>
          <w:lang w:val="de-DE"/>
        </w:rPr>
      </w:pPr>
    </w:p>
    <w:p w:rsidR="005C5EF1" w:rsidRPr="005C5EF1" w:rsidRDefault="005C5EF1" w:rsidP="00417131">
      <w:pPr>
        <w:jc w:val="both"/>
        <w:rPr>
          <w:lang w:val="de-DE"/>
        </w:rPr>
      </w:pPr>
    </w:p>
    <w:p w:rsidR="005C5EF1" w:rsidRPr="005C5EF1" w:rsidRDefault="005C5EF1" w:rsidP="00B63806">
      <w:pPr>
        <w:jc w:val="both"/>
        <w:rPr>
          <w:lang w:val="de-DE"/>
        </w:rPr>
      </w:pPr>
      <w:r w:rsidRPr="005C5EF1">
        <w:rPr>
          <w:lang w:val="de-DE"/>
        </w:rPr>
        <w:tab/>
      </w:r>
      <w:r w:rsidRPr="005C5EF1">
        <w:rPr>
          <w:b/>
          <w:lang w:val="de-DE"/>
        </w:rPr>
        <w:t>Art. 3 -</w:t>
      </w:r>
      <w:r w:rsidRPr="005C5EF1">
        <w:rPr>
          <w:lang w:val="de-DE"/>
        </w:rPr>
        <w:t xml:space="preserve"> In Artikel 41 Absatz 1 desselben Gesetzes, zuletzt abgeändert durch das Gesetz vom 7. Januar 2014, wird in Nr. 2 das Wort "einundzwanzigste" durch das Wort "achtzehnte" ersetzt.</w:t>
      </w:r>
    </w:p>
    <w:p w:rsidR="005C5EF1" w:rsidRPr="005C5EF1" w:rsidRDefault="005C5EF1" w:rsidP="00417131">
      <w:pPr>
        <w:jc w:val="both"/>
        <w:rPr>
          <w:lang w:val="de-DE"/>
        </w:rPr>
      </w:pPr>
    </w:p>
    <w:p w:rsidR="005C5EF1" w:rsidRPr="005C5EF1" w:rsidRDefault="005C5EF1" w:rsidP="00417131">
      <w:pPr>
        <w:jc w:val="both"/>
        <w:rPr>
          <w:lang w:val="de-DE"/>
        </w:rPr>
      </w:pPr>
    </w:p>
    <w:p w:rsidR="005C5EF1" w:rsidRPr="005C5EF1" w:rsidRDefault="005C5EF1" w:rsidP="00417131">
      <w:pPr>
        <w:jc w:val="both"/>
        <w:rPr>
          <w:lang w:val="de-DE"/>
        </w:rPr>
      </w:pPr>
      <w:r w:rsidRPr="005C5EF1">
        <w:rPr>
          <w:lang w:val="de-DE"/>
        </w:rPr>
        <w:tab/>
        <w:t xml:space="preserve">Wir fertigen das vorliegende Gesetz aus und ordnen an, dass es mit dem Staatssiegel versehen und durch das </w:t>
      </w:r>
      <w:r w:rsidRPr="005C5EF1">
        <w:rPr>
          <w:i/>
          <w:iCs/>
          <w:lang w:val="de-DE"/>
        </w:rPr>
        <w:t>Belgische Staatsblatt</w:t>
      </w:r>
      <w:r w:rsidRPr="005C5EF1">
        <w:rPr>
          <w:lang w:val="de-DE"/>
        </w:rPr>
        <w:t xml:space="preserve"> veröffentlicht wird.</w:t>
      </w:r>
    </w:p>
    <w:p w:rsidR="005C5EF1" w:rsidRPr="005C5EF1" w:rsidRDefault="005C5EF1" w:rsidP="00417131">
      <w:pPr>
        <w:jc w:val="both"/>
        <w:rPr>
          <w:lang w:val="de-DE"/>
        </w:rPr>
      </w:pPr>
    </w:p>
    <w:p w:rsidR="005C5EF1" w:rsidRPr="005C5EF1" w:rsidRDefault="005C5EF1" w:rsidP="00417131">
      <w:pPr>
        <w:jc w:val="both"/>
        <w:rPr>
          <w:lang w:val="de-DE"/>
        </w:rPr>
      </w:pPr>
    </w:p>
    <w:p w:rsidR="005C5EF1" w:rsidRPr="005C5EF1" w:rsidRDefault="005C5EF1" w:rsidP="00417131">
      <w:pPr>
        <w:jc w:val="both"/>
        <w:rPr>
          <w:lang w:val="de-DE"/>
        </w:rPr>
      </w:pPr>
      <w:r w:rsidRPr="005C5EF1">
        <w:rPr>
          <w:lang w:val="de-DE"/>
        </w:rPr>
        <w:tab/>
        <w:t>Gegeben zu Brüssel, den 12. Dezember 2021</w:t>
      </w:r>
    </w:p>
    <w:p w:rsidR="005C5EF1" w:rsidRPr="005C5EF1" w:rsidRDefault="005C5EF1" w:rsidP="00417131">
      <w:pPr>
        <w:jc w:val="both"/>
        <w:rPr>
          <w:lang w:val="de-DE"/>
        </w:rPr>
      </w:pPr>
    </w:p>
    <w:p w:rsidR="005C5EF1" w:rsidRPr="005C5EF1" w:rsidRDefault="005C5EF1" w:rsidP="00417131">
      <w:pPr>
        <w:jc w:val="both"/>
        <w:rPr>
          <w:lang w:val="de-DE"/>
        </w:rPr>
      </w:pPr>
    </w:p>
    <w:p w:rsidR="005C5EF1" w:rsidRPr="005C5EF1" w:rsidRDefault="005C5EF1" w:rsidP="00417131">
      <w:pPr>
        <w:jc w:val="center"/>
        <w:rPr>
          <w:lang w:val="de-DE"/>
        </w:rPr>
      </w:pPr>
      <w:r w:rsidRPr="005C5EF1">
        <w:rPr>
          <w:lang w:val="de-DE"/>
        </w:rPr>
        <w:t>PHILIPPE</w:t>
      </w:r>
    </w:p>
    <w:p w:rsidR="005C5EF1" w:rsidRPr="005C5EF1" w:rsidRDefault="005C5EF1" w:rsidP="00417131">
      <w:pPr>
        <w:jc w:val="center"/>
        <w:rPr>
          <w:lang w:val="de-DE"/>
        </w:rPr>
      </w:pPr>
    </w:p>
    <w:p w:rsidR="005C5EF1" w:rsidRPr="005C5EF1" w:rsidRDefault="005C5EF1" w:rsidP="00417131">
      <w:pPr>
        <w:jc w:val="center"/>
        <w:rPr>
          <w:lang w:val="de-DE"/>
        </w:rPr>
      </w:pPr>
      <w:r w:rsidRPr="005C5EF1">
        <w:rPr>
          <w:lang w:val="de-DE"/>
        </w:rPr>
        <w:t>Von Königs wegen:</w:t>
      </w:r>
    </w:p>
    <w:p w:rsidR="005C5EF1" w:rsidRPr="005C5EF1" w:rsidRDefault="005C5EF1" w:rsidP="00417131">
      <w:pPr>
        <w:jc w:val="center"/>
        <w:rPr>
          <w:lang w:val="de-DE"/>
        </w:rPr>
      </w:pPr>
    </w:p>
    <w:p w:rsidR="005C5EF1" w:rsidRPr="005C5EF1" w:rsidRDefault="005C5EF1" w:rsidP="00417131">
      <w:pPr>
        <w:jc w:val="center"/>
        <w:rPr>
          <w:lang w:val="de-DE"/>
        </w:rPr>
      </w:pPr>
      <w:r w:rsidRPr="005C5EF1">
        <w:rPr>
          <w:lang w:val="de-DE"/>
        </w:rPr>
        <w:t>Die Ministerin des Innern, der Institutionellen Reformen und der Demokratischen Erneuerung</w:t>
      </w:r>
    </w:p>
    <w:p w:rsidR="005C5EF1" w:rsidRPr="005C5EF1" w:rsidRDefault="005C5EF1" w:rsidP="00417131">
      <w:pPr>
        <w:jc w:val="center"/>
        <w:rPr>
          <w:lang w:val="de-DE"/>
        </w:rPr>
      </w:pPr>
      <w:r w:rsidRPr="005C5EF1">
        <w:rPr>
          <w:lang w:val="de-DE"/>
        </w:rPr>
        <w:t>A. VERLINDEN</w:t>
      </w:r>
    </w:p>
    <w:p w:rsidR="005C5EF1" w:rsidRPr="005C5EF1" w:rsidRDefault="005C5EF1" w:rsidP="00417131">
      <w:pPr>
        <w:jc w:val="center"/>
        <w:rPr>
          <w:lang w:val="de-DE"/>
        </w:rPr>
      </w:pPr>
    </w:p>
    <w:p w:rsidR="005C5EF1" w:rsidRPr="005C5EF1" w:rsidRDefault="005C5EF1" w:rsidP="00417131">
      <w:pPr>
        <w:jc w:val="center"/>
        <w:rPr>
          <w:lang w:val="de-DE"/>
        </w:rPr>
      </w:pPr>
      <w:r w:rsidRPr="005C5EF1">
        <w:rPr>
          <w:lang w:val="de-DE"/>
        </w:rPr>
        <w:t>Mit dem Staatssiegel versehen:</w:t>
      </w:r>
    </w:p>
    <w:p w:rsidR="005C5EF1" w:rsidRPr="005C5EF1" w:rsidRDefault="005C5EF1" w:rsidP="00417131">
      <w:pPr>
        <w:jc w:val="center"/>
        <w:rPr>
          <w:lang w:val="de-DE"/>
        </w:rPr>
      </w:pPr>
    </w:p>
    <w:p w:rsidR="005C5EF1" w:rsidRPr="005C5EF1" w:rsidRDefault="005C5EF1" w:rsidP="00417131">
      <w:pPr>
        <w:jc w:val="center"/>
        <w:rPr>
          <w:lang w:val="de-DE"/>
        </w:rPr>
      </w:pPr>
      <w:r w:rsidRPr="005C5EF1">
        <w:rPr>
          <w:lang w:val="de-DE"/>
        </w:rPr>
        <w:t>Der Minister der Justiz</w:t>
      </w:r>
    </w:p>
    <w:p w:rsidR="005C5EF1" w:rsidRPr="005C5EF1" w:rsidRDefault="005C5EF1" w:rsidP="00417131">
      <w:pPr>
        <w:jc w:val="center"/>
        <w:rPr>
          <w:lang w:val="de-DE"/>
        </w:rPr>
      </w:pPr>
      <w:r w:rsidRPr="005C5EF1">
        <w:rPr>
          <w:lang w:val="de-DE"/>
        </w:rPr>
        <w:t>V. VAN QUICKENBORNE</w:t>
      </w:r>
    </w:p>
    <w:p w:rsidR="005C5EF1" w:rsidRPr="00417131" w:rsidRDefault="005C5EF1" w:rsidP="00417131">
      <w:pPr>
        <w:jc w:val="center"/>
      </w:pPr>
      <w:r>
        <w:t>_______</w:t>
      </w:r>
    </w:p>
    <w:p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74503E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C5EF1"/>
    <w:rsid w:val="005D55BA"/>
    <w:rsid w:val="006F4381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A16DB8"/>
  <w15:docId w15:val="{5A8FAAD0-F82D-456D-92FD-C8958DC96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5EF1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245</Words>
  <Characters>1458</Characters>
  <Application>Microsoft Office Word</Application>
  <DocSecurity>4</DocSecurity>
  <Lines>41</Lines>
  <Paragraphs>19</Paragraphs>
  <ScaleCrop>false</ScaleCrop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2</cp:revision>
  <dcterms:created xsi:type="dcterms:W3CDTF">2022-06-14T08:54:00Z</dcterms:created>
  <dcterms:modified xsi:type="dcterms:W3CDTF">2022-06-14T08:54:00Z</dcterms:modified>
</cp:coreProperties>
</file>