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995F5" w14:textId="77777777" w:rsidR="00045ABF" w:rsidRPr="00045ABF" w:rsidRDefault="00045ABF" w:rsidP="00045ABF">
      <w:pPr>
        <w:jc w:val="both"/>
        <w:rPr>
          <w:b/>
          <w:lang w:val="de-DE"/>
        </w:rPr>
      </w:pPr>
      <w:r w:rsidRPr="00045ABF">
        <w:rPr>
          <w:b/>
          <w:lang w:val="de-DE"/>
        </w:rPr>
        <w:t>12. DEZEMBER 2021 - Gesetz zur Abänderung des Königlichen Erlasses Nr. 213 vom 26. September 1983 über die Arbeitszeit in den Unternehmen, die der Paritätischen Kommission für das Bauwesen unterstehen</w:t>
      </w:r>
    </w:p>
    <w:p w14:paraId="47FE391F" w14:textId="77777777" w:rsidR="00233F36" w:rsidRPr="00C80000" w:rsidRDefault="00233F36" w:rsidP="00127CA8">
      <w:pPr>
        <w:jc w:val="both"/>
        <w:rPr>
          <w:lang w:val="de-DE"/>
        </w:rPr>
      </w:pPr>
    </w:p>
    <w:p w14:paraId="7EE22FE7" w14:textId="77777777" w:rsidR="00233F36" w:rsidRPr="00C80000" w:rsidRDefault="00233F36">
      <w:pPr>
        <w:rPr>
          <w:lang w:val="de-DE"/>
        </w:rPr>
      </w:pPr>
    </w:p>
    <w:p w14:paraId="4654A25C" w14:textId="7B985F3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45ABF">
        <w:rPr>
          <w:lang w:val="de-DE"/>
        </w:rPr>
        <w:t>9. März 2023</w:t>
      </w:r>
      <w:r w:rsidRPr="00C80000">
        <w:rPr>
          <w:lang w:val="de-DE"/>
        </w:rPr>
        <w:t>)</w:t>
      </w:r>
    </w:p>
    <w:p w14:paraId="37E57D90" w14:textId="77777777" w:rsidR="00233F36" w:rsidRPr="00127CA8" w:rsidRDefault="00233F36" w:rsidP="000F5F44">
      <w:pPr>
        <w:jc w:val="center"/>
        <w:rPr>
          <w:lang w:val="de-DE"/>
        </w:rPr>
      </w:pPr>
    </w:p>
    <w:p w14:paraId="7A0EC47E" w14:textId="77777777" w:rsidR="00233F36" w:rsidRPr="00C80000" w:rsidRDefault="00233F36" w:rsidP="00CA081B">
      <w:pPr>
        <w:jc w:val="center"/>
        <w:rPr>
          <w:lang w:val="de-DE"/>
        </w:rPr>
      </w:pPr>
    </w:p>
    <w:p w14:paraId="2395050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6EF46CC" w14:textId="77777777" w:rsidR="00E1687C" w:rsidRDefault="00E1687C" w:rsidP="00CA081B">
      <w:pPr>
        <w:jc w:val="both"/>
        <w:rPr>
          <w:lang w:val="de-DE"/>
        </w:rPr>
      </w:pPr>
    </w:p>
    <w:p w14:paraId="447BC4BE" w14:textId="77777777" w:rsidR="00E1687C" w:rsidRPr="00C80000" w:rsidRDefault="00E1687C" w:rsidP="00CA081B">
      <w:pPr>
        <w:jc w:val="both"/>
        <w:rPr>
          <w:lang w:val="de-DE"/>
        </w:rPr>
      </w:pPr>
    </w:p>
    <w:p w14:paraId="5B37958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040C5AB" w14:textId="77777777" w:rsidR="00045ABF" w:rsidRPr="00045ABF" w:rsidRDefault="00045ABF" w:rsidP="00752E6F">
      <w:pPr>
        <w:jc w:val="center"/>
        <w:rPr>
          <w:b/>
          <w:lang w:val="de-DE"/>
        </w:rPr>
      </w:pPr>
      <w:r w:rsidRPr="00045ABF">
        <w:rPr>
          <w:b/>
          <w:lang w:val="de-DE"/>
        </w:rPr>
        <w:lastRenderedPageBreak/>
        <w:t>FÖDERALER ÖFFENTLICHER DIENST BESCHÄFTIGUNG, ARBEIT UND SOZIALE KONZERTIERUNG</w:t>
      </w:r>
    </w:p>
    <w:p w14:paraId="6FEC0710" w14:textId="77777777" w:rsidR="00045ABF" w:rsidRPr="00045ABF" w:rsidRDefault="00045ABF" w:rsidP="00752E6F">
      <w:pPr>
        <w:jc w:val="both"/>
        <w:rPr>
          <w:lang w:val="de-DE"/>
        </w:rPr>
      </w:pPr>
    </w:p>
    <w:p w14:paraId="4CD7D7C3" w14:textId="77777777" w:rsidR="00045ABF" w:rsidRPr="00045ABF" w:rsidRDefault="00045ABF" w:rsidP="00752E6F">
      <w:pPr>
        <w:jc w:val="both"/>
        <w:rPr>
          <w:lang w:val="de-DE"/>
        </w:rPr>
      </w:pPr>
    </w:p>
    <w:p w14:paraId="0F7D43DC" w14:textId="77777777" w:rsidR="00045ABF" w:rsidRPr="00045ABF" w:rsidRDefault="00045ABF" w:rsidP="00752E6F">
      <w:pPr>
        <w:jc w:val="both"/>
        <w:rPr>
          <w:b/>
          <w:lang w:val="de-DE"/>
        </w:rPr>
      </w:pPr>
      <w:r w:rsidRPr="00045ABF">
        <w:rPr>
          <w:b/>
          <w:lang w:val="de-DE"/>
        </w:rPr>
        <w:t>12. DEZEMBER 2021 - Gesetz zur Abänderung des Königlichen Erlasses Nr. 213 vom 26. September 1983 über die Arbeitszeit in den Unternehmen, die der Paritätischen Kommission für das Bauwesen unterstehen</w:t>
      </w:r>
    </w:p>
    <w:p w14:paraId="53A1179A" w14:textId="77777777" w:rsidR="00045ABF" w:rsidRPr="00045ABF" w:rsidRDefault="00045ABF" w:rsidP="00752E6F">
      <w:pPr>
        <w:jc w:val="both"/>
        <w:rPr>
          <w:lang w:val="de-DE"/>
        </w:rPr>
      </w:pPr>
    </w:p>
    <w:p w14:paraId="66135020" w14:textId="77777777" w:rsidR="00045ABF" w:rsidRPr="00045ABF" w:rsidRDefault="00045ABF" w:rsidP="00752E6F">
      <w:pPr>
        <w:jc w:val="both"/>
        <w:rPr>
          <w:lang w:val="de-DE"/>
        </w:rPr>
      </w:pPr>
    </w:p>
    <w:p w14:paraId="0DF5CC05" w14:textId="77777777" w:rsidR="00045ABF" w:rsidRPr="00045ABF" w:rsidRDefault="00045ABF" w:rsidP="00752E6F">
      <w:pPr>
        <w:ind w:left="1416" w:firstLine="708"/>
        <w:jc w:val="both"/>
        <w:rPr>
          <w:lang w:val="de-DE"/>
        </w:rPr>
      </w:pPr>
      <w:r w:rsidRPr="00045ABF">
        <w:rPr>
          <w:lang w:val="de-DE"/>
        </w:rPr>
        <w:t>PHILIPPE, König der Belgier,</w:t>
      </w:r>
    </w:p>
    <w:p w14:paraId="29A0A0FA" w14:textId="77777777" w:rsidR="00045ABF" w:rsidRPr="00045ABF" w:rsidRDefault="00045ABF" w:rsidP="00752E6F">
      <w:pPr>
        <w:jc w:val="both"/>
        <w:rPr>
          <w:lang w:val="de-DE"/>
        </w:rPr>
      </w:pPr>
    </w:p>
    <w:p w14:paraId="124C6366" w14:textId="77777777" w:rsidR="00045ABF" w:rsidRPr="00045ABF" w:rsidRDefault="00045ABF" w:rsidP="00752E6F">
      <w:pPr>
        <w:ind w:left="708" w:firstLine="708"/>
        <w:jc w:val="both"/>
        <w:rPr>
          <w:lang w:val="de-DE"/>
        </w:rPr>
      </w:pPr>
      <w:r w:rsidRPr="00045ABF">
        <w:rPr>
          <w:lang w:val="de-DE"/>
        </w:rPr>
        <w:t>Allen Gegenwärtigen und Zukünftigen, Unser Gruß!</w:t>
      </w:r>
    </w:p>
    <w:p w14:paraId="178E0BF6" w14:textId="77777777" w:rsidR="00045ABF" w:rsidRPr="00045ABF" w:rsidRDefault="00045ABF" w:rsidP="00752E6F">
      <w:pPr>
        <w:jc w:val="both"/>
        <w:rPr>
          <w:lang w:val="de-DE"/>
        </w:rPr>
      </w:pPr>
    </w:p>
    <w:p w14:paraId="3F6D8FEB" w14:textId="77777777" w:rsidR="00045ABF" w:rsidRPr="00045ABF" w:rsidRDefault="00045ABF" w:rsidP="00752E6F">
      <w:pPr>
        <w:jc w:val="both"/>
        <w:rPr>
          <w:lang w:val="de-DE"/>
        </w:rPr>
      </w:pPr>
    </w:p>
    <w:p w14:paraId="69370302" w14:textId="77777777" w:rsidR="00045ABF" w:rsidRPr="00045ABF" w:rsidRDefault="00045ABF" w:rsidP="00752E6F">
      <w:pPr>
        <w:ind w:firstLine="708"/>
        <w:jc w:val="both"/>
        <w:rPr>
          <w:lang w:val="de-DE"/>
        </w:rPr>
      </w:pPr>
      <w:r w:rsidRPr="00045ABF">
        <w:rPr>
          <w:lang w:val="de-DE"/>
        </w:rPr>
        <w:t>Die Abgeordnetenkammer hat das Folgende angenommen und Wir sanktionieren es:</w:t>
      </w:r>
    </w:p>
    <w:p w14:paraId="7E7B5F5B" w14:textId="77777777" w:rsidR="00045ABF" w:rsidRPr="00045ABF" w:rsidRDefault="00045ABF" w:rsidP="00752E6F">
      <w:pPr>
        <w:jc w:val="both"/>
        <w:rPr>
          <w:lang w:val="de-DE"/>
        </w:rPr>
      </w:pPr>
    </w:p>
    <w:p w14:paraId="5E061B05" w14:textId="77777777" w:rsidR="00045ABF" w:rsidRPr="00045ABF" w:rsidRDefault="00045ABF" w:rsidP="00752E6F">
      <w:pPr>
        <w:jc w:val="both"/>
        <w:rPr>
          <w:lang w:val="de-DE"/>
        </w:rPr>
      </w:pPr>
    </w:p>
    <w:p w14:paraId="2B477D7D" w14:textId="77777777" w:rsidR="00045ABF" w:rsidRPr="00045ABF" w:rsidRDefault="00045ABF" w:rsidP="00752E6F">
      <w:pPr>
        <w:jc w:val="center"/>
        <w:rPr>
          <w:lang w:val="de-DE"/>
        </w:rPr>
      </w:pPr>
      <w:r w:rsidRPr="00045ABF">
        <w:rPr>
          <w:lang w:val="de-DE"/>
        </w:rPr>
        <w:t xml:space="preserve">KAPITEL 1 - </w:t>
      </w:r>
      <w:r w:rsidRPr="00045ABF">
        <w:rPr>
          <w:i/>
          <w:lang w:val="de-DE"/>
        </w:rPr>
        <w:t>Allgemeine Bestimmung</w:t>
      </w:r>
    </w:p>
    <w:p w14:paraId="70A5E2BF" w14:textId="77777777" w:rsidR="00045ABF" w:rsidRPr="00045ABF" w:rsidRDefault="00045ABF" w:rsidP="00752E6F">
      <w:pPr>
        <w:jc w:val="both"/>
        <w:rPr>
          <w:lang w:val="de-DE"/>
        </w:rPr>
      </w:pPr>
    </w:p>
    <w:p w14:paraId="26F8BE63" w14:textId="77777777" w:rsidR="00045ABF" w:rsidRPr="00045ABF" w:rsidRDefault="00045ABF" w:rsidP="00752E6F">
      <w:pPr>
        <w:jc w:val="both"/>
        <w:rPr>
          <w:lang w:val="de-DE"/>
        </w:rPr>
      </w:pPr>
    </w:p>
    <w:p w14:paraId="2FAC9F54" w14:textId="77777777" w:rsidR="00045ABF" w:rsidRPr="00045ABF" w:rsidRDefault="00045ABF" w:rsidP="00752E6F">
      <w:pPr>
        <w:ind w:firstLine="708"/>
        <w:jc w:val="both"/>
        <w:rPr>
          <w:lang w:val="de-DE"/>
        </w:rPr>
      </w:pPr>
      <w:r w:rsidRPr="00045ABF">
        <w:rPr>
          <w:b/>
          <w:lang w:val="de-DE"/>
        </w:rPr>
        <w:t>Artikel 1 -</w:t>
      </w:r>
      <w:r w:rsidRPr="00045ABF">
        <w:rPr>
          <w:lang w:val="de-DE"/>
        </w:rPr>
        <w:t xml:space="preserve"> Vorliegendes Gesetz regelt eine in Artikel 74 der Verfassung erwähnte Angelegenheit.</w:t>
      </w:r>
    </w:p>
    <w:p w14:paraId="0C69184F" w14:textId="77777777" w:rsidR="00045ABF" w:rsidRPr="00045ABF" w:rsidRDefault="00045ABF" w:rsidP="00752E6F">
      <w:pPr>
        <w:jc w:val="both"/>
        <w:rPr>
          <w:lang w:val="de-DE"/>
        </w:rPr>
      </w:pPr>
    </w:p>
    <w:p w14:paraId="36D64A6B" w14:textId="77777777" w:rsidR="00045ABF" w:rsidRPr="00045ABF" w:rsidRDefault="00045ABF" w:rsidP="00752E6F">
      <w:pPr>
        <w:jc w:val="both"/>
        <w:rPr>
          <w:lang w:val="de-DE"/>
        </w:rPr>
      </w:pPr>
    </w:p>
    <w:p w14:paraId="55F1BBCB" w14:textId="77777777" w:rsidR="00045ABF" w:rsidRPr="00045ABF" w:rsidRDefault="00045ABF" w:rsidP="00752E6F">
      <w:pPr>
        <w:jc w:val="center"/>
        <w:rPr>
          <w:lang w:val="de-DE"/>
        </w:rPr>
      </w:pPr>
      <w:r w:rsidRPr="00045ABF">
        <w:rPr>
          <w:lang w:val="de-DE"/>
        </w:rPr>
        <w:t xml:space="preserve">KAPITEL 2 - </w:t>
      </w:r>
      <w:r w:rsidRPr="00045ABF">
        <w:rPr>
          <w:i/>
          <w:lang w:val="de-DE"/>
        </w:rPr>
        <w:t>Abänderungen in Bezug auf die Arbeitszeit in den Unternehmen, die der Paritätischen Kommission für das Bauwesen unterstehen</w:t>
      </w:r>
    </w:p>
    <w:p w14:paraId="35BE3B2E" w14:textId="77777777" w:rsidR="00045ABF" w:rsidRPr="00045ABF" w:rsidRDefault="00045ABF" w:rsidP="00752E6F">
      <w:pPr>
        <w:jc w:val="both"/>
        <w:rPr>
          <w:lang w:val="de-DE"/>
        </w:rPr>
      </w:pPr>
    </w:p>
    <w:p w14:paraId="5DF124C8" w14:textId="77777777" w:rsidR="00045ABF" w:rsidRPr="00045ABF" w:rsidRDefault="00045ABF" w:rsidP="00752E6F">
      <w:pPr>
        <w:jc w:val="both"/>
        <w:rPr>
          <w:lang w:val="de-DE"/>
        </w:rPr>
      </w:pPr>
    </w:p>
    <w:p w14:paraId="071CFB08" w14:textId="77777777" w:rsidR="00045ABF" w:rsidRPr="00045ABF" w:rsidRDefault="00045ABF" w:rsidP="00752E6F">
      <w:pPr>
        <w:ind w:firstLine="708"/>
        <w:jc w:val="both"/>
        <w:rPr>
          <w:lang w:val="de-DE"/>
        </w:rPr>
      </w:pPr>
      <w:r w:rsidRPr="00045ABF">
        <w:rPr>
          <w:b/>
          <w:bCs/>
          <w:lang w:val="de-DE"/>
        </w:rPr>
        <w:t>Art. 2 -</w:t>
      </w:r>
      <w:r w:rsidRPr="00045ABF">
        <w:rPr>
          <w:lang w:val="de-DE"/>
        </w:rPr>
        <w:t xml:space="preserve"> Artikel 7 § 1 des Königlichen Erlasses Nr. 213 vom 26. September 1983 über die Arbeitszeit in den Unternehmen, die der Paritätischen Kommission für das Bauwesen unterstehen, abgeändert durch die Gesetze vom 8. Juni 2008 und 28. April 2010, wird wie folgt abgeändert:</w:t>
      </w:r>
    </w:p>
    <w:p w14:paraId="7DD7045F" w14:textId="77777777" w:rsidR="00045ABF" w:rsidRPr="00045ABF" w:rsidRDefault="00045ABF" w:rsidP="00752E6F">
      <w:pPr>
        <w:jc w:val="both"/>
        <w:rPr>
          <w:lang w:val="de-DE"/>
        </w:rPr>
      </w:pPr>
    </w:p>
    <w:p w14:paraId="3CCF9FA2" w14:textId="77777777" w:rsidR="00045ABF" w:rsidRPr="00045ABF" w:rsidRDefault="00045ABF" w:rsidP="00752E6F">
      <w:pPr>
        <w:ind w:firstLine="708"/>
        <w:jc w:val="both"/>
        <w:rPr>
          <w:lang w:val="de-DE"/>
        </w:rPr>
      </w:pPr>
      <w:r w:rsidRPr="00045ABF">
        <w:rPr>
          <w:lang w:val="de-DE"/>
        </w:rPr>
        <w:t>1. In Absatz 1 werden die Wörter "bis zu maximal einer Stunde pro Tag" durch die Wörter "bis zu maximal einer Stunde und dreißig Minuten pro Tag" ersetzt.</w:t>
      </w:r>
    </w:p>
    <w:p w14:paraId="042BCBB8" w14:textId="77777777" w:rsidR="00045ABF" w:rsidRPr="00045ABF" w:rsidRDefault="00045ABF" w:rsidP="00752E6F">
      <w:pPr>
        <w:jc w:val="both"/>
        <w:rPr>
          <w:lang w:val="de-DE"/>
        </w:rPr>
      </w:pPr>
    </w:p>
    <w:p w14:paraId="1F32F85C" w14:textId="77777777" w:rsidR="00045ABF" w:rsidRPr="00045ABF" w:rsidRDefault="00045ABF" w:rsidP="00752E6F">
      <w:pPr>
        <w:ind w:firstLine="708"/>
        <w:jc w:val="both"/>
        <w:rPr>
          <w:lang w:val="de-DE"/>
        </w:rPr>
      </w:pPr>
      <w:r w:rsidRPr="00045ABF">
        <w:rPr>
          <w:lang w:val="de-DE"/>
        </w:rPr>
        <w:t>2. In Absatz 4 werden die Wörter "binnen sechs Monaten" durch die Wörter "binnen zwölf Monaten" ersetzt.</w:t>
      </w:r>
    </w:p>
    <w:p w14:paraId="016EA2D7" w14:textId="77777777" w:rsidR="00045ABF" w:rsidRPr="00045ABF" w:rsidRDefault="00045ABF" w:rsidP="00752E6F">
      <w:pPr>
        <w:jc w:val="both"/>
        <w:rPr>
          <w:lang w:val="de-DE"/>
        </w:rPr>
      </w:pPr>
    </w:p>
    <w:p w14:paraId="0C69B52D" w14:textId="77777777" w:rsidR="00045ABF" w:rsidRPr="00045ABF" w:rsidRDefault="00045ABF" w:rsidP="00752E6F">
      <w:pPr>
        <w:jc w:val="both"/>
        <w:rPr>
          <w:lang w:val="de-DE"/>
        </w:rPr>
      </w:pPr>
    </w:p>
    <w:p w14:paraId="7669A955" w14:textId="77777777" w:rsidR="00045ABF" w:rsidRDefault="00045ABF">
      <w:pPr>
        <w:rPr>
          <w:lang w:val="de-DE"/>
        </w:rPr>
      </w:pPr>
      <w:r>
        <w:rPr>
          <w:lang w:val="de-DE"/>
        </w:rPr>
        <w:br w:type="page"/>
      </w:r>
    </w:p>
    <w:p w14:paraId="4E583320" w14:textId="28AC55F0" w:rsidR="00045ABF" w:rsidRPr="00045ABF" w:rsidRDefault="00045ABF" w:rsidP="00752E6F">
      <w:pPr>
        <w:ind w:firstLine="708"/>
        <w:jc w:val="both"/>
        <w:rPr>
          <w:lang w:val="de-DE"/>
        </w:rPr>
      </w:pPr>
      <w:r w:rsidRPr="00045ABF">
        <w:rPr>
          <w:lang w:val="de-DE"/>
        </w:rPr>
        <w:lastRenderedPageBreak/>
        <w:t xml:space="preserve">Wir fertigen das vorliegende Gesetz aus und ordnen an, dass es mit dem Staatssiegel versehen und durch das </w:t>
      </w:r>
      <w:r w:rsidRPr="00045ABF">
        <w:rPr>
          <w:i/>
          <w:iCs/>
          <w:lang w:val="de-DE"/>
        </w:rPr>
        <w:t>Belgische Staatsblatt</w:t>
      </w:r>
      <w:r w:rsidRPr="00045ABF">
        <w:rPr>
          <w:lang w:val="de-DE"/>
        </w:rPr>
        <w:t xml:space="preserve"> veröffentlicht wird.</w:t>
      </w:r>
    </w:p>
    <w:p w14:paraId="28AE254F" w14:textId="77777777" w:rsidR="00045ABF" w:rsidRPr="00045ABF" w:rsidRDefault="00045ABF" w:rsidP="00752E6F">
      <w:pPr>
        <w:jc w:val="both"/>
        <w:rPr>
          <w:lang w:val="de-DE"/>
        </w:rPr>
      </w:pPr>
    </w:p>
    <w:p w14:paraId="2223FD03" w14:textId="77777777" w:rsidR="00045ABF" w:rsidRPr="00045ABF" w:rsidRDefault="00045ABF" w:rsidP="00752E6F">
      <w:pPr>
        <w:jc w:val="both"/>
        <w:rPr>
          <w:lang w:val="de-DE"/>
        </w:rPr>
      </w:pPr>
      <w:bookmarkStart w:id="0" w:name="_GoBack"/>
      <w:bookmarkEnd w:id="0"/>
    </w:p>
    <w:p w14:paraId="59AE21EC" w14:textId="77777777" w:rsidR="00045ABF" w:rsidRPr="00045ABF" w:rsidRDefault="00045ABF" w:rsidP="00752E6F">
      <w:pPr>
        <w:ind w:firstLine="708"/>
        <w:jc w:val="both"/>
        <w:rPr>
          <w:lang w:val="de-DE"/>
        </w:rPr>
      </w:pPr>
      <w:r w:rsidRPr="00045ABF">
        <w:rPr>
          <w:lang w:val="de-DE"/>
        </w:rPr>
        <w:t>Gegeben zu Brüssel, den 12. Dezember 2021</w:t>
      </w:r>
    </w:p>
    <w:p w14:paraId="08583FAB" w14:textId="77777777" w:rsidR="00045ABF" w:rsidRPr="00045ABF" w:rsidRDefault="00045ABF" w:rsidP="00752E6F">
      <w:pPr>
        <w:jc w:val="both"/>
        <w:rPr>
          <w:lang w:val="de-DE"/>
        </w:rPr>
      </w:pPr>
    </w:p>
    <w:p w14:paraId="3C8F29EF" w14:textId="77777777" w:rsidR="00045ABF" w:rsidRPr="00045ABF" w:rsidRDefault="00045ABF" w:rsidP="00752E6F">
      <w:pPr>
        <w:jc w:val="both"/>
        <w:rPr>
          <w:lang w:val="de-DE"/>
        </w:rPr>
      </w:pPr>
    </w:p>
    <w:p w14:paraId="5B48931C" w14:textId="77777777" w:rsidR="00045ABF" w:rsidRPr="00045ABF" w:rsidRDefault="00045ABF" w:rsidP="00752E6F">
      <w:pPr>
        <w:jc w:val="center"/>
        <w:rPr>
          <w:lang w:val="de-DE"/>
        </w:rPr>
      </w:pPr>
      <w:r w:rsidRPr="00045ABF">
        <w:rPr>
          <w:lang w:val="de-DE"/>
        </w:rPr>
        <w:t>PHILIPPE</w:t>
      </w:r>
    </w:p>
    <w:p w14:paraId="0A40787C" w14:textId="77777777" w:rsidR="00045ABF" w:rsidRPr="00045ABF" w:rsidRDefault="00045ABF" w:rsidP="00752E6F">
      <w:pPr>
        <w:jc w:val="center"/>
        <w:rPr>
          <w:lang w:val="de-DE"/>
        </w:rPr>
      </w:pPr>
    </w:p>
    <w:p w14:paraId="665AE252" w14:textId="77777777" w:rsidR="00045ABF" w:rsidRPr="00045ABF" w:rsidRDefault="00045ABF" w:rsidP="00752E6F">
      <w:pPr>
        <w:jc w:val="center"/>
        <w:rPr>
          <w:lang w:val="de-DE"/>
        </w:rPr>
      </w:pPr>
      <w:r w:rsidRPr="00045ABF">
        <w:rPr>
          <w:lang w:val="de-DE"/>
        </w:rPr>
        <w:t>Von Königs wegen:</w:t>
      </w:r>
    </w:p>
    <w:p w14:paraId="47A9433F" w14:textId="77777777" w:rsidR="00045ABF" w:rsidRPr="00045ABF" w:rsidRDefault="00045ABF" w:rsidP="00752E6F">
      <w:pPr>
        <w:jc w:val="center"/>
        <w:rPr>
          <w:lang w:val="de-DE"/>
        </w:rPr>
      </w:pPr>
    </w:p>
    <w:p w14:paraId="4385B176" w14:textId="77777777" w:rsidR="00045ABF" w:rsidRPr="00045ABF" w:rsidRDefault="00045ABF" w:rsidP="00752E6F">
      <w:pPr>
        <w:jc w:val="center"/>
        <w:rPr>
          <w:lang w:val="de-DE"/>
        </w:rPr>
      </w:pPr>
      <w:r w:rsidRPr="00045ABF">
        <w:rPr>
          <w:lang w:val="de-DE"/>
        </w:rPr>
        <w:t>Der Minister der Arbeit</w:t>
      </w:r>
    </w:p>
    <w:p w14:paraId="7AF5D315" w14:textId="77777777" w:rsidR="00045ABF" w:rsidRPr="00045ABF" w:rsidRDefault="00045ABF" w:rsidP="00752E6F">
      <w:pPr>
        <w:jc w:val="center"/>
        <w:rPr>
          <w:lang w:val="de-DE"/>
        </w:rPr>
      </w:pPr>
      <w:r w:rsidRPr="00045ABF">
        <w:rPr>
          <w:lang w:val="de-DE"/>
        </w:rPr>
        <w:t>P.-Y. DERMAGNE</w:t>
      </w:r>
    </w:p>
    <w:p w14:paraId="43AFB6F4" w14:textId="77777777" w:rsidR="00045ABF" w:rsidRPr="00045ABF" w:rsidRDefault="00045ABF" w:rsidP="00752E6F">
      <w:pPr>
        <w:jc w:val="center"/>
        <w:rPr>
          <w:lang w:val="de-DE"/>
        </w:rPr>
      </w:pPr>
    </w:p>
    <w:p w14:paraId="470A7EE4" w14:textId="77777777" w:rsidR="00045ABF" w:rsidRPr="00045ABF" w:rsidRDefault="00045ABF" w:rsidP="00752E6F">
      <w:pPr>
        <w:jc w:val="center"/>
        <w:rPr>
          <w:lang w:val="de-DE"/>
        </w:rPr>
      </w:pPr>
      <w:r w:rsidRPr="00045ABF">
        <w:rPr>
          <w:lang w:val="de-DE"/>
        </w:rPr>
        <w:t>Mit dem Staatssiegel versehen:</w:t>
      </w:r>
    </w:p>
    <w:p w14:paraId="78B2B8E8" w14:textId="77777777" w:rsidR="00045ABF" w:rsidRPr="00045ABF" w:rsidRDefault="00045ABF" w:rsidP="00752E6F">
      <w:pPr>
        <w:jc w:val="center"/>
        <w:rPr>
          <w:lang w:val="de-DE"/>
        </w:rPr>
      </w:pPr>
    </w:p>
    <w:p w14:paraId="7B6C9271" w14:textId="77777777" w:rsidR="00045ABF" w:rsidRPr="00045ABF" w:rsidRDefault="00045ABF" w:rsidP="00752E6F">
      <w:pPr>
        <w:jc w:val="center"/>
        <w:rPr>
          <w:lang w:val="de-DE"/>
        </w:rPr>
      </w:pPr>
      <w:r w:rsidRPr="00045ABF">
        <w:rPr>
          <w:lang w:val="de-DE"/>
        </w:rPr>
        <w:t>Der Minister der Justiz</w:t>
      </w:r>
    </w:p>
    <w:p w14:paraId="0F3AE420" w14:textId="77777777" w:rsidR="00045ABF" w:rsidRPr="00045ABF" w:rsidRDefault="00045ABF" w:rsidP="00752E6F">
      <w:pPr>
        <w:jc w:val="center"/>
        <w:rPr>
          <w:lang w:val="de-DE"/>
        </w:rPr>
      </w:pPr>
      <w:r w:rsidRPr="00045ABF">
        <w:rPr>
          <w:lang w:val="de-DE"/>
        </w:rPr>
        <w:t>V. VAN QUICKENBORNE</w:t>
      </w:r>
    </w:p>
    <w:p w14:paraId="7E71049B" w14:textId="77777777" w:rsidR="00233F36" w:rsidRPr="00C80000" w:rsidRDefault="00233F36" w:rsidP="00E1687C">
      <w:pPr>
        <w:jc w:val="both"/>
        <w:rPr>
          <w:lang w:val="de-DE"/>
        </w:rPr>
      </w:pPr>
    </w:p>
    <w:sectPr w:rsidR="00233F36" w:rsidRPr="00C80000" w:rsidSect="00045ABF">
      <w:pgSz w:w="11906" w:h="16838" w:code="9"/>
      <w:pgMar w:top="1560"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686572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24661"/>
    <w:rsid w:val="00045AB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33EDBD"/>
  <w15:docId w15:val="{4F1A027C-14AD-40EA-81A1-C41BFB87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AB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289</Words>
  <Characters>1678</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2023-04-06T14:07:00Z</dcterms:created>
  <dcterms:modified xsi:type="dcterms:W3CDTF">2023-04-06T14:10:00Z</dcterms:modified>
</cp:coreProperties>
</file>