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1FA28" w14:textId="0D7282C8" w:rsidR="00233F36" w:rsidRPr="000A562A" w:rsidRDefault="000E12D0" w:rsidP="00786C4F">
      <w:pPr>
        <w:jc w:val="both"/>
        <w:rPr>
          <w:lang w:val="de-DE"/>
        </w:rPr>
      </w:pPr>
      <w:r w:rsidRPr="000E12D0">
        <w:rPr>
          <w:b/>
          <w:lang w:val="de-DE"/>
        </w:rPr>
        <w:t>23. NOVEMBER 2021 - Gesetz zur Abänderung der am 3. Juni 1970 koordinierten Gesetze über die Vorbeugung von und die Entschädigung für Berufskrankheiten und zur Abänderung des Gesetzes vom 29. Juni 1981 zur Festlegung der allgemeinen Grundsätze der sozialen Sicherheit für Lohnempfänger</w:t>
      </w:r>
    </w:p>
    <w:p w14:paraId="01A6A398" w14:textId="77777777" w:rsidR="00233F36" w:rsidRPr="00C80000" w:rsidRDefault="00233F36" w:rsidP="00127CA8">
      <w:pPr>
        <w:jc w:val="both"/>
        <w:rPr>
          <w:lang w:val="de-DE"/>
        </w:rPr>
      </w:pPr>
    </w:p>
    <w:p w14:paraId="70DEABEC" w14:textId="77777777" w:rsidR="00233F36" w:rsidRPr="00C80000" w:rsidRDefault="00233F36">
      <w:pPr>
        <w:rPr>
          <w:lang w:val="de-DE"/>
        </w:rPr>
      </w:pPr>
    </w:p>
    <w:p w14:paraId="2976754C" w14:textId="593152F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E12D0">
        <w:rPr>
          <w:lang w:val="de-DE"/>
        </w:rPr>
        <w:t>9. März 2023</w:t>
      </w:r>
      <w:r w:rsidRPr="00C80000">
        <w:rPr>
          <w:lang w:val="de-DE"/>
        </w:rPr>
        <w:t>)</w:t>
      </w:r>
    </w:p>
    <w:p w14:paraId="407EADAA" w14:textId="77777777" w:rsidR="00233F36" w:rsidRPr="00127CA8" w:rsidRDefault="00233F36" w:rsidP="000F5F44">
      <w:pPr>
        <w:jc w:val="center"/>
        <w:rPr>
          <w:lang w:val="de-DE"/>
        </w:rPr>
      </w:pPr>
    </w:p>
    <w:p w14:paraId="56D9306B" w14:textId="77777777" w:rsidR="00233F36" w:rsidRPr="00C80000" w:rsidRDefault="00233F36" w:rsidP="00CA081B">
      <w:pPr>
        <w:jc w:val="center"/>
        <w:rPr>
          <w:lang w:val="de-DE"/>
        </w:rPr>
      </w:pPr>
    </w:p>
    <w:p w14:paraId="652354A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7739E6E" w14:textId="77777777" w:rsidR="00E1687C" w:rsidRDefault="00E1687C" w:rsidP="00CA081B">
      <w:pPr>
        <w:jc w:val="both"/>
        <w:rPr>
          <w:lang w:val="de-DE"/>
        </w:rPr>
      </w:pPr>
    </w:p>
    <w:p w14:paraId="49919CEE" w14:textId="77777777" w:rsidR="00E1687C" w:rsidRPr="00C80000" w:rsidRDefault="00E1687C" w:rsidP="00CA081B">
      <w:pPr>
        <w:jc w:val="both"/>
        <w:rPr>
          <w:lang w:val="de-DE"/>
        </w:rPr>
      </w:pPr>
    </w:p>
    <w:p w14:paraId="723E2E6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E105734" w14:textId="77777777" w:rsidR="000E12D0" w:rsidRPr="000E12D0" w:rsidRDefault="000E12D0" w:rsidP="00C54F22">
      <w:pPr>
        <w:jc w:val="center"/>
        <w:rPr>
          <w:b/>
          <w:lang w:val="de-DE"/>
        </w:rPr>
      </w:pPr>
      <w:r w:rsidRPr="000E12D0">
        <w:rPr>
          <w:b/>
          <w:bCs/>
          <w:lang w:val="de-DE"/>
        </w:rPr>
        <w:lastRenderedPageBreak/>
        <w:t>FÖDERALER ÖFFENTLICHER DIENST SOZIALE SICHERHEIT</w:t>
      </w:r>
    </w:p>
    <w:p w14:paraId="13EE4162" w14:textId="77777777" w:rsidR="000E12D0" w:rsidRPr="000E12D0" w:rsidRDefault="000E12D0" w:rsidP="00026728">
      <w:pPr>
        <w:jc w:val="both"/>
        <w:rPr>
          <w:lang w:val="de-DE"/>
        </w:rPr>
      </w:pPr>
    </w:p>
    <w:p w14:paraId="364EF7C3" w14:textId="77777777" w:rsidR="000E12D0" w:rsidRPr="000E12D0" w:rsidRDefault="000E12D0" w:rsidP="00026728">
      <w:pPr>
        <w:jc w:val="both"/>
        <w:rPr>
          <w:lang w:val="de-DE"/>
        </w:rPr>
      </w:pPr>
    </w:p>
    <w:p w14:paraId="0E83BF4C" w14:textId="77777777" w:rsidR="000E12D0" w:rsidRPr="000E12D0" w:rsidRDefault="000E12D0" w:rsidP="00026728">
      <w:pPr>
        <w:jc w:val="both"/>
        <w:rPr>
          <w:b/>
          <w:lang w:val="de-DE"/>
        </w:rPr>
      </w:pPr>
      <w:r w:rsidRPr="000E12D0">
        <w:rPr>
          <w:b/>
          <w:lang w:val="de-DE"/>
        </w:rPr>
        <w:t>23. NOVEMBER 2021 - Gesetz zur Abänderung der am 3. Juni 1970 koordinierten Gesetze über die Vorbeugung von und die Entschädigung für Berufskrankheiten und zur Abänderung des Gesetzes vom 29. Juni 1981 zur Festlegung der allgemeinen Grundsätze der sozialen Sicherheit für Lohnempfänger</w:t>
      </w:r>
    </w:p>
    <w:p w14:paraId="6F4E76B6" w14:textId="77777777" w:rsidR="000E12D0" w:rsidRPr="000E12D0" w:rsidRDefault="000E12D0" w:rsidP="00026728">
      <w:pPr>
        <w:jc w:val="both"/>
        <w:rPr>
          <w:lang w:val="de-DE"/>
        </w:rPr>
      </w:pPr>
    </w:p>
    <w:p w14:paraId="302D157C" w14:textId="77777777" w:rsidR="000E12D0" w:rsidRPr="000E12D0" w:rsidRDefault="000E12D0" w:rsidP="00026728">
      <w:pPr>
        <w:jc w:val="both"/>
        <w:rPr>
          <w:lang w:val="de-DE"/>
        </w:rPr>
      </w:pPr>
    </w:p>
    <w:p w14:paraId="4C9E0924" w14:textId="77777777" w:rsidR="000E12D0" w:rsidRPr="000E12D0" w:rsidRDefault="000E12D0" w:rsidP="00C54F22">
      <w:pPr>
        <w:ind w:left="1416" w:firstLine="708"/>
        <w:jc w:val="both"/>
        <w:rPr>
          <w:lang w:val="de-DE"/>
        </w:rPr>
      </w:pPr>
      <w:r w:rsidRPr="000E12D0">
        <w:rPr>
          <w:lang w:val="de-DE"/>
        </w:rPr>
        <w:t>PHILIPPE, König der Belgier,</w:t>
      </w:r>
    </w:p>
    <w:p w14:paraId="65D194C6" w14:textId="77777777" w:rsidR="000E12D0" w:rsidRPr="000E12D0" w:rsidRDefault="000E12D0" w:rsidP="00026728">
      <w:pPr>
        <w:jc w:val="both"/>
        <w:rPr>
          <w:lang w:val="de-DE"/>
        </w:rPr>
      </w:pPr>
    </w:p>
    <w:p w14:paraId="344562F2" w14:textId="77777777" w:rsidR="000E12D0" w:rsidRPr="000E12D0" w:rsidRDefault="000E12D0" w:rsidP="00C54F22">
      <w:pPr>
        <w:ind w:left="708" w:firstLine="708"/>
        <w:jc w:val="both"/>
        <w:rPr>
          <w:lang w:val="de-DE"/>
        </w:rPr>
      </w:pPr>
      <w:r w:rsidRPr="000E12D0">
        <w:rPr>
          <w:lang w:val="de-DE"/>
        </w:rPr>
        <w:t>Allen Gegenwärtigen und Zukünftigen, Unser Gruß!</w:t>
      </w:r>
    </w:p>
    <w:p w14:paraId="64F1B0C8" w14:textId="77777777" w:rsidR="000E12D0" w:rsidRPr="000E12D0" w:rsidRDefault="000E12D0" w:rsidP="00026728">
      <w:pPr>
        <w:jc w:val="both"/>
        <w:rPr>
          <w:lang w:val="de-DE"/>
        </w:rPr>
      </w:pPr>
    </w:p>
    <w:p w14:paraId="2717E4D0" w14:textId="77777777" w:rsidR="000E12D0" w:rsidRPr="000E12D0" w:rsidRDefault="000E12D0" w:rsidP="00026728">
      <w:pPr>
        <w:jc w:val="both"/>
        <w:rPr>
          <w:lang w:val="de-DE"/>
        </w:rPr>
      </w:pPr>
    </w:p>
    <w:p w14:paraId="5AB1D893" w14:textId="77777777" w:rsidR="000E12D0" w:rsidRPr="000E12D0" w:rsidRDefault="000E12D0" w:rsidP="00C54F22">
      <w:pPr>
        <w:ind w:firstLine="708"/>
        <w:jc w:val="both"/>
        <w:rPr>
          <w:lang w:val="de-DE"/>
        </w:rPr>
      </w:pPr>
      <w:r w:rsidRPr="000E12D0">
        <w:rPr>
          <w:lang w:val="de-DE"/>
        </w:rPr>
        <w:t>Die Abgeordnetenkammer hat das Folgende angenommen und Wir sanktionieren es:</w:t>
      </w:r>
    </w:p>
    <w:p w14:paraId="73CE7782" w14:textId="77777777" w:rsidR="000E12D0" w:rsidRPr="000E12D0" w:rsidRDefault="000E12D0" w:rsidP="00026728">
      <w:pPr>
        <w:jc w:val="both"/>
        <w:rPr>
          <w:lang w:val="de-DE"/>
        </w:rPr>
      </w:pPr>
    </w:p>
    <w:p w14:paraId="52CBBCF2" w14:textId="77777777" w:rsidR="000E12D0" w:rsidRPr="000E12D0" w:rsidRDefault="000E12D0" w:rsidP="00026728">
      <w:pPr>
        <w:jc w:val="both"/>
        <w:rPr>
          <w:lang w:val="de-DE"/>
        </w:rPr>
      </w:pPr>
    </w:p>
    <w:p w14:paraId="6D1C8087" w14:textId="77777777" w:rsidR="000E12D0" w:rsidRPr="000E12D0" w:rsidRDefault="000E12D0" w:rsidP="00C54F22">
      <w:pPr>
        <w:jc w:val="center"/>
        <w:rPr>
          <w:b/>
          <w:lang w:val="de-DE"/>
        </w:rPr>
      </w:pPr>
      <w:r w:rsidRPr="000E12D0">
        <w:rPr>
          <w:b/>
          <w:lang w:val="de-DE"/>
        </w:rPr>
        <w:t xml:space="preserve">TITEL 1 - </w:t>
      </w:r>
      <w:r w:rsidRPr="000E12D0">
        <w:rPr>
          <w:b/>
          <w:i/>
          <w:lang w:val="de-DE"/>
        </w:rPr>
        <w:t>Einleitende Bestimmung</w:t>
      </w:r>
    </w:p>
    <w:p w14:paraId="797BBB78" w14:textId="77777777" w:rsidR="000E12D0" w:rsidRPr="000E12D0" w:rsidRDefault="000E12D0" w:rsidP="00026728">
      <w:pPr>
        <w:jc w:val="both"/>
        <w:rPr>
          <w:lang w:val="de-DE"/>
        </w:rPr>
      </w:pPr>
    </w:p>
    <w:p w14:paraId="1AD3D153" w14:textId="77777777" w:rsidR="000E12D0" w:rsidRPr="000E12D0" w:rsidRDefault="000E12D0" w:rsidP="00026728">
      <w:pPr>
        <w:jc w:val="both"/>
        <w:rPr>
          <w:lang w:val="de-DE"/>
        </w:rPr>
      </w:pPr>
    </w:p>
    <w:p w14:paraId="4B1211D4" w14:textId="77777777" w:rsidR="000E12D0" w:rsidRPr="000E12D0" w:rsidRDefault="000E12D0" w:rsidP="00C54F22">
      <w:pPr>
        <w:ind w:firstLine="708"/>
        <w:jc w:val="both"/>
        <w:rPr>
          <w:lang w:val="de-DE"/>
        </w:rPr>
      </w:pPr>
      <w:r w:rsidRPr="000E12D0">
        <w:rPr>
          <w:b/>
          <w:lang w:val="de-DE"/>
        </w:rPr>
        <w:t>Artikel 1 -</w:t>
      </w:r>
      <w:r w:rsidRPr="000E12D0">
        <w:rPr>
          <w:lang w:val="de-DE"/>
        </w:rPr>
        <w:t xml:space="preserve"> Vorliegendes Gesetz regelt eine in Artikel 74 der Verfassung erwähnte Angelegenheit.</w:t>
      </w:r>
    </w:p>
    <w:p w14:paraId="0F42C018" w14:textId="77777777" w:rsidR="000E12D0" w:rsidRPr="000E12D0" w:rsidRDefault="000E12D0" w:rsidP="00026728">
      <w:pPr>
        <w:jc w:val="both"/>
        <w:rPr>
          <w:lang w:val="de-DE"/>
        </w:rPr>
      </w:pPr>
    </w:p>
    <w:p w14:paraId="0ED0168A" w14:textId="77777777" w:rsidR="000E12D0" w:rsidRPr="000E12D0" w:rsidRDefault="000E12D0" w:rsidP="00026728">
      <w:pPr>
        <w:jc w:val="both"/>
        <w:rPr>
          <w:lang w:val="de-DE"/>
        </w:rPr>
      </w:pPr>
    </w:p>
    <w:p w14:paraId="5FFD59FD" w14:textId="77777777" w:rsidR="000E12D0" w:rsidRPr="000E12D0" w:rsidRDefault="000E12D0" w:rsidP="00C54F22">
      <w:pPr>
        <w:jc w:val="center"/>
        <w:rPr>
          <w:b/>
          <w:lang w:val="de-DE"/>
        </w:rPr>
      </w:pPr>
      <w:r w:rsidRPr="000E12D0">
        <w:rPr>
          <w:b/>
          <w:lang w:val="de-DE"/>
        </w:rPr>
        <w:t xml:space="preserve">TITEL 2 - </w:t>
      </w:r>
      <w:r w:rsidRPr="000E12D0">
        <w:rPr>
          <w:b/>
          <w:i/>
          <w:iCs/>
          <w:lang w:val="de-DE"/>
        </w:rPr>
        <w:t>Abänderung der am 3. Juni 1970 koordinierten Gesetze über die Vorbeugung von und die Entschädigung für Berufskrankheiten</w:t>
      </w:r>
    </w:p>
    <w:p w14:paraId="15721F0C" w14:textId="77777777" w:rsidR="000E12D0" w:rsidRPr="000E12D0" w:rsidRDefault="000E12D0" w:rsidP="00026728">
      <w:pPr>
        <w:jc w:val="both"/>
        <w:rPr>
          <w:lang w:val="de-DE"/>
        </w:rPr>
      </w:pPr>
    </w:p>
    <w:p w14:paraId="561DC48F" w14:textId="77777777" w:rsidR="000E12D0" w:rsidRPr="000E12D0" w:rsidRDefault="000E12D0" w:rsidP="00026728">
      <w:pPr>
        <w:jc w:val="both"/>
        <w:rPr>
          <w:lang w:val="de-DE"/>
        </w:rPr>
      </w:pPr>
    </w:p>
    <w:p w14:paraId="4F0A7A70" w14:textId="77777777" w:rsidR="000E12D0" w:rsidRPr="000E12D0" w:rsidRDefault="000E12D0" w:rsidP="00C54F22">
      <w:pPr>
        <w:ind w:firstLine="708"/>
        <w:jc w:val="both"/>
        <w:rPr>
          <w:lang w:val="de-DE"/>
        </w:rPr>
      </w:pPr>
      <w:r w:rsidRPr="000E12D0">
        <w:rPr>
          <w:b/>
          <w:bCs/>
          <w:lang w:val="de-DE"/>
        </w:rPr>
        <w:t>Art. 2 -</w:t>
      </w:r>
      <w:r w:rsidRPr="000E12D0">
        <w:rPr>
          <w:lang w:val="de-DE"/>
        </w:rPr>
        <w:t xml:space="preserve"> Artikel 35 Absatz 2 der am 3. Juni 1970 koordinierten Gesetze über die Vor</w:t>
      </w:r>
      <w:r w:rsidRPr="000E12D0">
        <w:rPr>
          <w:lang w:val="de-DE"/>
        </w:rPr>
        <w:softHyphen/>
        <w:t>beugung von und die Entschädigung für Berufskrankheiten, abgeändert durch das Gesetz vom 29. April 1996, wird durch folgenden Satz ergänzt:</w:t>
      </w:r>
    </w:p>
    <w:p w14:paraId="60080862" w14:textId="77777777" w:rsidR="000E12D0" w:rsidRPr="000E12D0" w:rsidRDefault="000E12D0" w:rsidP="00026728">
      <w:pPr>
        <w:jc w:val="both"/>
        <w:rPr>
          <w:lang w:val="de-DE"/>
        </w:rPr>
      </w:pPr>
    </w:p>
    <w:p w14:paraId="2F366E72" w14:textId="77777777" w:rsidR="000E12D0" w:rsidRPr="000E12D0" w:rsidRDefault="000E12D0" w:rsidP="00C54F22">
      <w:pPr>
        <w:ind w:firstLine="708"/>
        <w:jc w:val="both"/>
        <w:rPr>
          <w:lang w:val="de-DE"/>
        </w:rPr>
      </w:pPr>
      <w:r w:rsidRPr="000E12D0">
        <w:rPr>
          <w:lang w:val="de-DE"/>
        </w:rPr>
        <w:t>"In Ausnahmefällen kann der König jedoch diese Frist verlängern."</w:t>
      </w:r>
    </w:p>
    <w:p w14:paraId="5637D2E5" w14:textId="77777777" w:rsidR="000E12D0" w:rsidRPr="000E12D0" w:rsidRDefault="000E12D0" w:rsidP="00026728">
      <w:pPr>
        <w:jc w:val="both"/>
        <w:rPr>
          <w:lang w:val="de-DE"/>
        </w:rPr>
      </w:pPr>
    </w:p>
    <w:p w14:paraId="36A27FF9" w14:textId="77777777" w:rsidR="000E12D0" w:rsidRPr="000E12D0" w:rsidRDefault="000E12D0" w:rsidP="00026728">
      <w:pPr>
        <w:jc w:val="both"/>
        <w:rPr>
          <w:lang w:val="de-DE"/>
        </w:rPr>
      </w:pPr>
    </w:p>
    <w:p w14:paraId="131432B3" w14:textId="77777777" w:rsidR="000E12D0" w:rsidRPr="000E12D0" w:rsidRDefault="000E12D0" w:rsidP="00C54F22">
      <w:pPr>
        <w:ind w:firstLine="708"/>
        <w:jc w:val="both"/>
        <w:rPr>
          <w:lang w:val="de-DE"/>
        </w:rPr>
      </w:pPr>
      <w:r w:rsidRPr="000E12D0">
        <w:rPr>
          <w:b/>
          <w:bCs/>
          <w:lang w:val="de-DE"/>
        </w:rPr>
        <w:t>Art. 3 -</w:t>
      </w:r>
      <w:r w:rsidRPr="000E12D0">
        <w:rPr>
          <w:lang w:val="de-DE"/>
        </w:rPr>
        <w:t xml:space="preserve"> Artikel 36 Absatz 2 derselben Gesetze, ersetzt durch den Königlichen Erlass Nr. 133 vom 30. Dezember 1982, wird durch folgenden Satz ergänzt:</w:t>
      </w:r>
    </w:p>
    <w:p w14:paraId="08E9BC32" w14:textId="77777777" w:rsidR="000E12D0" w:rsidRPr="000E12D0" w:rsidRDefault="000E12D0" w:rsidP="00026728">
      <w:pPr>
        <w:jc w:val="both"/>
        <w:rPr>
          <w:lang w:val="de-DE"/>
        </w:rPr>
      </w:pPr>
    </w:p>
    <w:p w14:paraId="09E5825D" w14:textId="77777777" w:rsidR="000E12D0" w:rsidRPr="000E12D0" w:rsidRDefault="000E12D0" w:rsidP="00C54F22">
      <w:pPr>
        <w:ind w:firstLine="708"/>
        <w:jc w:val="both"/>
        <w:rPr>
          <w:lang w:val="de-DE"/>
        </w:rPr>
      </w:pPr>
      <w:r w:rsidRPr="000E12D0">
        <w:rPr>
          <w:lang w:val="de-DE"/>
        </w:rPr>
        <w:t>"In Ausnahmefällen kann der König jedoch bei Eintragung einer bestimmten Krankheit in die in Artikel 30 erwähnte Liste von diesem Grundsatz abweichen."</w:t>
      </w:r>
    </w:p>
    <w:p w14:paraId="44C6E61A" w14:textId="77777777" w:rsidR="000E12D0" w:rsidRPr="000E12D0" w:rsidRDefault="000E12D0" w:rsidP="00026728">
      <w:pPr>
        <w:jc w:val="both"/>
        <w:rPr>
          <w:lang w:val="de-DE"/>
        </w:rPr>
      </w:pPr>
    </w:p>
    <w:p w14:paraId="1D7655C1" w14:textId="77777777" w:rsidR="000E12D0" w:rsidRPr="000E12D0" w:rsidRDefault="000E12D0" w:rsidP="00026728">
      <w:pPr>
        <w:jc w:val="both"/>
        <w:rPr>
          <w:lang w:val="de-DE"/>
        </w:rPr>
      </w:pPr>
    </w:p>
    <w:p w14:paraId="5FC48C93" w14:textId="77777777" w:rsidR="000E12D0" w:rsidRPr="000E12D0" w:rsidRDefault="000E12D0" w:rsidP="00C54F22">
      <w:pPr>
        <w:ind w:firstLine="708"/>
        <w:jc w:val="both"/>
        <w:rPr>
          <w:lang w:val="de-DE"/>
        </w:rPr>
      </w:pPr>
      <w:r w:rsidRPr="000E12D0">
        <w:rPr>
          <w:b/>
          <w:bCs/>
          <w:lang w:val="de-DE"/>
        </w:rPr>
        <w:t>Art. 4 -</w:t>
      </w:r>
      <w:r w:rsidRPr="000E12D0">
        <w:rPr>
          <w:lang w:val="de-DE"/>
        </w:rPr>
        <w:t xml:space="preserve"> Artikel 41 Absatz 5 derselben Gesetze, ersetzt durch den Königlichen Erlass vom 23. November 2017, wird durch folgenden Satz ergänzt:</w:t>
      </w:r>
    </w:p>
    <w:p w14:paraId="1251DDD7" w14:textId="77777777" w:rsidR="000E12D0" w:rsidRPr="000E12D0" w:rsidRDefault="000E12D0" w:rsidP="00026728">
      <w:pPr>
        <w:jc w:val="both"/>
        <w:rPr>
          <w:lang w:val="de-DE"/>
        </w:rPr>
      </w:pPr>
    </w:p>
    <w:p w14:paraId="69B82CF0" w14:textId="77777777" w:rsidR="000E12D0" w:rsidRPr="000E12D0" w:rsidRDefault="000E12D0" w:rsidP="00C54F22">
      <w:pPr>
        <w:ind w:firstLine="708"/>
        <w:jc w:val="both"/>
        <w:rPr>
          <w:lang w:val="de-DE"/>
        </w:rPr>
      </w:pPr>
      <w:r w:rsidRPr="000E12D0">
        <w:rPr>
          <w:lang w:val="de-DE"/>
        </w:rPr>
        <w:t>"In Ausnahmefällen kann der König jedoch die Entschädigung für Gesundheitspflege für einen früheren Zeitraum vorsehen."</w:t>
      </w:r>
    </w:p>
    <w:p w14:paraId="59A0D6FE" w14:textId="77777777" w:rsidR="000E12D0" w:rsidRPr="000E12D0" w:rsidRDefault="000E12D0" w:rsidP="00026728">
      <w:pPr>
        <w:jc w:val="both"/>
        <w:rPr>
          <w:lang w:val="de-DE"/>
        </w:rPr>
      </w:pPr>
    </w:p>
    <w:p w14:paraId="0A64A605" w14:textId="77777777" w:rsidR="000E12D0" w:rsidRPr="000E12D0" w:rsidRDefault="000E12D0" w:rsidP="00026728">
      <w:pPr>
        <w:jc w:val="both"/>
        <w:rPr>
          <w:lang w:val="de-DE"/>
        </w:rPr>
      </w:pPr>
    </w:p>
    <w:p w14:paraId="5241B5D4" w14:textId="77777777" w:rsidR="000E12D0" w:rsidRPr="000E12D0" w:rsidRDefault="000E12D0" w:rsidP="00C54F22">
      <w:pPr>
        <w:ind w:firstLine="708"/>
        <w:jc w:val="both"/>
        <w:rPr>
          <w:b/>
          <w:bCs/>
          <w:lang w:val="de-DE"/>
        </w:rPr>
        <w:sectPr w:rsidR="000E12D0" w:rsidRPr="000E12D0" w:rsidSect="00202FFE">
          <w:pgSz w:w="11906" w:h="16838" w:code="9"/>
          <w:pgMar w:top="1418" w:right="1418" w:bottom="1418" w:left="1418" w:header="709" w:footer="709" w:gutter="0"/>
          <w:cols w:space="708"/>
          <w:docGrid w:linePitch="360"/>
        </w:sectPr>
      </w:pPr>
    </w:p>
    <w:p w14:paraId="3DE95FB5" w14:textId="77777777" w:rsidR="000E12D0" w:rsidRPr="000E12D0" w:rsidRDefault="000E12D0" w:rsidP="00C54F22">
      <w:pPr>
        <w:ind w:firstLine="708"/>
        <w:jc w:val="both"/>
        <w:rPr>
          <w:lang w:val="de-DE"/>
        </w:rPr>
      </w:pPr>
      <w:r w:rsidRPr="000E12D0">
        <w:rPr>
          <w:b/>
          <w:bCs/>
          <w:lang w:val="de-DE"/>
        </w:rPr>
        <w:lastRenderedPageBreak/>
        <w:t>Art. 5 -</w:t>
      </w:r>
      <w:r w:rsidRPr="000E12D0">
        <w:rPr>
          <w:lang w:val="de-DE"/>
        </w:rPr>
        <w:t xml:space="preserve"> Artikel 52 Absatz 4 derselben Gesetze, abgeändert durch die Gesetze vom 24. Dezember 2002 und 13. Juli 2006 und den Königlichen Erlass vom 23. November 2017, wird wie folgt ersetzt:</w:t>
      </w:r>
    </w:p>
    <w:p w14:paraId="3D09667D" w14:textId="77777777" w:rsidR="000E12D0" w:rsidRPr="000E12D0" w:rsidRDefault="000E12D0" w:rsidP="00026728">
      <w:pPr>
        <w:jc w:val="both"/>
        <w:rPr>
          <w:lang w:val="de-DE"/>
        </w:rPr>
      </w:pPr>
    </w:p>
    <w:p w14:paraId="2CADAB0B" w14:textId="77777777" w:rsidR="000E12D0" w:rsidRPr="000E12D0" w:rsidRDefault="000E12D0" w:rsidP="00C54F22">
      <w:pPr>
        <w:ind w:firstLine="708"/>
        <w:jc w:val="both"/>
        <w:rPr>
          <w:lang w:val="de-DE"/>
        </w:rPr>
      </w:pPr>
      <w:r w:rsidRPr="000E12D0">
        <w:rPr>
          <w:lang w:val="de-DE"/>
        </w:rPr>
        <w:t>"Nach Stellungnahme des Wissenschaftlichen Rates kann der König für jede Krankheit Fristen festlegen, innerhalb deren Anträge eingereicht werden müssen. Bei zeitweiliger Arbeits</w:t>
      </w:r>
      <w:r w:rsidRPr="000E12D0">
        <w:rPr>
          <w:lang w:val="de-DE"/>
        </w:rPr>
        <w:softHyphen/>
        <w:t>unfähigkeit, außer wenn der König dies in Ausnahmefällen anders bestimmt, müssen die Anträge entweder im Laufe des Zeitraums der zeitweiligen Arbeitsunfähigkeit, ob durch einen oder mehrere Zeiträume der Wiederaufnahme der Arbeit unterbrochen oder nicht, oder im Laufe des Zeitraums, in dem sich die Symptome der Berufskrankheit bemerkbar machen, ein</w:t>
      </w:r>
      <w:r w:rsidRPr="000E12D0">
        <w:rPr>
          <w:lang w:val="de-DE"/>
        </w:rPr>
        <w:softHyphen/>
        <w:t>gereicht werden."</w:t>
      </w:r>
    </w:p>
    <w:p w14:paraId="1D879279" w14:textId="77777777" w:rsidR="000E12D0" w:rsidRPr="000E12D0" w:rsidRDefault="000E12D0" w:rsidP="00026728">
      <w:pPr>
        <w:jc w:val="both"/>
        <w:rPr>
          <w:lang w:val="de-DE"/>
        </w:rPr>
      </w:pPr>
    </w:p>
    <w:p w14:paraId="750AFEC0" w14:textId="77777777" w:rsidR="000E12D0" w:rsidRPr="000E12D0" w:rsidRDefault="000E12D0" w:rsidP="00026728">
      <w:pPr>
        <w:jc w:val="both"/>
        <w:rPr>
          <w:lang w:val="de-DE"/>
        </w:rPr>
      </w:pPr>
    </w:p>
    <w:p w14:paraId="41DC00F0" w14:textId="77777777" w:rsidR="000E12D0" w:rsidRPr="000E12D0" w:rsidRDefault="000E12D0" w:rsidP="00C54F22">
      <w:pPr>
        <w:ind w:firstLine="708"/>
        <w:jc w:val="both"/>
        <w:rPr>
          <w:lang w:val="de-DE"/>
        </w:rPr>
      </w:pPr>
      <w:r w:rsidRPr="000E12D0">
        <w:rPr>
          <w:b/>
          <w:bCs/>
          <w:lang w:val="de-DE"/>
        </w:rPr>
        <w:t>Art. 6 -</w:t>
      </w:r>
      <w:r w:rsidRPr="000E12D0">
        <w:rPr>
          <w:lang w:val="de-DE"/>
        </w:rPr>
        <w:t xml:space="preserve"> Vorliegender Titel 2 wird wirksam mit 18. Mai 2020.</w:t>
      </w:r>
    </w:p>
    <w:p w14:paraId="301CD453" w14:textId="77777777" w:rsidR="000E12D0" w:rsidRPr="000E12D0" w:rsidRDefault="000E12D0" w:rsidP="00026728">
      <w:pPr>
        <w:jc w:val="both"/>
        <w:rPr>
          <w:lang w:val="de-DE"/>
        </w:rPr>
      </w:pPr>
    </w:p>
    <w:p w14:paraId="5D0A4586" w14:textId="77777777" w:rsidR="000E12D0" w:rsidRPr="000E12D0" w:rsidRDefault="000E12D0" w:rsidP="00026728">
      <w:pPr>
        <w:jc w:val="both"/>
        <w:rPr>
          <w:lang w:val="de-DE"/>
        </w:rPr>
      </w:pPr>
    </w:p>
    <w:p w14:paraId="6E1A098E" w14:textId="12D0C4AF" w:rsidR="000E12D0" w:rsidRPr="000E12D0" w:rsidRDefault="000E12D0" w:rsidP="000E12D0">
      <w:pPr>
        <w:jc w:val="both"/>
        <w:rPr>
          <w:b/>
          <w:lang w:val="de-DE"/>
        </w:rPr>
      </w:pPr>
      <w:r w:rsidRPr="000E12D0">
        <w:rPr>
          <w:b/>
          <w:lang w:val="de-DE"/>
        </w:rPr>
        <w:t xml:space="preserve">TITEL 3 - </w:t>
      </w:r>
      <w:r w:rsidRPr="000E12D0">
        <w:rPr>
          <w:b/>
          <w:i/>
          <w:lang w:val="de-DE"/>
        </w:rPr>
        <w:t>Ermäßigung der Sozialversicherungsbeiträge, die für die Regelung des gesetz</w:t>
      </w:r>
      <w:r w:rsidRPr="000E12D0">
        <w:rPr>
          <w:b/>
          <w:i/>
          <w:lang w:val="de-DE"/>
        </w:rPr>
        <w:softHyphen/>
        <w:t>lichen Urlaubs der Handarbeiter bestimmt sind, für Arbeitgeber, die Handarbeiter beschäf</w:t>
      </w:r>
      <w:r w:rsidRPr="000E12D0">
        <w:rPr>
          <w:b/>
          <w:i/>
          <w:lang w:val="de-DE"/>
        </w:rPr>
        <w:softHyphen/>
        <w:t>tigen, die der Paritätischen Kommission für das Hotelgewerbe (PC 302) unterstehen</w:t>
      </w:r>
    </w:p>
    <w:p w14:paraId="77ED91A8" w14:textId="77777777" w:rsidR="000E12D0" w:rsidRPr="000E12D0" w:rsidRDefault="000E12D0" w:rsidP="00026728">
      <w:pPr>
        <w:jc w:val="both"/>
        <w:rPr>
          <w:lang w:val="de-DE"/>
        </w:rPr>
      </w:pPr>
    </w:p>
    <w:p w14:paraId="6FF9CAA5" w14:textId="77777777" w:rsidR="000E12D0" w:rsidRPr="000E12D0" w:rsidRDefault="000E12D0" w:rsidP="00026728">
      <w:pPr>
        <w:jc w:val="both"/>
        <w:rPr>
          <w:lang w:val="de-DE"/>
        </w:rPr>
      </w:pPr>
    </w:p>
    <w:p w14:paraId="5CE01C71" w14:textId="77777777" w:rsidR="000E12D0" w:rsidRPr="000E12D0" w:rsidRDefault="000E12D0" w:rsidP="004A7897">
      <w:pPr>
        <w:ind w:firstLine="708"/>
        <w:jc w:val="both"/>
        <w:rPr>
          <w:lang w:val="de-DE"/>
        </w:rPr>
      </w:pPr>
      <w:r w:rsidRPr="000E12D0">
        <w:rPr>
          <w:b/>
          <w:bCs/>
          <w:lang w:val="de-DE"/>
        </w:rPr>
        <w:t>Art. 7 -</w:t>
      </w:r>
      <w:r w:rsidRPr="000E12D0">
        <w:rPr>
          <w:lang w:val="de-DE"/>
        </w:rPr>
        <w:t xml:space="preserve"> Artikel 38 § 3 Nr. 8 des Gesetzes vom 29. Juni 1981 zur Festlegung der allge</w:t>
      </w:r>
      <w:r w:rsidRPr="000E12D0">
        <w:rPr>
          <w:lang w:val="de-DE"/>
        </w:rPr>
        <w:softHyphen/>
        <w:t>meinen Grundsätze der sozialen Sicherheit für Lohnempfänger, zuletzt abgeändert durch das Gesetz vom 4. Juli 2021, wird wie folgt abgeändert:</w:t>
      </w:r>
    </w:p>
    <w:p w14:paraId="1CB008AC" w14:textId="77777777" w:rsidR="000E12D0" w:rsidRPr="000E12D0" w:rsidRDefault="000E12D0" w:rsidP="00026728">
      <w:pPr>
        <w:jc w:val="both"/>
        <w:rPr>
          <w:lang w:val="de-DE"/>
        </w:rPr>
      </w:pPr>
    </w:p>
    <w:p w14:paraId="28497E5C" w14:textId="77777777" w:rsidR="000E12D0" w:rsidRPr="000E12D0" w:rsidRDefault="000E12D0" w:rsidP="004A7897">
      <w:pPr>
        <w:ind w:firstLine="708"/>
        <w:jc w:val="both"/>
        <w:rPr>
          <w:lang w:val="de-DE"/>
        </w:rPr>
      </w:pPr>
      <w:r w:rsidRPr="000E12D0">
        <w:rPr>
          <w:lang w:val="de-DE"/>
        </w:rPr>
        <w:t>1. Absatz 3 wird durch folgenden Satz ergänzt:</w:t>
      </w:r>
    </w:p>
    <w:p w14:paraId="26815B07" w14:textId="77777777" w:rsidR="000E12D0" w:rsidRPr="000E12D0" w:rsidRDefault="000E12D0" w:rsidP="00026728">
      <w:pPr>
        <w:jc w:val="both"/>
        <w:rPr>
          <w:lang w:val="de-DE"/>
        </w:rPr>
      </w:pPr>
    </w:p>
    <w:p w14:paraId="4B8DD995" w14:textId="77777777" w:rsidR="000E12D0" w:rsidRPr="000E12D0" w:rsidRDefault="000E12D0" w:rsidP="004A7897">
      <w:pPr>
        <w:ind w:firstLine="708"/>
        <w:jc w:val="both"/>
        <w:rPr>
          <w:lang w:val="de-DE"/>
        </w:rPr>
      </w:pPr>
      <w:r w:rsidRPr="000E12D0">
        <w:rPr>
          <w:lang w:val="de-DE"/>
        </w:rPr>
        <w:t>"sofern folgende Bedingungen gleichzeitig erfüllt sind:</w:t>
      </w:r>
    </w:p>
    <w:p w14:paraId="1BE11241" w14:textId="77777777" w:rsidR="000E12D0" w:rsidRPr="000E12D0" w:rsidRDefault="000E12D0" w:rsidP="00026728">
      <w:pPr>
        <w:jc w:val="both"/>
        <w:rPr>
          <w:lang w:val="de-DE"/>
        </w:rPr>
      </w:pPr>
    </w:p>
    <w:p w14:paraId="24861B63" w14:textId="77777777" w:rsidR="000E12D0" w:rsidRPr="000E12D0" w:rsidRDefault="000E12D0" w:rsidP="004A7897">
      <w:pPr>
        <w:ind w:firstLine="708"/>
        <w:jc w:val="both"/>
        <w:rPr>
          <w:lang w:val="de-DE"/>
        </w:rPr>
      </w:pPr>
      <w:r w:rsidRPr="000E12D0">
        <w:rPr>
          <w:lang w:val="de-DE"/>
        </w:rPr>
        <w:t>1. Der Gesamtnennwert der als begrenzter Beihilfebetrag angemeldeten Maßnahmen im Sinne der Mitteilung der Kommission vom 19. März 2020 über den befristeten Rahmen für staatliche Beihilfen zur Stützung der Wirtschaft angesichts des derzeitigen Ausbruchs von COVID-19, zuletzt abgeändert am 28. Januar 2021, bleibt unter der allgemeinen Obergrenze von 1,8 Millionen EUR je Unternehmen.</w:t>
      </w:r>
    </w:p>
    <w:p w14:paraId="47D55B4A" w14:textId="77777777" w:rsidR="000E12D0" w:rsidRPr="000E12D0" w:rsidRDefault="000E12D0" w:rsidP="00026728">
      <w:pPr>
        <w:jc w:val="both"/>
        <w:rPr>
          <w:lang w:val="de-DE"/>
        </w:rPr>
      </w:pPr>
    </w:p>
    <w:p w14:paraId="5F1BF3CF" w14:textId="77777777" w:rsidR="000E12D0" w:rsidRPr="000E12D0" w:rsidRDefault="000E12D0" w:rsidP="004A7897">
      <w:pPr>
        <w:ind w:firstLine="708"/>
        <w:jc w:val="both"/>
        <w:rPr>
          <w:lang w:val="de-DE"/>
        </w:rPr>
      </w:pPr>
      <w:r w:rsidRPr="000E12D0">
        <w:rPr>
          <w:lang w:val="de-DE"/>
        </w:rPr>
        <w:t>2. Das Unternehmen ist am 31. Dezember 2019 kein "Unternehmen in Schwierigkeiten" im Sinne von Artikel 2 Nummer 18 der Verordnung (EG) Nr. 651/2014 der Kommission vom 17. Juni 2014 zur Feststellung der Vereinbarkeit bestimmter Gruppen von Beihilfen mit dem Binnenmarkt in Anwendung der Artikel 107 und 108 des Vertrags über die Arbeitsweise der Europäischen Union,".</w:t>
      </w:r>
    </w:p>
    <w:p w14:paraId="4E652271" w14:textId="77777777" w:rsidR="000E12D0" w:rsidRPr="000E12D0" w:rsidRDefault="000E12D0" w:rsidP="00026728">
      <w:pPr>
        <w:jc w:val="both"/>
        <w:rPr>
          <w:lang w:val="de-DE"/>
        </w:rPr>
      </w:pPr>
    </w:p>
    <w:p w14:paraId="18E72584" w14:textId="77777777" w:rsidR="000E12D0" w:rsidRPr="000E12D0" w:rsidRDefault="000E12D0" w:rsidP="004A7897">
      <w:pPr>
        <w:ind w:firstLine="708"/>
        <w:jc w:val="both"/>
        <w:rPr>
          <w:lang w:val="de-DE"/>
        </w:rPr>
      </w:pPr>
      <w:r w:rsidRPr="000E12D0">
        <w:rPr>
          <w:lang w:val="de-DE"/>
        </w:rPr>
        <w:t xml:space="preserve">2. Zwischen Absatz 3 und Absatz 4 werden zwei </w:t>
      </w:r>
      <w:r w:rsidRPr="000E12D0">
        <w:rPr>
          <w:i/>
          <w:lang w:val="de-DE"/>
        </w:rPr>
        <w:t>[sic, zu lesen ist: drei]</w:t>
      </w:r>
      <w:r w:rsidRPr="000E12D0">
        <w:rPr>
          <w:lang w:val="de-DE"/>
        </w:rPr>
        <w:t xml:space="preserve"> Absätze mit folgendem Wortlaut eingefügt:</w:t>
      </w:r>
    </w:p>
    <w:p w14:paraId="7696F1F8" w14:textId="77777777" w:rsidR="000E12D0" w:rsidRPr="000E12D0" w:rsidRDefault="000E12D0" w:rsidP="00026728">
      <w:pPr>
        <w:jc w:val="both"/>
        <w:rPr>
          <w:lang w:val="de-DE"/>
        </w:rPr>
      </w:pPr>
    </w:p>
    <w:p w14:paraId="17CDC011" w14:textId="77777777" w:rsidR="000E12D0" w:rsidRPr="000E12D0" w:rsidRDefault="000E12D0" w:rsidP="004A7897">
      <w:pPr>
        <w:ind w:firstLine="708"/>
        <w:jc w:val="both"/>
        <w:rPr>
          <w:lang w:val="de-DE"/>
        </w:rPr>
      </w:pPr>
      <w:r w:rsidRPr="000E12D0">
        <w:rPr>
          <w:lang w:val="de-DE"/>
        </w:rPr>
        <w:t>"In Abweichung von Absatz 3 Nr. 2 kann die Ersetzung des Beitragssatzes Kleinstunter</w:t>
      </w:r>
      <w:r w:rsidRPr="000E12D0">
        <w:rPr>
          <w:lang w:val="de-DE"/>
        </w:rPr>
        <w:softHyphen/>
        <w:t>nehmen beziehungsweise kleinen Unternehmen im Sinne von Anhang I der Verordnung (EU) Nr. 651/2014 der Kommission vom 17. Juni 2014 gewährt werden, die sich bereits am 31. De</w:t>
      </w:r>
      <w:r w:rsidRPr="000E12D0">
        <w:rPr>
          <w:lang w:val="de-DE"/>
        </w:rPr>
        <w:softHyphen/>
        <w:t>zember 2019 in Schwierigkeiten befanden, sofern sie nicht Gegenstand eines Gesamtinsolvenz</w:t>
      </w:r>
      <w:r w:rsidRPr="000E12D0">
        <w:rPr>
          <w:lang w:val="de-DE"/>
        </w:rPr>
        <w:softHyphen/>
        <w:t xml:space="preserve">verfahrens gemäß Buch XX des Wirtschaftsgesetzbuches sind und keine Rettungsbeihilfe, für die das Darlehen nicht bis zum 15. Juni 2021 zurückgezahlt oder deren Garantie bis dahin nicht </w:t>
      </w:r>
      <w:r w:rsidRPr="000E12D0">
        <w:rPr>
          <w:lang w:val="de-DE"/>
        </w:rPr>
        <w:lastRenderedPageBreak/>
        <w:t>freigegeben wurde, und keine Umstrukturierungsbeihilfe, für die der Plan bis zum 15. Juni 2021 nicht abgeschlossen wurde, erhalten haben.</w:t>
      </w:r>
    </w:p>
    <w:p w14:paraId="4B4E0126" w14:textId="77777777" w:rsidR="000E12D0" w:rsidRPr="000E12D0" w:rsidRDefault="000E12D0" w:rsidP="00026728">
      <w:pPr>
        <w:jc w:val="both"/>
        <w:rPr>
          <w:lang w:val="de-DE"/>
        </w:rPr>
      </w:pPr>
    </w:p>
    <w:p w14:paraId="29E9D7CF" w14:textId="77777777" w:rsidR="000E12D0" w:rsidRPr="000E12D0" w:rsidRDefault="000E12D0" w:rsidP="004A7897">
      <w:pPr>
        <w:ind w:firstLine="708"/>
        <w:jc w:val="both"/>
        <w:rPr>
          <w:lang w:val="de-DE"/>
        </w:rPr>
      </w:pPr>
      <w:r w:rsidRPr="000E12D0">
        <w:rPr>
          <w:lang w:val="de-DE"/>
        </w:rPr>
        <w:t>Für Arbeitgeber, bei denen die Anwendung von Absatz 3 eine Senkung der Beiträge um einen Betrag bewirkt, der zusammen mit den Beträgen der bereits als begrenzter Beihilfebetrag angemeldeten Maßnahmen im Sinne der Mitteilung der Kommission vom 19. März 2020 die in Absatz 3 Nr. 1 erwähnte allgemeine Obergrenze erreicht oder übersteigt, werden die Sätze von 5,57 Prozent und 0,00 Prozent auf 15,84 Prozent beziehungsweise 10,27 Prozent für die Entlohnungen erhöht, die bei Anwendung der in den Absätzen 1 und 2 erwähnten Beitragssätze die für die Berechnung der globalen Obergrenze von 1,8 Millionen EUR berücksichtigte Lohn</w:t>
      </w:r>
      <w:r w:rsidRPr="000E12D0">
        <w:rPr>
          <w:lang w:val="de-DE"/>
        </w:rPr>
        <w:softHyphen/>
        <w:t>summe überstiegen hätten.</w:t>
      </w:r>
    </w:p>
    <w:p w14:paraId="0B08F5EC" w14:textId="77777777" w:rsidR="000E12D0" w:rsidRPr="000E12D0" w:rsidRDefault="000E12D0" w:rsidP="00026728">
      <w:pPr>
        <w:jc w:val="both"/>
        <w:rPr>
          <w:lang w:val="de-DE"/>
        </w:rPr>
      </w:pPr>
    </w:p>
    <w:p w14:paraId="71CF0A6A" w14:textId="77777777" w:rsidR="000E12D0" w:rsidRPr="000E12D0" w:rsidRDefault="000E12D0" w:rsidP="004A7897">
      <w:pPr>
        <w:ind w:firstLine="708"/>
        <w:jc w:val="both"/>
        <w:rPr>
          <w:lang w:val="de-DE"/>
        </w:rPr>
      </w:pPr>
      <w:r w:rsidRPr="000E12D0">
        <w:rPr>
          <w:lang w:val="de-DE"/>
        </w:rPr>
        <w:t>Die in Anwendung des vorhergehenden Absatzes zu entrichtenden Beträge werden dem Landesamt spätestens am 30. Tag nach dem Tag der Veröffentlichung des Gesetzes vom 23. November 2021 zur Abänderung der am 3. Juni 1970 koordinierten Gesetze über die Vor</w:t>
      </w:r>
      <w:r w:rsidRPr="000E12D0">
        <w:rPr>
          <w:lang w:val="de-DE"/>
        </w:rPr>
        <w:softHyphen/>
        <w:t xml:space="preserve">beugung von und die Entschädigung für Berufskrankheiten und zur Abänderung des Gesetzes vom 29. Juni 1981 zur Festlegung der allgemeinen Grundsätze der sozialen Sicherheit für Lohnempfänger im </w:t>
      </w:r>
      <w:r w:rsidRPr="000E12D0">
        <w:rPr>
          <w:i/>
          <w:iCs/>
          <w:lang w:val="de-DE"/>
        </w:rPr>
        <w:t>Belgischen Staatsblatt</w:t>
      </w:r>
      <w:r w:rsidRPr="000E12D0">
        <w:rPr>
          <w:lang w:val="de-DE"/>
        </w:rPr>
        <w:t xml:space="preserve"> gezahlt."</w:t>
      </w:r>
    </w:p>
    <w:p w14:paraId="2ECF80BE" w14:textId="77777777" w:rsidR="000E12D0" w:rsidRPr="000E12D0" w:rsidRDefault="000E12D0" w:rsidP="00026728">
      <w:pPr>
        <w:jc w:val="both"/>
        <w:rPr>
          <w:lang w:val="de-DE"/>
        </w:rPr>
      </w:pPr>
    </w:p>
    <w:p w14:paraId="698AB2CA" w14:textId="77777777" w:rsidR="000E12D0" w:rsidRPr="000E12D0" w:rsidRDefault="000E12D0" w:rsidP="00026728">
      <w:pPr>
        <w:jc w:val="both"/>
        <w:rPr>
          <w:lang w:val="de-DE"/>
        </w:rPr>
      </w:pPr>
    </w:p>
    <w:p w14:paraId="08F9F150" w14:textId="77777777" w:rsidR="000E12D0" w:rsidRPr="000E12D0" w:rsidRDefault="000E12D0" w:rsidP="004A7897">
      <w:pPr>
        <w:ind w:firstLine="708"/>
        <w:jc w:val="both"/>
        <w:rPr>
          <w:lang w:val="de-DE"/>
        </w:rPr>
      </w:pPr>
      <w:r w:rsidRPr="000E12D0">
        <w:rPr>
          <w:b/>
          <w:bCs/>
          <w:lang w:val="de-DE"/>
        </w:rPr>
        <w:t>Art. 8 -</w:t>
      </w:r>
      <w:r w:rsidRPr="000E12D0">
        <w:rPr>
          <w:lang w:val="de-DE"/>
        </w:rPr>
        <w:t xml:space="preserve"> Vorliegender Titel wird wirksam mit 15. Juni 2021.</w:t>
      </w:r>
    </w:p>
    <w:p w14:paraId="77AB3C30" w14:textId="77777777" w:rsidR="000E12D0" w:rsidRPr="000E12D0" w:rsidRDefault="000E12D0" w:rsidP="00026728">
      <w:pPr>
        <w:jc w:val="both"/>
        <w:rPr>
          <w:lang w:val="de-DE"/>
        </w:rPr>
      </w:pPr>
    </w:p>
    <w:p w14:paraId="7F30EB21" w14:textId="77777777" w:rsidR="000E12D0" w:rsidRPr="000E12D0" w:rsidRDefault="000E12D0" w:rsidP="00026728">
      <w:pPr>
        <w:jc w:val="both"/>
        <w:rPr>
          <w:lang w:val="de-DE"/>
        </w:rPr>
      </w:pPr>
    </w:p>
    <w:p w14:paraId="12B94E32" w14:textId="77777777" w:rsidR="000E12D0" w:rsidRPr="000E12D0" w:rsidRDefault="000E12D0" w:rsidP="004A7897">
      <w:pPr>
        <w:ind w:firstLine="708"/>
        <w:jc w:val="both"/>
        <w:rPr>
          <w:lang w:val="de-DE"/>
        </w:rPr>
      </w:pPr>
      <w:r w:rsidRPr="000E12D0">
        <w:rPr>
          <w:lang w:val="de-DE"/>
        </w:rPr>
        <w:t xml:space="preserve">Wir fertigen das vorliegende Gesetz aus und ordnen an, dass es mit dem Staatssiegel versehen und durch das </w:t>
      </w:r>
      <w:r w:rsidRPr="000E12D0">
        <w:rPr>
          <w:i/>
          <w:iCs/>
          <w:lang w:val="de-DE"/>
        </w:rPr>
        <w:t>Belgische Staatsblatt</w:t>
      </w:r>
      <w:r w:rsidRPr="000E12D0">
        <w:rPr>
          <w:lang w:val="de-DE"/>
        </w:rPr>
        <w:t xml:space="preserve"> veröffentlicht wird.</w:t>
      </w:r>
    </w:p>
    <w:p w14:paraId="69F99BB8" w14:textId="77777777" w:rsidR="000E12D0" w:rsidRPr="000E12D0" w:rsidRDefault="000E12D0" w:rsidP="00026728">
      <w:pPr>
        <w:jc w:val="both"/>
        <w:rPr>
          <w:lang w:val="de-DE"/>
        </w:rPr>
      </w:pPr>
    </w:p>
    <w:p w14:paraId="27D7CD98" w14:textId="77777777" w:rsidR="000E12D0" w:rsidRPr="000E12D0" w:rsidRDefault="000E12D0" w:rsidP="004A7897">
      <w:pPr>
        <w:ind w:firstLine="708"/>
        <w:jc w:val="both"/>
        <w:rPr>
          <w:lang w:val="de-DE"/>
        </w:rPr>
      </w:pPr>
      <w:r w:rsidRPr="000E12D0">
        <w:rPr>
          <w:lang w:val="de-DE"/>
        </w:rPr>
        <w:t>Gegeben zu Brüssel, den 23. November 2021</w:t>
      </w:r>
    </w:p>
    <w:p w14:paraId="1CF6FB57" w14:textId="77777777" w:rsidR="000E12D0" w:rsidRPr="000E12D0" w:rsidRDefault="000E12D0" w:rsidP="00026728">
      <w:pPr>
        <w:jc w:val="both"/>
        <w:rPr>
          <w:lang w:val="de-DE"/>
        </w:rPr>
      </w:pPr>
    </w:p>
    <w:p w14:paraId="4A14F825" w14:textId="77777777" w:rsidR="000E12D0" w:rsidRPr="000E12D0" w:rsidRDefault="000E12D0" w:rsidP="00026728">
      <w:pPr>
        <w:jc w:val="both"/>
        <w:rPr>
          <w:lang w:val="de-DE"/>
        </w:rPr>
      </w:pPr>
    </w:p>
    <w:p w14:paraId="21807E7B" w14:textId="77777777" w:rsidR="000E12D0" w:rsidRPr="000E12D0" w:rsidRDefault="000E12D0" w:rsidP="004A7897">
      <w:pPr>
        <w:jc w:val="center"/>
        <w:rPr>
          <w:lang w:val="de-DE"/>
        </w:rPr>
      </w:pPr>
      <w:r w:rsidRPr="000E12D0">
        <w:rPr>
          <w:lang w:val="de-DE"/>
        </w:rPr>
        <w:t>PHILIPPE</w:t>
      </w:r>
    </w:p>
    <w:p w14:paraId="598102C2" w14:textId="77777777" w:rsidR="000E12D0" w:rsidRPr="000E12D0" w:rsidRDefault="000E12D0" w:rsidP="00026728">
      <w:pPr>
        <w:jc w:val="both"/>
        <w:rPr>
          <w:lang w:val="de-DE"/>
        </w:rPr>
      </w:pPr>
    </w:p>
    <w:p w14:paraId="4553B0A8" w14:textId="77777777" w:rsidR="000E12D0" w:rsidRPr="000E12D0" w:rsidRDefault="000E12D0" w:rsidP="00026728">
      <w:pPr>
        <w:jc w:val="both"/>
        <w:rPr>
          <w:lang w:val="de-DE"/>
        </w:rPr>
      </w:pPr>
    </w:p>
    <w:p w14:paraId="36ACF140" w14:textId="77777777" w:rsidR="000E12D0" w:rsidRPr="000E12D0" w:rsidRDefault="000E12D0" w:rsidP="004A7897">
      <w:pPr>
        <w:jc w:val="center"/>
        <w:rPr>
          <w:lang w:val="de-DE"/>
        </w:rPr>
      </w:pPr>
      <w:r w:rsidRPr="000E12D0">
        <w:rPr>
          <w:lang w:val="de-DE"/>
        </w:rPr>
        <w:t>Von Königs wegen:</w:t>
      </w:r>
    </w:p>
    <w:p w14:paraId="23B00463" w14:textId="77777777" w:rsidR="000E12D0" w:rsidRPr="000E12D0" w:rsidRDefault="000E12D0" w:rsidP="00026728">
      <w:pPr>
        <w:jc w:val="both"/>
        <w:rPr>
          <w:lang w:val="de-DE"/>
        </w:rPr>
      </w:pPr>
    </w:p>
    <w:p w14:paraId="32A4FF2A" w14:textId="77777777" w:rsidR="000E12D0" w:rsidRPr="000E12D0" w:rsidRDefault="000E12D0" w:rsidP="004A7897">
      <w:pPr>
        <w:jc w:val="center"/>
        <w:rPr>
          <w:lang w:val="de-DE"/>
        </w:rPr>
      </w:pPr>
      <w:r w:rsidRPr="000E12D0">
        <w:rPr>
          <w:lang w:val="de-DE"/>
        </w:rPr>
        <w:t>Der Minister der Sozialen Angelegenheiten</w:t>
      </w:r>
    </w:p>
    <w:p w14:paraId="7EDDC6BF" w14:textId="77777777" w:rsidR="000E12D0" w:rsidRPr="000E12D0" w:rsidRDefault="000E12D0" w:rsidP="004A7897">
      <w:pPr>
        <w:jc w:val="center"/>
        <w:rPr>
          <w:lang w:val="de-DE"/>
        </w:rPr>
      </w:pPr>
      <w:r w:rsidRPr="000E12D0">
        <w:rPr>
          <w:lang w:val="de-DE"/>
        </w:rPr>
        <w:t>F. VANDENBROUCKE</w:t>
      </w:r>
    </w:p>
    <w:p w14:paraId="1D1E7B16" w14:textId="77777777" w:rsidR="000E12D0" w:rsidRPr="000E12D0" w:rsidRDefault="000E12D0" w:rsidP="00026728">
      <w:pPr>
        <w:jc w:val="both"/>
        <w:rPr>
          <w:lang w:val="de-DE"/>
        </w:rPr>
      </w:pPr>
    </w:p>
    <w:p w14:paraId="3564AB79" w14:textId="77777777" w:rsidR="000E12D0" w:rsidRPr="000E12D0" w:rsidRDefault="000E12D0" w:rsidP="004A7897">
      <w:pPr>
        <w:jc w:val="center"/>
        <w:rPr>
          <w:lang w:val="de-DE"/>
        </w:rPr>
      </w:pPr>
      <w:r w:rsidRPr="000E12D0">
        <w:rPr>
          <w:lang w:val="de-DE"/>
        </w:rPr>
        <w:t>Mit dem Staatssiegel versehen:</w:t>
      </w:r>
    </w:p>
    <w:p w14:paraId="72130870" w14:textId="77777777" w:rsidR="000E12D0" w:rsidRPr="000E12D0" w:rsidRDefault="000E12D0" w:rsidP="00026728">
      <w:pPr>
        <w:jc w:val="both"/>
        <w:rPr>
          <w:lang w:val="de-DE"/>
        </w:rPr>
      </w:pPr>
    </w:p>
    <w:p w14:paraId="5F379577" w14:textId="77777777" w:rsidR="000E12D0" w:rsidRPr="000E12D0" w:rsidRDefault="000E12D0" w:rsidP="004A7897">
      <w:pPr>
        <w:jc w:val="center"/>
        <w:rPr>
          <w:lang w:val="de-DE"/>
        </w:rPr>
      </w:pPr>
      <w:r w:rsidRPr="000E12D0">
        <w:rPr>
          <w:lang w:val="de-DE"/>
        </w:rPr>
        <w:t>Der Minister der Justiz</w:t>
      </w:r>
    </w:p>
    <w:p w14:paraId="726DDBE8" w14:textId="77777777" w:rsidR="000E12D0" w:rsidRPr="000E12D0" w:rsidRDefault="000E12D0" w:rsidP="004A7897">
      <w:pPr>
        <w:jc w:val="center"/>
        <w:rPr>
          <w:lang w:val="de-DE"/>
        </w:rPr>
      </w:pPr>
      <w:r w:rsidRPr="000E12D0">
        <w:rPr>
          <w:lang w:val="de-DE"/>
        </w:rPr>
        <w:t>V. VAN QUICKENBORNE</w:t>
      </w:r>
    </w:p>
    <w:p w14:paraId="7B9A3FC6" w14:textId="77777777" w:rsidR="000E12D0" w:rsidRPr="000E12D0" w:rsidRDefault="000E12D0" w:rsidP="00026728">
      <w:pPr>
        <w:jc w:val="both"/>
        <w:rPr>
          <w:lang w:val="de-DE"/>
        </w:rPr>
      </w:pPr>
    </w:p>
    <w:p w14:paraId="5687EEE0" w14:textId="77777777" w:rsidR="00233F36" w:rsidRPr="00C80000" w:rsidRDefault="00233F36" w:rsidP="00E1687C">
      <w:pPr>
        <w:jc w:val="both"/>
        <w:rPr>
          <w:lang w:val="de-DE"/>
        </w:rPr>
      </w:pPr>
    </w:p>
    <w:sectPr w:rsidR="00233F36" w:rsidRPr="00C80000" w:rsidSect="004A7897">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8019796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E12D0"/>
    <w:rsid w:val="000F40A2"/>
    <w:rsid w:val="000F5F44"/>
    <w:rsid w:val="00127CA8"/>
    <w:rsid w:val="001D5744"/>
    <w:rsid w:val="00217221"/>
    <w:rsid w:val="00233F36"/>
    <w:rsid w:val="00266D2A"/>
    <w:rsid w:val="002A1F4E"/>
    <w:rsid w:val="003024C1"/>
    <w:rsid w:val="00330774"/>
    <w:rsid w:val="003725C6"/>
    <w:rsid w:val="00385261"/>
    <w:rsid w:val="00470495"/>
    <w:rsid w:val="004F0197"/>
    <w:rsid w:val="0051470C"/>
    <w:rsid w:val="005D55BA"/>
    <w:rsid w:val="006F4381"/>
    <w:rsid w:val="00786C4F"/>
    <w:rsid w:val="007A515C"/>
    <w:rsid w:val="007D5F55"/>
    <w:rsid w:val="00800E1A"/>
    <w:rsid w:val="008C2124"/>
    <w:rsid w:val="00AA413E"/>
    <w:rsid w:val="00AB18C3"/>
    <w:rsid w:val="00B27BE9"/>
    <w:rsid w:val="00B514F6"/>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265FE8"/>
  <w15:docId w15:val="{4F1A027C-14AD-40EA-81A1-C41BFB87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949</Words>
  <Characters>5631</Characters>
  <Application>Microsoft Office Word</Application>
  <DocSecurity>0</DocSecurity>
  <Lines>46</Lines>
  <Paragraphs>13</Paragraphs>
  <ScaleCrop>false</ScaleCrop>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2023-04-06T09:54:00Z</cp:lastPrinted>
  <dcterms:created xsi:type="dcterms:W3CDTF">2023-04-06T09:45:00Z</dcterms:created>
  <dcterms:modified xsi:type="dcterms:W3CDTF">2023-04-06T09:54:00Z</dcterms:modified>
</cp:coreProperties>
</file>