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F04363" w:rsidP="00F04363">
      <w:pPr>
        <w:jc w:val="center"/>
        <w:rPr>
          <w:lang w:val="de-DE"/>
        </w:rPr>
      </w:pPr>
      <w:r w:rsidRPr="00F04363">
        <w:rPr>
          <w:b/>
          <w:bCs/>
          <w:lang w:val="de-DE"/>
        </w:rPr>
        <w:t>28. SEPTEMBER 2021 -</w:t>
      </w:r>
      <w:r w:rsidRPr="00F04363">
        <w:rPr>
          <w:b/>
          <w:lang w:val="de-DE"/>
        </w:rPr>
        <w:t xml:space="preserve"> Gesetz zur Abänderung von Artikel 72 des Gerichtsgesetzbuches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04363">
        <w:rPr>
          <w:lang w:val="de-DE"/>
        </w:rPr>
        <w:t>17.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F04363" w:rsidRPr="00F04363" w:rsidRDefault="00F04363" w:rsidP="00964FB3">
      <w:pPr>
        <w:jc w:val="center"/>
        <w:rPr>
          <w:b/>
          <w:lang w:val="de-DE"/>
        </w:rPr>
      </w:pPr>
      <w:r w:rsidRPr="00F04363">
        <w:rPr>
          <w:b/>
          <w:lang w:val="de-DE"/>
        </w:rPr>
        <w:lastRenderedPageBreak/>
        <w:t>FÖDERALER ÖFFENTLICHER DIENST JUSTIZ</w:t>
      </w:r>
    </w:p>
    <w:p w:rsidR="00F04363" w:rsidRPr="00F04363" w:rsidRDefault="00F04363" w:rsidP="00964FB3">
      <w:pPr>
        <w:rPr>
          <w:lang w:val="de-DE"/>
        </w:rPr>
      </w:pPr>
    </w:p>
    <w:p w:rsidR="00F04363" w:rsidRPr="00F04363" w:rsidRDefault="00F04363" w:rsidP="00964FB3">
      <w:pPr>
        <w:rPr>
          <w:lang w:val="de-DE"/>
        </w:rPr>
      </w:pPr>
    </w:p>
    <w:p w:rsidR="00F04363" w:rsidRPr="00F04363" w:rsidRDefault="00F04363" w:rsidP="00964FB3">
      <w:pPr>
        <w:jc w:val="center"/>
        <w:rPr>
          <w:b/>
          <w:lang w:val="de-DE"/>
        </w:rPr>
      </w:pPr>
      <w:r w:rsidRPr="00F04363">
        <w:rPr>
          <w:b/>
          <w:bCs/>
          <w:lang w:val="de-DE"/>
        </w:rPr>
        <w:t>28. SEPTEMBER 2021 -</w:t>
      </w:r>
      <w:r w:rsidRPr="00F04363">
        <w:rPr>
          <w:b/>
          <w:lang w:val="de-DE"/>
        </w:rPr>
        <w:t xml:space="preserve"> Gesetz zur Abänderung von Artikel 72 des Gerichtsgesetzbuches</w:t>
      </w:r>
    </w:p>
    <w:p w:rsidR="00F04363" w:rsidRPr="00F04363" w:rsidRDefault="00F04363" w:rsidP="00964FB3">
      <w:pPr>
        <w:rPr>
          <w:lang w:val="de-DE"/>
        </w:rPr>
      </w:pPr>
    </w:p>
    <w:p w:rsidR="00F04363" w:rsidRPr="00F04363" w:rsidRDefault="00F04363" w:rsidP="00964FB3">
      <w:pPr>
        <w:rPr>
          <w:lang w:val="de-DE"/>
        </w:rPr>
      </w:pPr>
    </w:p>
    <w:p w:rsidR="00F04363" w:rsidRPr="00F04363" w:rsidRDefault="00F04363" w:rsidP="00964FB3">
      <w:pPr>
        <w:ind w:left="1416" w:firstLine="708"/>
        <w:jc w:val="both"/>
        <w:rPr>
          <w:lang w:val="de-DE"/>
        </w:rPr>
      </w:pPr>
      <w:r w:rsidRPr="00F04363">
        <w:rPr>
          <w:lang w:val="de-DE"/>
        </w:rPr>
        <w:t>PHILIPPE, König der Belgier,</w:t>
      </w:r>
    </w:p>
    <w:p w:rsidR="00F04363" w:rsidRPr="00F04363" w:rsidRDefault="00F04363" w:rsidP="00964FB3">
      <w:pPr>
        <w:jc w:val="both"/>
        <w:rPr>
          <w:lang w:val="de-DE"/>
        </w:rPr>
      </w:pPr>
    </w:p>
    <w:p w:rsidR="00F04363" w:rsidRPr="00F04363" w:rsidRDefault="00F04363" w:rsidP="00964FB3">
      <w:pPr>
        <w:ind w:left="708" w:firstLine="708"/>
        <w:jc w:val="both"/>
        <w:rPr>
          <w:lang w:val="de-DE"/>
        </w:rPr>
      </w:pPr>
      <w:r w:rsidRPr="00F04363">
        <w:rPr>
          <w:lang w:val="de-DE"/>
        </w:rPr>
        <w:t>Allen Gegenwärtigen und Zukünftigen, Unser Gruß!</w:t>
      </w:r>
    </w:p>
    <w:p w:rsidR="00F04363" w:rsidRPr="00F04363" w:rsidRDefault="00F04363" w:rsidP="00964FB3">
      <w:pPr>
        <w:jc w:val="both"/>
        <w:rPr>
          <w:lang w:val="de-DE"/>
        </w:rPr>
      </w:pPr>
    </w:p>
    <w:p w:rsidR="00F04363" w:rsidRPr="00F04363" w:rsidRDefault="00F04363" w:rsidP="00964FB3">
      <w:pPr>
        <w:jc w:val="both"/>
        <w:rPr>
          <w:lang w:val="de-DE"/>
        </w:rPr>
      </w:pPr>
    </w:p>
    <w:p w:rsidR="00F04363" w:rsidRPr="00F04363" w:rsidRDefault="00F04363" w:rsidP="00964FB3">
      <w:pPr>
        <w:ind w:firstLine="708"/>
        <w:jc w:val="both"/>
        <w:rPr>
          <w:lang w:val="de-DE"/>
        </w:rPr>
      </w:pPr>
      <w:r w:rsidRPr="00F04363">
        <w:rPr>
          <w:lang w:val="de-DE"/>
        </w:rPr>
        <w:t>Die Abgeordnetenkammer hat das Folgende angenommen und Wir sanktionieren es:</w:t>
      </w:r>
    </w:p>
    <w:p w:rsidR="00F04363" w:rsidRPr="00F04363" w:rsidRDefault="00F04363" w:rsidP="00964FB3">
      <w:pPr>
        <w:jc w:val="both"/>
        <w:rPr>
          <w:lang w:val="de-DE"/>
        </w:rPr>
      </w:pPr>
    </w:p>
    <w:p w:rsidR="00F04363" w:rsidRPr="00F04363" w:rsidRDefault="00F04363" w:rsidP="00964FB3">
      <w:pPr>
        <w:jc w:val="both"/>
        <w:rPr>
          <w:lang w:val="de-DE"/>
        </w:rPr>
      </w:pPr>
    </w:p>
    <w:p w:rsidR="00F04363" w:rsidRPr="00F04363" w:rsidRDefault="00F04363" w:rsidP="00964FB3">
      <w:pPr>
        <w:ind w:firstLine="708"/>
        <w:jc w:val="both"/>
        <w:rPr>
          <w:lang w:val="de-DE"/>
        </w:rPr>
      </w:pPr>
      <w:r w:rsidRPr="00F04363">
        <w:rPr>
          <w:b/>
          <w:bCs/>
          <w:lang w:val="de-DE"/>
        </w:rPr>
        <w:t xml:space="preserve">Artikel 1 </w:t>
      </w:r>
      <w:r w:rsidRPr="00F04363">
        <w:rPr>
          <w:lang w:val="de-DE"/>
        </w:rPr>
        <w:t>- Vorliegendes Gesetz regelt eine in Artikel 74 der Verfassung erwähnte Angelegenheit.</w:t>
      </w:r>
    </w:p>
    <w:p w:rsidR="00F04363" w:rsidRPr="00F04363" w:rsidRDefault="00F04363" w:rsidP="00964FB3">
      <w:pPr>
        <w:jc w:val="both"/>
        <w:rPr>
          <w:lang w:val="de-DE"/>
        </w:rPr>
      </w:pPr>
    </w:p>
    <w:p w:rsidR="00F04363" w:rsidRPr="00F04363" w:rsidRDefault="00F04363" w:rsidP="00964FB3">
      <w:pPr>
        <w:jc w:val="both"/>
        <w:rPr>
          <w:lang w:val="de-DE"/>
        </w:rPr>
      </w:pPr>
    </w:p>
    <w:p w:rsidR="00F04363" w:rsidRPr="00F04363" w:rsidRDefault="00F04363" w:rsidP="00964FB3">
      <w:pPr>
        <w:ind w:firstLine="708"/>
        <w:jc w:val="both"/>
        <w:rPr>
          <w:lang w:val="de-DE"/>
        </w:rPr>
      </w:pPr>
      <w:r w:rsidRPr="00F04363">
        <w:rPr>
          <w:b/>
          <w:lang w:val="de-DE"/>
        </w:rPr>
        <w:t>Art. 2 </w:t>
      </w:r>
      <w:r w:rsidRPr="00F04363">
        <w:rPr>
          <w:lang w:val="de-DE"/>
        </w:rPr>
        <w:t>- Artikel 72 des Gerichtsgesetzbuches, zuletzt abgeändert durch das Gesetz vom 19. Oktober 2015, wird wie folgt abgeändert:</w:t>
      </w:r>
    </w:p>
    <w:p w:rsidR="00F04363" w:rsidRPr="00F04363" w:rsidRDefault="00F04363" w:rsidP="00964FB3">
      <w:pPr>
        <w:jc w:val="both"/>
        <w:rPr>
          <w:lang w:val="de-DE"/>
        </w:rPr>
      </w:pPr>
    </w:p>
    <w:p w:rsidR="00F04363" w:rsidRPr="00F04363" w:rsidRDefault="00F04363" w:rsidP="00964FB3">
      <w:pPr>
        <w:ind w:firstLine="708"/>
        <w:jc w:val="both"/>
        <w:rPr>
          <w:lang w:val="de-DE"/>
        </w:rPr>
      </w:pPr>
      <w:r w:rsidRPr="00F04363">
        <w:rPr>
          <w:lang w:val="de-DE"/>
        </w:rPr>
        <w:t>1. Zwischen Absatz 1 und Absatz 2 wird ein Absatz mit folgendem Wortlaut eingefügt:</w:t>
      </w:r>
    </w:p>
    <w:p w:rsidR="00F04363" w:rsidRPr="00F04363" w:rsidRDefault="00F04363" w:rsidP="00964FB3">
      <w:pPr>
        <w:jc w:val="both"/>
        <w:rPr>
          <w:lang w:val="de-DE"/>
        </w:rPr>
      </w:pPr>
    </w:p>
    <w:p w:rsidR="00F04363" w:rsidRPr="00F04363" w:rsidRDefault="00F04363" w:rsidP="00E825EB">
      <w:pPr>
        <w:ind w:firstLine="708"/>
        <w:jc w:val="both"/>
        <w:rPr>
          <w:lang w:val="de-DE"/>
        </w:rPr>
      </w:pPr>
      <w:r w:rsidRPr="00F04363">
        <w:rPr>
          <w:lang w:val="de-DE"/>
        </w:rPr>
        <w:t>"Wenn die Erfordernisse des Dienstes oder Fälle höherer Gewalt es rechtfertigen, kann der König durch einen im Ministerrat beratenen Königlichen Erlass nach Stellungnahme der betreffenden Präsidenten der Friedensrichter und Richter am Polizeigericht, der betreffenden Prokuratoren des Königs, der betreffenden Chefgreffiers und des beziehungsweise der betreffenden Präsidenten der Rechtsanwaltskammer(n) den Sitz des Friedensgerichts zeitweilig in eine nahegelegene Gemeinde im Gerichtshofbereich verlegen. Das Gesetz vom 15. Juni 1935 über den Sprachengebrauch in Gerichtsangelegenheiten gilt für diesen zeitweiligen Sitz, so wie es für den Sitz des betreffenden Friedensgerichts gilt."</w:t>
      </w:r>
    </w:p>
    <w:p w:rsidR="00F04363" w:rsidRPr="00F04363" w:rsidRDefault="00F04363" w:rsidP="00964FB3">
      <w:pPr>
        <w:jc w:val="both"/>
        <w:rPr>
          <w:lang w:val="de-DE"/>
        </w:rPr>
      </w:pPr>
    </w:p>
    <w:p w:rsidR="00F04363" w:rsidRPr="00F04363" w:rsidRDefault="00F04363" w:rsidP="00964FB3">
      <w:pPr>
        <w:ind w:firstLine="708"/>
        <w:jc w:val="both"/>
        <w:rPr>
          <w:lang w:val="de-DE"/>
        </w:rPr>
      </w:pPr>
      <w:r w:rsidRPr="00F04363">
        <w:rPr>
          <w:lang w:val="de-DE"/>
        </w:rPr>
        <w:t>2. In Absatz 2, der Absatz 3 wird, werden die Wörter "verlegt werden" durch die Wörter "oder in eine nahegelegene Gemeinde im Gerichtshofbereich verlegt werden" ersetzt.</w:t>
      </w:r>
    </w:p>
    <w:p w:rsidR="00F04363" w:rsidRPr="00F04363" w:rsidRDefault="00F04363" w:rsidP="00964FB3">
      <w:pPr>
        <w:jc w:val="both"/>
        <w:rPr>
          <w:lang w:val="de-DE"/>
        </w:rPr>
      </w:pPr>
    </w:p>
    <w:p w:rsidR="00F04363" w:rsidRPr="00F04363" w:rsidRDefault="00F04363" w:rsidP="00964FB3">
      <w:pPr>
        <w:jc w:val="both"/>
        <w:rPr>
          <w:lang w:val="de-DE"/>
        </w:rPr>
      </w:pPr>
    </w:p>
    <w:p w:rsidR="00F04363" w:rsidRDefault="00F04363">
      <w:pPr>
        <w:rPr>
          <w:b/>
          <w:lang w:val="de-DE"/>
        </w:rPr>
      </w:pPr>
      <w:r>
        <w:rPr>
          <w:b/>
          <w:lang w:val="de-DE"/>
        </w:rPr>
        <w:br w:type="page"/>
      </w:r>
    </w:p>
    <w:p w:rsidR="00F04363" w:rsidRPr="00F04363" w:rsidRDefault="00F04363" w:rsidP="00964FB3">
      <w:pPr>
        <w:ind w:firstLine="708"/>
        <w:jc w:val="both"/>
        <w:rPr>
          <w:lang w:val="de-DE"/>
        </w:rPr>
      </w:pPr>
      <w:r w:rsidRPr="00F04363">
        <w:rPr>
          <w:b/>
          <w:lang w:val="de-DE"/>
        </w:rPr>
        <w:t>Art. 3</w:t>
      </w:r>
      <w:r w:rsidRPr="00F04363">
        <w:rPr>
          <w:lang w:val="de-DE"/>
        </w:rPr>
        <w:t xml:space="preserve"> - Vorliegendes Gesetz wird wirksam mit 30. August 2021.</w:t>
      </w:r>
    </w:p>
    <w:p w:rsidR="00F04363" w:rsidRPr="00F04363" w:rsidRDefault="00F04363" w:rsidP="00964FB3">
      <w:pPr>
        <w:jc w:val="both"/>
        <w:rPr>
          <w:lang w:val="de-DE"/>
        </w:rPr>
      </w:pPr>
    </w:p>
    <w:p w:rsidR="00F04363" w:rsidRPr="00F04363" w:rsidRDefault="00F04363" w:rsidP="00964FB3">
      <w:pPr>
        <w:jc w:val="both"/>
        <w:rPr>
          <w:lang w:val="de-DE"/>
        </w:rPr>
      </w:pPr>
    </w:p>
    <w:p w:rsidR="00F04363" w:rsidRPr="00F04363" w:rsidRDefault="00F04363" w:rsidP="00964FB3">
      <w:pPr>
        <w:ind w:firstLine="708"/>
        <w:jc w:val="both"/>
        <w:rPr>
          <w:lang w:val="de-DE"/>
        </w:rPr>
      </w:pPr>
      <w:r w:rsidRPr="00F04363">
        <w:rPr>
          <w:lang w:val="de-DE"/>
        </w:rPr>
        <w:t xml:space="preserve">Wir fertigen das vorliegende Gesetz aus und ordnen an, dass es mit dem Staatssiegel versehen und durch das </w:t>
      </w:r>
      <w:r w:rsidRPr="00F04363">
        <w:rPr>
          <w:i/>
          <w:lang w:val="de-DE"/>
        </w:rPr>
        <w:t>Belgische Staatsblatt</w:t>
      </w:r>
      <w:r w:rsidRPr="00F04363">
        <w:rPr>
          <w:lang w:val="de-DE"/>
        </w:rPr>
        <w:t xml:space="preserve"> veröffentlicht wird.</w:t>
      </w:r>
    </w:p>
    <w:p w:rsidR="00F04363" w:rsidRPr="00F04363" w:rsidRDefault="00F04363" w:rsidP="00964FB3">
      <w:pPr>
        <w:jc w:val="both"/>
        <w:rPr>
          <w:lang w:val="de-DE"/>
        </w:rPr>
      </w:pPr>
    </w:p>
    <w:p w:rsidR="00F04363" w:rsidRPr="00F04363" w:rsidRDefault="00F04363" w:rsidP="00964FB3">
      <w:pPr>
        <w:jc w:val="both"/>
        <w:rPr>
          <w:lang w:val="de-DE"/>
        </w:rPr>
      </w:pPr>
    </w:p>
    <w:p w:rsidR="00F04363" w:rsidRPr="00F04363" w:rsidRDefault="00F04363" w:rsidP="00964FB3">
      <w:pPr>
        <w:ind w:firstLine="708"/>
        <w:jc w:val="both"/>
        <w:rPr>
          <w:lang w:val="de-DE"/>
        </w:rPr>
      </w:pPr>
      <w:r w:rsidRPr="00F04363">
        <w:rPr>
          <w:lang w:val="de-DE"/>
        </w:rPr>
        <w:t>Gegeben zu Brüssel, den 28. September 2021</w:t>
      </w:r>
    </w:p>
    <w:p w:rsidR="00F04363" w:rsidRPr="00F04363" w:rsidRDefault="00F04363" w:rsidP="00964FB3">
      <w:pPr>
        <w:rPr>
          <w:lang w:val="de-DE"/>
        </w:rPr>
      </w:pPr>
    </w:p>
    <w:p w:rsidR="00F04363" w:rsidRPr="00F04363" w:rsidRDefault="00F04363" w:rsidP="00964FB3">
      <w:pPr>
        <w:rPr>
          <w:lang w:val="de-DE"/>
        </w:rPr>
      </w:pPr>
    </w:p>
    <w:p w:rsidR="00F04363" w:rsidRPr="00F04363" w:rsidRDefault="00F04363" w:rsidP="00964FB3">
      <w:pPr>
        <w:jc w:val="center"/>
        <w:rPr>
          <w:lang w:val="de-DE"/>
        </w:rPr>
      </w:pPr>
      <w:r w:rsidRPr="00F04363">
        <w:rPr>
          <w:lang w:val="de-DE"/>
        </w:rPr>
        <w:t>PHILIPPE</w:t>
      </w:r>
    </w:p>
    <w:p w:rsidR="00F04363" w:rsidRPr="00F04363" w:rsidRDefault="00F04363" w:rsidP="00964FB3">
      <w:pPr>
        <w:jc w:val="center"/>
        <w:rPr>
          <w:lang w:val="de-DE"/>
        </w:rPr>
      </w:pPr>
    </w:p>
    <w:p w:rsidR="00F04363" w:rsidRPr="00F04363" w:rsidRDefault="00F04363" w:rsidP="00964FB3">
      <w:pPr>
        <w:jc w:val="center"/>
        <w:rPr>
          <w:lang w:val="de-DE"/>
        </w:rPr>
      </w:pPr>
      <w:r w:rsidRPr="00F04363">
        <w:rPr>
          <w:lang w:val="de-DE"/>
        </w:rPr>
        <w:t>Von Königs wegen:</w:t>
      </w:r>
    </w:p>
    <w:p w:rsidR="00F04363" w:rsidRPr="00F04363" w:rsidRDefault="00F04363" w:rsidP="00964FB3">
      <w:pPr>
        <w:jc w:val="center"/>
        <w:rPr>
          <w:lang w:val="de-DE"/>
        </w:rPr>
      </w:pPr>
    </w:p>
    <w:p w:rsidR="00F04363" w:rsidRPr="00F04363" w:rsidRDefault="00F04363" w:rsidP="00964FB3">
      <w:pPr>
        <w:jc w:val="center"/>
        <w:rPr>
          <w:lang w:val="de-DE"/>
        </w:rPr>
      </w:pPr>
      <w:r w:rsidRPr="00F04363">
        <w:rPr>
          <w:lang w:val="de-DE"/>
        </w:rPr>
        <w:t>Der Minister der Justiz</w:t>
      </w:r>
    </w:p>
    <w:p w:rsidR="00F04363" w:rsidRPr="00F04363" w:rsidRDefault="00F04363" w:rsidP="00964FB3">
      <w:pPr>
        <w:jc w:val="center"/>
        <w:rPr>
          <w:lang w:val="de-DE"/>
        </w:rPr>
      </w:pPr>
      <w:r w:rsidRPr="00F04363">
        <w:rPr>
          <w:lang w:val="de-DE"/>
        </w:rPr>
        <w:t>V. VAN QUICKENBORNE</w:t>
      </w:r>
    </w:p>
    <w:p w:rsidR="00F04363" w:rsidRPr="00F04363" w:rsidRDefault="00F04363" w:rsidP="00964FB3">
      <w:pPr>
        <w:jc w:val="center"/>
        <w:rPr>
          <w:lang w:val="de-DE"/>
        </w:rPr>
      </w:pPr>
    </w:p>
    <w:p w:rsidR="00F04363" w:rsidRPr="00F04363" w:rsidRDefault="00F04363" w:rsidP="00964FB3">
      <w:pPr>
        <w:jc w:val="center"/>
        <w:rPr>
          <w:lang w:val="de-DE"/>
        </w:rPr>
      </w:pPr>
      <w:r w:rsidRPr="00F04363">
        <w:rPr>
          <w:lang w:val="de-DE"/>
        </w:rPr>
        <w:t>Mit dem Staatssiegel versehen:</w:t>
      </w:r>
    </w:p>
    <w:p w:rsidR="00F04363" w:rsidRPr="00F04363" w:rsidRDefault="00F04363" w:rsidP="00964FB3">
      <w:pPr>
        <w:jc w:val="center"/>
        <w:rPr>
          <w:lang w:val="de-DE"/>
        </w:rPr>
      </w:pPr>
    </w:p>
    <w:p w:rsidR="00F04363" w:rsidRPr="00F04363" w:rsidRDefault="00F04363" w:rsidP="00964FB3">
      <w:pPr>
        <w:jc w:val="center"/>
        <w:rPr>
          <w:lang w:val="de-DE"/>
        </w:rPr>
      </w:pPr>
      <w:r w:rsidRPr="00F04363">
        <w:rPr>
          <w:lang w:val="de-DE"/>
        </w:rPr>
        <w:t>Der Minister der Justiz</w:t>
      </w:r>
    </w:p>
    <w:p w:rsidR="00F04363" w:rsidRPr="00F04363" w:rsidRDefault="00F04363" w:rsidP="00964FB3">
      <w:pPr>
        <w:jc w:val="center"/>
        <w:rPr>
          <w:lang w:val="de-DE"/>
        </w:rPr>
      </w:pPr>
      <w:r w:rsidRPr="00F04363">
        <w:rPr>
          <w:lang w:val="de-DE"/>
        </w:rPr>
        <w:t>V. VAN QUICKENBORNE</w:t>
      </w:r>
    </w:p>
    <w:p w:rsidR="00233F36" w:rsidRPr="00C80000" w:rsidRDefault="00233F36" w:rsidP="00E1687C">
      <w:pPr>
        <w:jc w:val="both"/>
        <w:rPr>
          <w:lang w:val="de-DE"/>
        </w:rPr>
      </w:pPr>
    </w:p>
    <w:sectPr w:rsidR="00233F36" w:rsidRPr="00C80000" w:rsidSect="00D6106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0436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F104A5"/>
  <w15:docId w15:val="{02951172-8650-47D8-AE25-0DE10FA4B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F04363"/>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4363"/>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327</Words>
  <Characters>1799</Characters>
  <Application>Microsoft Office Word</Application>
  <DocSecurity>4</DocSecurity>
  <Lines>14</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2022-04-20T11:14:00Z</cp:lastPrinted>
  <dcterms:created xsi:type="dcterms:W3CDTF">2022-04-20T11:15:00Z</dcterms:created>
  <dcterms:modified xsi:type="dcterms:W3CDTF">2022-04-20T11:15:00Z</dcterms:modified>
</cp:coreProperties>
</file>