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body>
    <w:p w14:paraId="1B9E5621" w14:textId="4DFD5615" w:rsidR="00233F36" w:rsidRPr="00573523" w:rsidRDefault="00573523" w:rsidP="00127CA8">
      <w:pPr>
        <w:jc w:val="both"/>
        <w:rPr>
          <w:b/>
          <w:lang w:val="de-DE"/>
        </w:rPr>
      </w:pPr>
      <w:r w:rsidRPr="00573523">
        <w:rPr>
          <w:b/>
          <w:lang w:val="de-DE"/>
        </w:rPr>
        <w:t>14. AUGUST 2021 - Gesetz zur Abänderung des Gesetzes vom 18. Juli 1991 zur Regelung der Kontrolle über die Polizei- und Nachrichtendienste und über das Koordinierungsorgan für die Bedrohungsanalyse und zur Erweiterung der Bedingungen für die Ernennung der Greffiers des Ständigen Ausschusses N und des Ständigen Ausschusses P</w:t>
      </w:r>
    </w:p>
    <w:p w14:paraId="245AFA05" w14:textId="77777777" w:rsidR="00233F36" w:rsidRPr="00C80000" w:rsidRDefault="00233F36">
      <w:pPr>
        <w:rPr>
          <w:lang w:val="de-DE"/>
        </w:rPr>
      </w:pPr>
    </w:p>
    <w:p w14:paraId="0F2F691C" w14:textId="77777777" w:rsidR="00573523" w:rsidRDefault="00573523" w:rsidP="000F5F44">
      <w:pPr>
        <w:jc w:val="center"/>
        <w:rPr>
          <w:lang w:val="de-DE"/>
        </w:rPr>
      </w:pPr>
    </w:p>
    <w:p w14:paraId="513656F9" w14:textId="090490B0" w:rsidR="00233F36" w:rsidRPr="00C80000" w:rsidRDefault="00233F36" w:rsidP="000F5F44">
      <w:pPr>
        <w:jc w:val="center"/>
        <w:rPr>
          <w:i/>
          <w:lang w:val="de-DE"/>
        </w:rPr>
      </w:pPr>
      <w:r w:rsidRPr="00C80000">
        <w:rPr>
          <w:lang w:val="de-DE"/>
        </w:rPr>
        <w:t>(</w:t>
      </w:r>
      <w:r w:rsidRPr="00C80000">
        <w:rPr>
          <w:i/>
          <w:lang w:val="de-DE"/>
        </w:rPr>
        <w:t xml:space="preserve">Belgisches Staatsblatt </w:t>
      </w:r>
      <w:r w:rsidRPr="00C80000">
        <w:rPr>
          <w:lang w:val="de-DE"/>
        </w:rPr>
        <w:t>vom</w:t>
      </w:r>
      <w:r>
        <w:rPr>
          <w:lang w:val="de-DE"/>
        </w:rPr>
        <w:t xml:space="preserve"> </w:t>
      </w:r>
      <w:r w:rsidR="00573523">
        <w:rPr>
          <w:lang w:val="de-DE"/>
        </w:rPr>
        <w:t>9. März 2023</w:t>
      </w:r>
      <w:r w:rsidRPr="00C80000">
        <w:rPr>
          <w:lang w:val="de-DE"/>
        </w:rPr>
        <w:t>)</w:t>
      </w:r>
    </w:p>
    <w:p w14:paraId="2CB38166" w14:textId="77777777" w:rsidR="00233F36" w:rsidRPr="00127CA8" w:rsidRDefault="00233F36" w:rsidP="000F5F44">
      <w:pPr>
        <w:jc w:val="center"/>
        <w:rPr>
          <w:lang w:val="de-DE"/>
        </w:rPr>
      </w:pPr>
    </w:p>
    <w:p w14:paraId="7D77F1F4" w14:textId="77777777" w:rsidR="00233F36" w:rsidRPr="00C80000" w:rsidRDefault="00233F36" w:rsidP="00CA081B">
      <w:pPr>
        <w:jc w:val="center"/>
        <w:rPr>
          <w:lang w:val="de-DE"/>
        </w:rPr>
      </w:pPr>
    </w:p>
    <w:p w14:paraId="7D8A1DEA" w14:textId="77777777" w:rsidR="00233F36" w:rsidRDefault="00233F36" w:rsidP="00CA081B">
      <w:pPr>
        <w:jc w:val="both"/>
        <w:rPr>
          <w:lang w:val="de-DE"/>
        </w:rPr>
      </w:pPr>
      <w:r w:rsidRPr="00C80000">
        <w:rPr>
          <w:lang w:val="de-DE"/>
        </w:rPr>
        <w:t>Diese deutsche Übersetzung ist von der Zentralen Dienststelle für Deutsche Übersetzungen in Malmedy erstellt worden.</w:t>
      </w:r>
    </w:p>
    <w:p w14:paraId="36AA9903" w14:textId="77777777" w:rsidR="00E1687C" w:rsidRDefault="00E1687C" w:rsidP="00CA081B">
      <w:pPr>
        <w:jc w:val="both"/>
        <w:rPr>
          <w:lang w:val="de-DE"/>
        </w:rPr>
      </w:pPr>
    </w:p>
    <w:p w14:paraId="49BCDD6F" w14:textId="77777777" w:rsidR="00E1687C" w:rsidRPr="00C80000" w:rsidRDefault="00E1687C" w:rsidP="00CA081B">
      <w:pPr>
        <w:jc w:val="both"/>
        <w:rPr>
          <w:lang w:val="de-DE"/>
        </w:rPr>
      </w:pPr>
    </w:p>
    <w:p w14:paraId="6D87C0E4" w14:textId="77777777" w:rsidR="00233F36" w:rsidRDefault="00233F36" w:rsidP="006F4381">
      <w:pPr>
        <w:jc w:val="both"/>
        <w:rPr>
          <w:lang w:val="de-DE"/>
        </w:rPr>
        <w:sectPr w:rsidR="00233F36" w:rsidSect="0051470C">
          <w:pgSz w:w="11906" w:h="16838" w:code="9"/>
          <w:pgMar w:top="1418" w:right="1418" w:bottom="1418" w:left="1418" w:header="709" w:footer="709" w:gutter="0"/>
          <w:cols w:space="708"/>
          <w:vAlign w:val="center"/>
          <w:docGrid w:linePitch="360"/>
        </w:sectPr>
      </w:pPr>
    </w:p>
    <w:p w14:paraId="6CAD1D85" w14:textId="77777777" w:rsidR="00573523" w:rsidRPr="00573523" w:rsidRDefault="00573523" w:rsidP="00FF4DB3">
      <w:pPr>
        <w:jc w:val="center"/>
        <w:rPr>
          <w:b/>
          <w:lang w:val="de-DE"/>
        </w:rPr>
      </w:pPr>
      <w:r w:rsidRPr="00573523">
        <w:rPr>
          <w:b/>
          <w:bCs/>
          <w:lang w:val="de-DE"/>
        </w:rPr>
        <w:lastRenderedPageBreak/>
        <w:t>FÖDERALER ÖFFENTLICHER DIENST INNERES</w:t>
      </w:r>
    </w:p>
    <w:p w14:paraId="485267E5" w14:textId="77777777" w:rsidR="00573523" w:rsidRPr="00573523" w:rsidRDefault="00573523" w:rsidP="00FF4DB3">
      <w:pPr>
        <w:jc w:val="both"/>
        <w:rPr>
          <w:lang w:val="de-DE"/>
        </w:rPr>
      </w:pPr>
    </w:p>
    <w:p w14:paraId="1C68A611" w14:textId="77777777" w:rsidR="00573523" w:rsidRPr="00573523" w:rsidRDefault="00573523" w:rsidP="00FF4DB3">
      <w:pPr>
        <w:jc w:val="both"/>
        <w:rPr>
          <w:lang w:val="de-DE"/>
        </w:rPr>
      </w:pPr>
    </w:p>
    <w:p w14:paraId="75B7A6E6" w14:textId="77777777" w:rsidR="00573523" w:rsidRPr="00573523" w:rsidRDefault="00573523" w:rsidP="00FF4DB3">
      <w:pPr>
        <w:jc w:val="both"/>
        <w:rPr>
          <w:b/>
          <w:lang w:val="de-DE"/>
        </w:rPr>
      </w:pPr>
      <w:r w:rsidRPr="00573523">
        <w:rPr>
          <w:b/>
          <w:lang w:val="de-DE"/>
        </w:rPr>
        <w:t>14. AUGUST 2021 - Gesetz zur Abänderung des Gesetzes vom 18. Juli 1991 zur Regelung der Kontrolle über die Polizei- und Nachrichtendienste und über das Koordinierungsorgan für die Bedrohungsanalyse und zur Erweiterung der Bedingungen für die Ernennung der Greffiers des Ständigen Ausschusses N und des Ständigen Ausschusses P</w:t>
      </w:r>
    </w:p>
    <w:p w14:paraId="218AC5C2" w14:textId="77777777" w:rsidR="00573523" w:rsidRPr="00573523" w:rsidRDefault="00573523" w:rsidP="00FF4DB3">
      <w:pPr>
        <w:jc w:val="both"/>
        <w:rPr>
          <w:lang w:val="de-DE"/>
        </w:rPr>
      </w:pPr>
    </w:p>
    <w:p w14:paraId="63D17539" w14:textId="77777777" w:rsidR="00573523" w:rsidRPr="00573523" w:rsidRDefault="00573523" w:rsidP="00FF4DB3">
      <w:pPr>
        <w:jc w:val="both"/>
        <w:rPr>
          <w:lang w:val="de-DE"/>
        </w:rPr>
      </w:pPr>
    </w:p>
    <w:p w14:paraId="758AEC10" w14:textId="77777777" w:rsidR="00573523" w:rsidRPr="00573523" w:rsidRDefault="00573523" w:rsidP="00FF4DB3">
      <w:pPr>
        <w:ind w:left="1416" w:firstLine="708"/>
        <w:jc w:val="both"/>
        <w:rPr>
          <w:lang w:val="de-DE"/>
        </w:rPr>
      </w:pPr>
      <w:r w:rsidRPr="00573523">
        <w:rPr>
          <w:lang w:val="de-DE"/>
        </w:rPr>
        <w:t>PHILIPPE, König der Belgier,</w:t>
      </w:r>
    </w:p>
    <w:p w14:paraId="6D8F1247" w14:textId="77777777" w:rsidR="00573523" w:rsidRPr="00573523" w:rsidRDefault="00573523" w:rsidP="00FF4DB3">
      <w:pPr>
        <w:ind w:left="1416" w:firstLine="708"/>
        <w:jc w:val="both"/>
        <w:rPr>
          <w:lang w:val="de-DE"/>
        </w:rPr>
      </w:pPr>
    </w:p>
    <w:p w14:paraId="24BD205C" w14:textId="77777777" w:rsidR="00573523" w:rsidRPr="00573523" w:rsidRDefault="00573523" w:rsidP="00FF4DB3">
      <w:pPr>
        <w:ind w:left="708" w:firstLine="708"/>
        <w:jc w:val="both"/>
        <w:rPr>
          <w:lang w:val="de-DE"/>
        </w:rPr>
      </w:pPr>
      <w:r w:rsidRPr="00573523">
        <w:rPr>
          <w:lang w:val="de-DE"/>
        </w:rPr>
        <w:t>Allen Gegenwärtigen und Zukünftigen, Unser Gruß!</w:t>
      </w:r>
    </w:p>
    <w:p w14:paraId="068F38ED" w14:textId="77777777" w:rsidR="00573523" w:rsidRPr="00573523" w:rsidRDefault="00573523" w:rsidP="00FF4DB3">
      <w:pPr>
        <w:ind w:left="708" w:firstLine="708"/>
        <w:jc w:val="both"/>
        <w:rPr>
          <w:lang w:val="de-DE"/>
        </w:rPr>
      </w:pPr>
    </w:p>
    <w:p w14:paraId="3F8784DC" w14:textId="77777777" w:rsidR="00573523" w:rsidRPr="00573523" w:rsidRDefault="00573523" w:rsidP="00FF4DB3">
      <w:pPr>
        <w:ind w:left="708" w:firstLine="708"/>
        <w:jc w:val="both"/>
        <w:rPr>
          <w:lang w:val="de-DE"/>
        </w:rPr>
      </w:pPr>
    </w:p>
    <w:p w14:paraId="4D00BE91" w14:textId="77777777" w:rsidR="00573523" w:rsidRPr="00573523" w:rsidRDefault="00573523" w:rsidP="00FF4DB3">
      <w:pPr>
        <w:ind w:firstLine="708"/>
        <w:jc w:val="both"/>
        <w:rPr>
          <w:lang w:val="de-DE"/>
        </w:rPr>
      </w:pPr>
      <w:r w:rsidRPr="00573523">
        <w:rPr>
          <w:lang w:val="de-DE"/>
        </w:rPr>
        <w:t>Die Abgeordnetenkammer hat das Folgende angenommen und Wir sanktionieren es:</w:t>
      </w:r>
    </w:p>
    <w:p w14:paraId="309BA7EE" w14:textId="77777777" w:rsidR="00573523" w:rsidRPr="00573523" w:rsidRDefault="00573523" w:rsidP="00FF4DB3">
      <w:pPr>
        <w:ind w:firstLine="708"/>
        <w:jc w:val="both"/>
        <w:rPr>
          <w:lang w:val="de-DE"/>
        </w:rPr>
      </w:pPr>
    </w:p>
    <w:p w14:paraId="5E861479" w14:textId="77777777" w:rsidR="00573523" w:rsidRPr="00573523" w:rsidRDefault="00573523" w:rsidP="00FF4DB3">
      <w:pPr>
        <w:ind w:firstLine="708"/>
        <w:jc w:val="both"/>
        <w:rPr>
          <w:lang w:val="de-DE"/>
        </w:rPr>
      </w:pPr>
    </w:p>
    <w:p w14:paraId="58CC5CF1" w14:textId="77777777" w:rsidR="00573523" w:rsidRPr="00573523" w:rsidRDefault="00573523" w:rsidP="00FF4DB3">
      <w:pPr>
        <w:ind w:firstLine="708"/>
        <w:jc w:val="both"/>
        <w:rPr>
          <w:lang w:val="de-DE"/>
        </w:rPr>
      </w:pPr>
      <w:r w:rsidRPr="00573523">
        <w:rPr>
          <w:b/>
          <w:lang w:val="de-DE"/>
        </w:rPr>
        <w:t>Artikel 1 -</w:t>
      </w:r>
      <w:r w:rsidRPr="00573523">
        <w:rPr>
          <w:lang w:val="de-DE"/>
        </w:rPr>
        <w:t xml:space="preserve"> Vorliegendes Gesetz regelt eine in Artikel 74 der Verfassung erwähnte Angelegenheit.</w:t>
      </w:r>
    </w:p>
    <w:p w14:paraId="33167479" w14:textId="77777777" w:rsidR="00573523" w:rsidRPr="00573523" w:rsidRDefault="00573523" w:rsidP="00FF4DB3">
      <w:pPr>
        <w:ind w:firstLine="708"/>
        <w:jc w:val="both"/>
        <w:rPr>
          <w:lang w:val="de-DE"/>
        </w:rPr>
      </w:pPr>
    </w:p>
    <w:p w14:paraId="7F7F2783" w14:textId="77777777" w:rsidR="00573523" w:rsidRPr="00573523" w:rsidRDefault="00573523" w:rsidP="00FF4DB3">
      <w:pPr>
        <w:ind w:firstLine="708"/>
        <w:jc w:val="both"/>
        <w:rPr>
          <w:lang w:val="de-DE"/>
        </w:rPr>
      </w:pPr>
    </w:p>
    <w:p w14:paraId="4C1BB976" w14:textId="77777777" w:rsidR="00573523" w:rsidRPr="00573523" w:rsidRDefault="00573523" w:rsidP="00FF4DB3">
      <w:pPr>
        <w:ind w:firstLine="708"/>
        <w:jc w:val="both"/>
        <w:rPr>
          <w:lang w:val="de-DE"/>
        </w:rPr>
      </w:pPr>
      <w:r w:rsidRPr="00573523">
        <w:rPr>
          <w:b/>
          <w:lang w:val="de-DE"/>
        </w:rPr>
        <w:t>Art. 2 -</w:t>
      </w:r>
      <w:r w:rsidRPr="00573523">
        <w:rPr>
          <w:lang w:val="de-DE"/>
        </w:rPr>
        <w:t xml:space="preserve"> In Artikel 5 Absatz 1 Nr. 6 des Gesetzes vom 18. Juli 1991 zur Regelung der Kontrolle über die Polizei- und Nachrichtendienste und über das Koordinierungsorgan für die Bedrohungsanalyse, zuletzt abgeändert durch das Gesetz vom 21. April 2016, werden die Wörter "des Diploms eines Masters der Rechte" durch die Wörter "eines für die Ausübung des Amtes relevanten Masterdiploms" ersetzt.</w:t>
      </w:r>
    </w:p>
    <w:p w14:paraId="5EA6BADB" w14:textId="77777777" w:rsidR="00573523" w:rsidRPr="00573523" w:rsidRDefault="00573523" w:rsidP="00FF4DB3">
      <w:pPr>
        <w:ind w:firstLine="708"/>
        <w:jc w:val="both"/>
        <w:rPr>
          <w:lang w:val="de-DE"/>
        </w:rPr>
      </w:pPr>
    </w:p>
    <w:p w14:paraId="3D5B5F57" w14:textId="77777777" w:rsidR="00573523" w:rsidRPr="00573523" w:rsidRDefault="00573523" w:rsidP="00FF4DB3">
      <w:pPr>
        <w:ind w:firstLine="708"/>
        <w:jc w:val="both"/>
        <w:rPr>
          <w:lang w:val="de-DE"/>
        </w:rPr>
      </w:pPr>
    </w:p>
    <w:p w14:paraId="75656924" w14:textId="77777777" w:rsidR="00573523" w:rsidRPr="00573523" w:rsidRDefault="00573523" w:rsidP="00FF4DB3">
      <w:pPr>
        <w:ind w:firstLine="708"/>
        <w:jc w:val="both"/>
        <w:rPr>
          <w:lang w:val="de-DE"/>
        </w:rPr>
      </w:pPr>
      <w:r w:rsidRPr="00573523">
        <w:rPr>
          <w:b/>
          <w:lang w:val="de-DE"/>
        </w:rPr>
        <w:t xml:space="preserve">Art. 3 - </w:t>
      </w:r>
      <w:r w:rsidRPr="00573523">
        <w:rPr>
          <w:lang w:val="de-DE"/>
        </w:rPr>
        <w:t>In Artikel 29 Absatz 1 Nr. 6 desselben Gesetzes, zuletzt abgeändert durch das Gesetz vom 30. Juli 2018, werden die Wörter "des Diploms eines Masters der Rechte" durch die Wörter "eines für die Ausübung des Amtes relevanten Masterdiploms" ersetzt.</w:t>
      </w:r>
    </w:p>
    <w:p w14:paraId="4E7F706E" w14:textId="77777777" w:rsidR="00573523" w:rsidRPr="00573523" w:rsidRDefault="00573523" w:rsidP="00FF4DB3">
      <w:pPr>
        <w:ind w:firstLine="708"/>
        <w:jc w:val="both"/>
        <w:rPr>
          <w:lang w:val="de-DE"/>
        </w:rPr>
      </w:pPr>
    </w:p>
    <w:p w14:paraId="0A090A99" w14:textId="77777777" w:rsidR="00573523" w:rsidRPr="00573523" w:rsidRDefault="00573523" w:rsidP="00FF4DB3">
      <w:pPr>
        <w:ind w:firstLine="708"/>
        <w:jc w:val="both"/>
        <w:rPr>
          <w:lang w:val="de-DE"/>
        </w:rPr>
      </w:pPr>
    </w:p>
    <w:p w14:paraId="17E852DF" w14:textId="77777777" w:rsidR="00573523" w:rsidRPr="00573523" w:rsidRDefault="00573523" w:rsidP="00FF4DB3">
      <w:pPr>
        <w:ind w:firstLine="708"/>
        <w:jc w:val="both"/>
        <w:rPr>
          <w:lang w:val="de-DE"/>
        </w:rPr>
      </w:pPr>
      <w:r w:rsidRPr="00573523">
        <w:rPr>
          <w:lang w:val="de-DE"/>
        </w:rPr>
        <w:t xml:space="preserve">Wir fertigen das vorliegende Gesetz aus und ordnen an, dass es mit dem Staatssiegel versehen und durch das </w:t>
      </w:r>
      <w:r w:rsidRPr="00573523">
        <w:rPr>
          <w:i/>
          <w:lang w:val="de-DE"/>
        </w:rPr>
        <w:t>Belgische Staatsblatt</w:t>
      </w:r>
      <w:r w:rsidRPr="00573523">
        <w:rPr>
          <w:lang w:val="de-DE"/>
        </w:rPr>
        <w:t xml:space="preserve"> veröffentlicht wird.</w:t>
      </w:r>
    </w:p>
    <w:p w14:paraId="46BFECD5" w14:textId="77777777" w:rsidR="00573523" w:rsidRPr="00573523" w:rsidRDefault="00573523" w:rsidP="00FF4DB3">
      <w:pPr>
        <w:ind w:firstLine="708"/>
        <w:jc w:val="both"/>
        <w:rPr>
          <w:lang w:val="de-DE"/>
        </w:rPr>
      </w:pPr>
    </w:p>
    <w:p w14:paraId="4BED8D95" w14:textId="77777777" w:rsidR="00573523" w:rsidRPr="00573523" w:rsidRDefault="00573523" w:rsidP="00FF4DB3">
      <w:pPr>
        <w:ind w:firstLine="708"/>
        <w:jc w:val="both"/>
        <w:rPr>
          <w:lang w:val="de-DE"/>
        </w:rPr>
      </w:pPr>
    </w:p>
    <w:p w14:paraId="735D5DAD" w14:textId="77777777" w:rsidR="00573523" w:rsidRPr="00573523" w:rsidRDefault="00573523" w:rsidP="00FF4DB3">
      <w:pPr>
        <w:ind w:firstLine="708"/>
        <w:jc w:val="both"/>
        <w:rPr>
          <w:lang w:val="de-DE"/>
        </w:rPr>
      </w:pPr>
      <w:r w:rsidRPr="00573523">
        <w:rPr>
          <w:lang w:val="de-DE"/>
        </w:rPr>
        <w:t>Gegeben zu Île d'Yeu, den 14. August 2021</w:t>
      </w:r>
    </w:p>
    <w:p w14:paraId="5FDF99CD" w14:textId="77777777" w:rsidR="00573523" w:rsidRPr="00573523" w:rsidRDefault="00573523" w:rsidP="00FF4DB3">
      <w:pPr>
        <w:ind w:firstLine="708"/>
        <w:jc w:val="both"/>
        <w:rPr>
          <w:lang w:val="de-DE"/>
        </w:rPr>
      </w:pPr>
    </w:p>
    <w:p w14:paraId="201C334D" w14:textId="77777777" w:rsidR="00573523" w:rsidRPr="00573523" w:rsidRDefault="00573523" w:rsidP="00FF4DB3">
      <w:pPr>
        <w:ind w:firstLine="708"/>
        <w:jc w:val="both"/>
        <w:rPr>
          <w:lang w:val="de-DE"/>
        </w:rPr>
      </w:pPr>
    </w:p>
    <w:p w14:paraId="74E8E50A" w14:textId="77777777" w:rsidR="00573523" w:rsidRPr="00573523" w:rsidRDefault="00573523" w:rsidP="00FF4DB3">
      <w:pPr>
        <w:jc w:val="center"/>
        <w:rPr>
          <w:lang w:val="de-DE"/>
        </w:rPr>
      </w:pPr>
      <w:r w:rsidRPr="00573523">
        <w:rPr>
          <w:lang w:val="de-DE"/>
        </w:rPr>
        <w:t>PHILIPPE</w:t>
      </w:r>
    </w:p>
    <w:p w14:paraId="25A7A932" w14:textId="77777777" w:rsidR="00573523" w:rsidRPr="00573523" w:rsidRDefault="00573523" w:rsidP="00FF4DB3">
      <w:pPr>
        <w:jc w:val="center"/>
        <w:rPr>
          <w:lang w:val="de-DE"/>
        </w:rPr>
      </w:pPr>
    </w:p>
    <w:p w14:paraId="2C12A0AF" w14:textId="77777777" w:rsidR="00573523" w:rsidRPr="00573523" w:rsidRDefault="00573523" w:rsidP="00FF4DB3">
      <w:pPr>
        <w:jc w:val="center"/>
        <w:rPr>
          <w:lang w:val="de-DE"/>
        </w:rPr>
      </w:pPr>
      <w:r w:rsidRPr="00573523">
        <w:rPr>
          <w:lang w:val="de-DE"/>
        </w:rPr>
        <w:t>Von Königs wegen:</w:t>
      </w:r>
    </w:p>
    <w:p w14:paraId="61AB11EB" w14:textId="77777777" w:rsidR="00573523" w:rsidRPr="00573523" w:rsidRDefault="00573523" w:rsidP="00FF4DB3">
      <w:pPr>
        <w:jc w:val="center"/>
        <w:rPr>
          <w:lang w:val="de-DE"/>
        </w:rPr>
      </w:pPr>
    </w:p>
    <w:p w14:paraId="7ADB54FC" w14:textId="77777777" w:rsidR="00573523" w:rsidRPr="00573523" w:rsidRDefault="00573523" w:rsidP="00FF4DB3">
      <w:pPr>
        <w:jc w:val="center"/>
        <w:rPr>
          <w:lang w:val="de-DE"/>
        </w:rPr>
      </w:pPr>
      <w:r w:rsidRPr="00573523">
        <w:rPr>
          <w:lang w:val="de-DE"/>
        </w:rPr>
        <w:t>Die Ministerin des Innern</w:t>
      </w:r>
    </w:p>
    <w:p w14:paraId="4B5847F9" w14:textId="77777777" w:rsidR="00573523" w:rsidRPr="00573523" w:rsidRDefault="00573523" w:rsidP="00FF4DB3">
      <w:pPr>
        <w:jc w:val="center"/>
        <w:rPr>
          <w:lang w:val="de-DE"/>
        </w:rPr>
      </w:pPr>
      <w:r w:rsidRPr="00573523">
        <w:rPr>
          <w:lang w:val="de-DE"/>
        </w:rPr>
        <w:t>A. VERLINDEN</w:t>
      </w:r>
    </w:p>
    <w:p w14:paraId="14CE0230" w14:textId="77777777" w:rsidR="00573523" w:rsidRPr="00573523" w:rsidRDefault="00573523" w:rsidP="00FF4DB3">
      <w:pPr>
        <w:jc w:val="center"/>
        <w:rPr>
          <w:lang w:val="de-DE"/>
        </w:rPr>
      </w:pPr>
    </w:p>
    <w:p w14:paraId="3E36A00A" w14:textId="77777777" w:rsidR="00573523" w:rsidRPr="00573523" w:rsidRDefault="00573523" w:rsidP="00FF4DB3">
      <w:pPr>
        <w:jc w:val="center"/>
        <w:rPr>
          <w:lang w:val="de-DE"/>
        </w:rPr>
      </w:pPr>
      <w:r w:rsidRPr="00573523">
        <w:rPr>
          <w:lang w:val="de-DE"/>
        </w:rPr>
        <w:t>Mit dem Staatssiegel versehen:</w:t>
      </w:r>
    </w:p>
    <w:p w14:paraId="50A666BD" w14:textId="77777777" w:rsidR="00573523" w:rsidRPr="00573523" w:rsidRDefault="00573523" w:rsidP="00FF4DB3">
      <w:pPr>
        <w:jc w:val="center"/>
        <w:rPr>
          <w:lang w:val="de-DE"/>
        </w:rPr>
      </w:pPr>
    </w:p>
    <w:p w14:paraId="1AC048F7" w14:textId="77777777" w:rsidR="00573523" w:rsidRPr="00573523" w:rsidRDefault="00573523" w:rsidP="00FF4DB3">
      <w:pPr>
        <w:jc w:val="center"/>
        <w:rPr>
          <w:lang w:val="de-DE"/>
        </w:rPr>
      </w:pPr>
      <w:r w:rsidRPr="00573523">
        <w:rPr>
          <w:lang w:val="de-DE"/>
        </w:rPr>
        <w:t>Der Minister der Justiz</w:t>
      </w:r>
    </w:p>
    <w:p w14:paraId="0BFFD54E" w14:textId="78BF37DD" w:rsidR="00233F36" w:rsidRPr="00C80000" w:rsidRDefault="00573523" w:rsidP="00573523">
      <w:pPr>
        <w:jc w:val="center"/>
        <w:rPr>
          <w:lang w:val="de-DE"/>
        </w:rPr>
      </w:pPr>
      <w:r>
        <w:t>V. VAN QUICKENBORNE</w:t>
      </w:r>
    </w:p>
    <w:sectPr w:rsidR="00233F36" w:rsidRPr="00C80000" w:rsidSect="00573523">
      <w:pgSz w:w="11906" w:h="16838" w:code="9"/>
      <w:pgMar w:top="1276" w:right="1418" w:bottom="1135" w:left="1418" w:header="709" w:footer="709" w:gutter="0"/>
      <w:cols w:space="708"/>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font w:name="WP TypographicSymbols">
    <w:charset w:val="00"/>
    <w:family w:val="auto"/>
    <w:pitch w:val="variable"/>
    <w:sig w:usb0="00000003" w:usb1="00000000" w:usb2="00000000" w:usb3="00000000" w:csb0="00000001" w:csb1="00000000"/>
  </w:font>
  <w:font w:name="Times New Roman">
    <w:panose1 w:val="02020603050405020304"/>
    <w:charset w:val="00"/>
    <w:family w:val="roman"/>
    <w:pitch w:val="variable"/>
    <w:sig w:usb0="E0002EFF" w:usb1="C000785B" w:usb2="00000009" w:usb3="00000000" w:csb0="000001FF" w:csb1="00000000"/>
  </w:font>
  <w:font w:name="Courier">
    <w:panose1 w:val="02070409020205020404"/>
    <w:charset w:val="00"/>
    <w:family w:val="modern"/>
    <w:notTrueType/>
    <w:pitch w:val="fixed"/>
    <w:sig w:usb0="00000003" w:usb1="00000000" w:usb2="00000000" w:usb3="00000000" w:csb0="00000001" w:csb1="00000000"/>
  </w:font>
  <w:font w:name="Cambria">
    <w:panose1 w:val="02040503050406030204"/>
    <w:charset w:val="00"/>
    <w:family w:val="roman"/>
    <w:pitch w:val="variable"/>
    <w:sig w:usb0="E00006FF" w:usb1="420024FF" w:usb2="02000000" w:usb3="00000000" w:csb0="0000019F" w:csb1="00000000"/>
  </w:font>
  <w:font w:name="Calibri">
    <w:panose1 w:val="020F0502020204030204"/>
    <w:charset w:val="00"/>
    <w:family w:val="swiss"/>
    <w:pitch w:val="variable"/>
    <w:sig w:usb0="E4002EFF" w:usb1="C000247B" w:usb2="00000009" w:usb3="00000000" w:csb0="000001FF" w:csb1="00000000"/>
  </w:font>
</w:font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abstractNum w:abstractNumId="0" w15:restartNumberingAfterBreak="0">
    <w:nsid w:val="FFFFFFFE"/>
    <w:multiLevelType w:val="singleLevel"/>
    <w:tmpl w:val="9D740F00"/>
    <w:lvl w:ilvl="0">
      <w:numFmt w:val="bullet"/>
      <w:lvlText w:val="*"/>
      <w:lvlJc w:val="left"/>
    </w:lvl>
  </w:abstractNum>
  <w:num w:numId="1" w16cid:durableId="1227035061">
    <w:abstractNumId w:val="0"/>
    <w:lvlOverride w:ilvl="0">
      <w:lvl w:ilvl="0">
        <w:numFmt w:val="bullet"/>
        <w:lvlText w:val="G"/>
        <w:legacy w:legacy="1" w:legacySpace="0" w:legacyIndent="340"/>
        <w:lvlJc w:val="left"/>
        <w:pPr>
          <w:ind w:left="340" w:hanging="340"/>
        </w:pPr>
        <w:rPr>
          <w:rFonts w:ascii="WP TypographicSymbols" w:hAnsi="WP TypographicSymbols" w:hint="default"/>
        </w:rPr>
      </w:lvl>
    </w:lvlOverride>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sl="http://schemas.openxmlformats.org/schemaLibrary/2006/main" mc:Ignorable="w14 w15 w16se w16cid w16 w16cex w16sdtdh">
  <w:zoom w:percent="100"/>
  <w:proofState w:spelling="clean" w:grammar="clean"/>
  <w:stylePaneFormatFilter w:val="3F01" w:allStyles="1" w:customStyles="0" w:latentStyles="0" w:stylesInUse="0" w:headingStyles="0" w:numberingStyles="0" w:tableStyles="0" w:directFormattingOnRuns="1" w:directFormattingOnParagraphs="1" w:directFormattingOnNumbering="1" w:directFormattingOnTables="1" w:clearFormatting="1" w:top3HeadingStyles="1" w:visibleStyles="0" w:alternateStyleNames="0"/>
  <w:defaultTabStop w:val="708"/>
  <w:hyphenationZone w:val="425"/>
  <w:characterSpacingControl w:val="doNotCompress"/>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0F5F44"/>
    <w:rsid w:val="0001139F"/>
    <w:rsid w:val="00053927"/>
    <w:rsid w:val="0008442B"/>
    <w:rsid w:val="0008689C"/>
    <w:rsid w:val="000A562A"/>
    <w:rsid w:val="000F40A2"/>
    <w:rsid w:val="000F5F44"/>
    <w:rsid w:val="00127CA8"/>
    <w:rsid w:val="001D5744"/>
    <w:rsid w:val="00217221"/>
    <w:rsid w:val="00233F36"/>
    <w:rsid w:val="00266D2A"/>
    <w:rsid w:val="002A1F4E"/>
    <w:rsid w:val="003024C1"/>
    <w:rsid w:val="00330774"/>
    <w:rsid w:val="003725C6"/>
    <w:rsid w:val="00385261"/>
    <w:rsid w:val="004F0197"/>
    <w:rsid w:val="0051470C"/>
    <w:rsid w:val="00573523"/>
    <w:rsid w:val="005D55BA"/>
    <w:rsid w:val="006F4381"/>
    <w:rsid w:val="00786C4F"/>
    <w:rsid w:val="007A515C"/>
    <w:rsid w:val="007D5F55"/>
    <w:rsid w:val="00800E1A"/>
    <w:rsid w:val="008C2124"/>
    <w:rsid w:val="00AA413E"/>
    <w:rsid w:val="00AB18C3"/>
    <w:rsid w:val="00B27BE9"/>
    <w:rsid w:val="00B56114"/>
    <w:rsid w:val="00C323BA"/>
    <w:rsid w:val="00C43D43"/>
    <w:rsid w:val="00C80000"/>
    <w:rsid w:val="00CA081B"/>
    <w:rsid w:val="00DC56FB"/>
    <w:rsid w:val="00DD5F2F"/>
    <w:rsid w:val="00DD7277"/>
    <w:rsid w:val="00E1687C"/>
    <w:rsid w:val="00F2168C"/>
    <w:rsid w:val="00F24CD9"/>
    <w:rsid w:val="00F41731"/>
    <w:rsid w:val="00F80FD4"/>
    <w:rsid w:val="00FB5B96"/>
    <w:rsid w:val="00FD5D45"/>
  </w:rsids>
  <m:mathPr>
    <m:mathFont m:val="Cambria Math"/>
    <m:brkBin m:val="before"/>
    <m:brkBinSub m:val="--"/>
    <m:smallFrac m:val="0"/>
    <m:dispDef/>
    <m:lMargin m:val="0"/>
    <m:rMargin m:val="0"/>
    <m:defJc m:val="centerGroup"/>
    <m:wrapIndent m:val="1440"/>
    <m:intLim m:val="subSup"/>
    <m:naryLim m:val="undOvr"/>
  </m:mathPr>
  <w:themeFontLang w:val="fr-BE"/>
  <w:clrSchemeMapping w:bg1="light1" w:t1="dark1" w:bg2="light2" w:t2="dark2" w:accent1="accent1" w:accent2="accent2" w:accent3="accent3" w:accent4="accent4" w:accent5="accent5" w:accent6="accent6" w:hyperlink="hyperlink" w:followedHyperlink="followedHyperlink"/>
  <w:doNotIncludeSubdocsInStats/>
  <w:doNotAutoCompressPictures/>
  <w:shapeDefaults>
    <o:shapedefaults v:ext="edit" spidmax="1026"/>
    <o:shapelayout v:ext="edit">
      <o:idmap v:ext="edit" data="1"/>
    </o:shapelayout>
  </w:shapeDefaults>
  <w:decimalSymbol w:val=","/>
  <w:listSeparator w:val=";"/>
  <w14:docId w14:val="497FE9BC"/>
  <w15:docId w15:val="{4F1A027C-14AD-40EA-81A1-C41BFB87CC67}"/>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ocDefaults>
    <w:rPrDefault>
      <w:rPr>
        <w:rFonts w:ascii="Times New Roman" w:eastAsia="Times New Roman" w:hAnsi="Times New Roman" w:cs="Times New Roman"/>
        <w:sz w:val="22"/>
        <w:szCs w:val="22"/>
        <w:lang w:val="fr-BE" w:eastAsia="fr-BE" w:bidi="ar-SA"/>
      </w:rPr>
    </w:rPrDefault>
    <w:pPrDefault/>
  </w:docDefaults>
  <w:latentStyles w:defLockedState="0" w:defUIPriority="99" w:defSemiHidden="0" w:defUnhideWhenUsed="0" w:defQFormat="0" w:count="376">
    <w:lsdException w:name="Normal" w:locked="1" w:uiPriority="0" w:qFormat="1"/>
    <w:lsdException w:name="heading 1" w:locked="1" w:uiPriority="0" w:qFormat="1"/>
    <w:lsdException w:name="heading 2" w:locked="1" w:semiHidden="1" w:uiPriority="0" w:unhideWhenUsed="1" w:qFormat="1"/>
    <w:lsdException w:name="heading 3" w:locked="1" w:semiHidden="1" w:uiPriority="0" w:unhideWhenUsed="1" w:qFormat="1"/>
    <w:lsdException w:name="heading 4" w:locked="1" w:semiHidden="1" w:uiPriority="0" w:unhideWhenUsed="1" w:qFormat="1"/>
    <w:lsdException w:name="heading 5" w:locked="1" w:semiHidden="1" w:uiPriority="0" w:unhideWhenUsed="1" w:qFormat="1"/>
    <w:lsdException w:name="heading 6" w:locked="1" w:semiHidden="1" w:uiPriority="0" w:unhideWhenUsed="1" w:qFormat="1"/>
    <w:lsdException w:name="heading 7" w:locked="1" w:semiHidden="1" w:uiPriority="0" w:unhideWhenUsed="1" w:qFormat="1"/>
    <w:lsdException w:name="heading 8" w:locked="1" w:semiHidden="1" w:uiPriority="0" w:unhideWhenUsed="1" w:qFormat="1"/>
    <w:lsdException w:name="heading 9" w:locked="1" w:semiHidden="1" w:uiPriority="0"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locked="1" w:uiPriority="0"/>
    <w:lsdException w:name="toc 2" w:locked="1" w:uiPriority="0"/>
    <w:lsdException w:name="toc 3" w:locked="1" w:uiPriority="0"/>
    <w:lsdException w:name="toc 4" w:locked="1" w:uiPriority="0"/>
    <w:lsdException w:name="toc 5" w:locked="1" w:uiPriority="0"/>
    <w:lsdException w:name="toc 6" w:locked="1" w:uiPriority="0"/>
    <w:lsdException w:name="toc 7" w:locked="1" w:uiPriority="0"/>
    <w:lsdException w:name="toc 8" w:locked="1" w:uiPriority="0"/>
    <w:lsdException w:name="toc 9" w:locked="1" w:uiPriority="0"/>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locked="1" w:semiHidden="1" w:uiPriority="0"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locked="1" w:uiPriority="0" w:qFormat="1"/>
    <w:lsdException w:name="Closing" w:semiHidden="1" w:unhideWhenUsed="1"/>
    <w:lsdException w:name="Signature" w:semiHidden="1" w:unhideWhenUsed="1"/>
    <w:lsdException w:name="Default Paragraph Font" w:locked="1" w:uiPriority="0"/>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locked="1" w:uiPriority="0"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locked="1" w:uiPriority="0" w:qFormat="1"/>
    <w:lsdException w:name="Emphasis" w:locked="1" w:uiPriority="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locked="1" w:semiHidden="1" w:uiPriority="0" w:unhideWhenUsed="1"/>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rsid w:val="00573523"/>
    <w:rPr>
      <w:sz w:val="24"/>
      <w:szCs w:val="24"/>
      <w:lang w:val="fr-FR" w:eastAsia="fr-FR"/>
    </w:rPr>
  </w:style>
  <w:style w:type="character" w:default="1" w:styleId="Policepardfaut">
    <w:name w:val="Default Paragraph Font"/>
    <w:uiPriority w:val="1"/>
    <w:semiHidden/>
    <w:unhideWhenUsed/>
  </w:style>
  <w:style w:type="table" w:default="1" w:styleId="TableauNormal">
    <w:name w:val="Normal Table"/>
    <w:uiPriority w:val="99"/>
    <w:semiHidden/>
    <w:unhideWhenUsed/>
    <w:tblPr>
      <w:tblInd w:w="0" w:type="dxa"/>
      <w:tblCellMar>
        <w:top w:w="0" w:type="dxa"/>
        <w:left w:w="108" w:type="dxa"/>
        <w:bottom w:w="0" w:type="dxa"/>
        <w:right w:w="108" w:type="dxa"/>
      </w:tblCellMar>
    </w:tblPr>
  </w:style>
  <w:style w:type="numbering" w:default="1" w:styleId="Aucuneliste">
    <w:name w:val="No List"/>
    <w:uiPriority w:val="99"/>
    <w:semiHidden/>
    <w:unhideWhenUsed/>
  </w:style>
  <w:style w:type="paragraph" w:customStyle="1" w:styleId="Level1">
    <w:name w:val="Level 1"/>
    <w:basedOn w:val="Normal"/>
    <w:uiPriority w:val="99"/>
    <w:rsid w:val="00217221"/>
    <w:pPr>
      <w:widowControl w:val="0"/>
      <w:autoSpaceDE w:val="0"/>
      <w:autoSpaceDN w:val="0"/>
      <w:adjustRightInd w:val="0"/>
      <w:ind w:left="340" w:hanging="340"/>
    </w:pPr>
    <w:rPr>
      <w:rFonts w:ascii="Courier" w:hAnsi="Courier"/>
      <w:lang w:val="en-US"/>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optimizeForBrowser/>
</w:webSettings>
</file>

<file path=word/_rels/document.xml.rels><?xml version="1.0" encoding="UTF-8" standalone="yes"?>
<Relationships xmlns="http://schemas.openxmlformats.org/package/2006/relationships"><Relationship Id="rId3" Type="http://schemas.openxmlformats.org/officeDocument/2006/relationships/settings" Target="settings.xm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theme" Target="theme/theme1.xml"/><Relationship Id="rId5" Type="http://schemas.openxmlformats.org/officeDocument/2006/relationships/fontTable" Target="fontTable.xml"/><Relationship Id="rId4" Type="http://schemas.openxmlformats.org/officeDocument/2006/relationships/webSettings" Target="webSettings.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Normal.dotm</Template>
  <TotalTime>2</TotalTime>
  <Pages>2</Pages>
  <Words>310</Words>
  <Characters>1805</Characters>
  <Application>Microsoft Office Word</Application>
  <DocSecurity>0</DocSecurity>
  <Lines>15</Lines>
  <Paragraphs>4</Paragraphs>
  <ScaleCrop>false</ScaleCrop>
  <Company/>
  <LinksUpToDate>false</LinksUpToDate>
  <CharactersWithSpaces>2111</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MSE</dc:creator>
  <cp:lastModifiedBy>Mireille Servais</cp:lastModifiedBy>
  <cp:revision>3</cp:revision>
  <cp:lastPrinted>2023-04-06T12:06:00Z</cp:lastPrinted>
  <dcterms:created xsi:type="dcterms:W3CDTF">2023-04-06T12:05:00Z</dcterms:created>
  <dcterms:modified xsi:type="dcterms:W3CDTF">2023-04-06T12:07:00Z</dcterms:modified>
</cp:coreProperties>
</file>