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322A0" w14:textId="77777777" w:rsidR="008F1432" w:rsidRPr="00B33E84" w:rsidRDefault="008F1432" w:rsidP="008F1432">
      <w:pPr>
        <w:jc w:val="both"/>
        <w:rPr>
          <w:b/>
          <w:lang w:val="de-DE"/>
        </w:rPr>
      </w:pPr>
      <w:r w:rsidRPr="00B33E84">
        <w:rPr>
          <w:b/>
          <w:lang w:val="de-DE"/>
        </w:rPr>
        <w:t>27. APRIL 2021 - Königlicher Erlass zur Abänderung hinsichtlich der Restaurant- und Verpflegungsdienstleistungen des Königlichen Erlasses Nr. 20 vom 20. Juli 1970 zur Festlegung der Mehrwertsteuersätze und zur Einteilung der Güter und Dienstleistungen nach diesen Sätzen</w:t>
      </w:r>
    </w:p>
    <w:p w14:paraId="3F6ADCA2" w14:textId="77777777" w:rsidR="00233F36" w:rsidRPr="00C80000" w:rsidRDefault="00233F36" w:rsidP="00127CA8">
      <w:pPr>
        <w:jc w:val="both"/>
        <w:rPr>
          <w:lang w:val="de-DE"/>
        </w:rPr>
      </w:pPr>
    </w:p>
    <w:p w14:paraId="019F116A" w14:textId="4FADDE69" w:rsidR="00233F36" w:rsidRPr="00C80000" w:rsidRDefault="00233F36">
      <w:pPr>
        <w:rPr>
          <w:lang w:val="de-DE"/>
        </w:rPr>
      </w:pPr>
    </w:p>
    <w:p w14:paraId="4E6BCBD3" w14:textId="21D1AAD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F1432">
        <w:rPr>
          <w:lang w:val="de-DE"/>
        </w:rPr>
        <w:t>27. Januar 2023</w:t>
      </w:r>
      <w:r w:rsidRPr="00C80000">
        <w:rPr>
          <w:lang w:val="de-DE"/>
        </w:rPr>
        <w:t>)</w:t>
      </w:r>
    </w:p>
    <w:p w14:paraId="18773FF6" w14:textId="77777777" w:rsidR="00233F36" w:rsidRPr="00127CA8" w:rsidRDefault="00233F36" w:rsidP="000F5F44">
      <w:pPr>
        <w:jc w:val="center"/>
        <w:rPr>
          <w:lang w:val="de-DE"/>
        </w:rPr>
      </w:pPr>
    </w:p>
    <w:p w14:paraId="31DD8B4C" w14:textId="77777777" w:rsidR="00233F36" w:rsidRPr="00C80000" w:rsidRDefault="00233F36" w:rsidP="00CA081B">
      <w:pPr>
        <w:jc w:val="center"/>
        <w:rPr>
          <w:lang w:val="de-DE"/>
        </w:rPr>
      </w:pPr>
    </w:p>
    <w:p w14:paraId="1B35AEA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57A713E" w14:textId="77777777" w:rsidR="00E1687C" w:rsidRDefault="00E1687C" w:rsidP="00CA081B">
      <w:pPr>
        <w:jc w:val="both"/>
        <w:rPr>
          <w:lang w:val="de-DE"/>
        </w:rPr>
      </w:pPr>
    </w:p>
    <w:p w14:paraId="75574E48" w14:textId="77777777" w:rsidR="00E1687C" w:rsidRPr="00C80000" w:rsidRDefault="00E1687C" w:rsidP="00CA081B">
      <w:pPr>
        <w:jc w:val="both"/>
        <w:rPr>
          <w:lang w:val="de-DE"/>
        </w:rPr>
      </w:pPr>
    </w:p>
    <w:p w14:paraId="31631C9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8021E66" w14:textId="77777777" w:rsidR="00B33E84" w:rsidRPr="00B33E84" w:rsidRDefault="00B33E84" w:rsidP="003474E5">
      <w:pPr>
        <w:jc w:val="center"/>
        <w:rPr>
          <w:b/>
          <w:lang w:val="de-DE"/>
        </w:rPr>
      </w:pPr>
      <w:r w:rsidRPr="00B33E84">
        <w:rPr>
          <w:b/>
          <w:lang w:val="de-DE"/>
        </w:rPr>
        <w:lastRenderedPageBreak/>
        <w:t>FÖDERALER ÖFFENTLICHER DIENST FINANZEN</w:t>
      </w:r>
    </w:p>
    <w:p w14:paraId="14550261" w14:textId="77777777" w:rsidR="00B33E84" w:rsidRPr="00B33E84" w:rsidRDefault="00B33E84" w:rsidP="00C430B9">
      <w:pPr>
        <w:jc w:val="both"/>
        <w:rPr>
          <w:lang w:val="de-DE"/>
        </w:rPr>
      </w:pPr>
    </w:p>
    <w:p w14:paraId="1C48F61E" w14:textId="77777777" w:rsidR="00B33E84" w:rsidRPr="00B33E84" w:rsidRDefault="00B33E84" w:rsidP="00C430B9">
      <w:pPr>
        <w:jc w:val="both"/>
        <w:rPr>
          <w:lang w:val="de-DE"/>
        </w:rPr>
      </w:pPr>
    </w:p>
    <w:p w14:paraId="36169D30" w14:textId="77777777" w:rsidR="00B33E84" w:rsidRPr="00B33E84" w:rsidRDefault="00B33E84" w:rsidP="00431B7B">
      <w:pPr>
        <w:jc w:val="both"/>
        <w:rPr>
          <w:b/>
          <w:lang w:val="de-DE"/>
        </w:rPr>
      </w:pPr>
      <w:r w:rsidRPr="00B33E84">
        <w:rPr>
          <w:b/>
          <w:lang w:val="de-DE"/>
        </w:rPr>
        <w:t>27. APRIL 2021 - Königlicher Erlass zur Abänderung hinsichtlich der Restaurant- und Verpflegungsdienstleistungen des Königlichen Erlasses Nr. 20 vom 20. Juli 1970 zur Festlegung der Mehrwertsteuersätze und zur Einteilung der Güter und Dienstleistungen nach diesen Sätzen</w:t>
      </w:r>
    </w:p>
    <w:p w14:paraId="1C990E6F" w14:textId="77777777" w:rsidR="00B33E84" w:rsidRPr="00B33E84" w:rsidRDefault="00B33E84" w:rsidP="00C430B9">
      <w:pPr>
        <w:jc w:val="both"/>
        <w:rPr>
          <w:lang w:val="de-DE"/>
        </w:rPr>
      </w:pPr>
    </w:p>
    <w:p w14:paraId="36CB838E" w14:textId="77777777" w:rsidR="00B33E84" w:rsidRPr="00B33E84" w:rsidRDefault="00B33E84" w:rsidP="00C430B9">
      <w:pPr>
        <w:jc w:val="both"/>
        <w:rPr>
          <w:lang w:val="de-DE"/>
        </w:rPr>
      </w:pPr>
    </w:p>
    <w:p w14:paraId="3882A026" w14:textId="77777777" w:rsidR="00B33E84" w:rsidRPr="00B33E84" w:rsidRDefault="00B33E84" w:rsidP="003474E5">
      <w:pPr>
        <w:jc w:val="center"/>
        <w:rPr>
          <w:lang w:val="de-DE"/>
        </w:rPr>
      </w:pPr>
      <w:r w:rsidRPr="00B33E84">
        <w:rPr>
          <w:lang w:val="de-DE"/>
        </w:rPr>
        <w:t>BERICHT AN DEN KÖNIG</w:t>
      </w:r>
    </w:p>
    <w:p w14:paraId="0646A92D" w14:textId="77777777" w:rsidR="00B33E84" w:rsidRPr="00B33E84" w:rsidRDefault="00B33E84" w:rsidP="00C430B9">
      <w:pPr>
        <w:jc w:val="both"/>
        <w:rPr>
          <w:lang w:val="de-DE"/>
        </w:rPr>
      </w:pPr>
    </w:p>
    <w:p w14:paraId="5FD4CEE1" w14:textId="77777777" w:rsidR="00B33E84" w:rsidRPr="00B33E84" w:rsidRDefault="00B33E84" w:rsidP="00C430B9">
      <w:pPr>
        <w:jc w:val="both"/>
        <w:rPr>
          <w:lang w:val="de-DE"/>
        </w:rPr>
      </w:pPr>
    </w:p>
    <w:p w14:paraId="02117C09" w14:textId="77777777" w:rsidR="00B33E84" w:rsidRPr="00B33E84" w:rsidRDefault="00B33E84" w:rsidP="00C430B9">
      <w:pPr>
        <w:jc w:val="both"/>
        <w:rPr>
          <w:lang w:val="de-DE"/>
        </w:rPr>
      </w:pPr>
      <w:r w:rsidRPr="00B33E84">
        <w:rPr>
          <w:lang w:val="de-DE"/>
        </w:rPr>
        <w:tab/>
      </w:r>
      <w:r w:rsidRPr="00B33E84">
        <w:rPr>
          <w:lang w:val="de-DE"/>
        </w:rPr>
        <w:tab/>
        <w:t>Sire,</w:t>
      </w:r>
    </w:p>
    <w:p w14:paraId="73D02721" w14:textId="77777777" w:rsidR="00B33E84" w:rsidRPr="00B33E84" w:rsidRDefault="00B33E84" w:rsidP="00C430B9">
      <w:pPr>
        <w:jc w:val="both"/>
        <w:rPr>
          <w:lang w:val="de-DE"/>
        </w:rPr>
      </w:pPr>
    </w:p>
    <w:p w14:paraId="137A103C" w14:textId="77777777" w:rsidR="00B33E84" w:rsidRPr="00B33E84" w:rsidRDefault="00B33E84" w:rsidP="00C430B9">
      <w:pPr>
        <w:jc w:val="both"/>
        <w:rPr>
          <w:lang w:val="de-DE"/>
        </w:rPr>
      </w:pPr>
    </w:p>
    <w:p w14:paraId="4CCD7FEC" w14:textId="77777777" w:rsidR="00B33E84" w:rsidRPr="00B33E84" w:rsidRDefault="00B33E84" w:rsidP="00431B7B">
      <w:pPr>
        <w:jc w:val="both"/>
        <w:rPr>
          <w:lang w:val="de-DE"/>
        </w:rPr>
      </w:pPr>
      <w:r w:rsidRPr="00B33E84">
        <w:rPr>
          <w:lang w:val="de-DE"/>
        </w:rPr>
        <w:tab/>
        <w:t>seit September 2020 sah sich Belgien mit einer Verschlechterung der epidemiologischen Situation konfrontiert und durchlief eine zweite Welle der COVID-19-Epidemie.</w:t>
      </w:r>
    </w:p>
    <w:p w14:paraId="02B16E6F" w14:textId="77777777" w:rsidR="00B33E84" w:rsidRPr="00B33E84" w:rsidRDefault="00B33E84" w:rsidP="00431B7B">
      <w:pPr>
        <w:jc w:val="both"/>
        <w:rPr>
          <w:lang w:val="de-DE"/>
        </w:rPr>
      </w:pPr>
    </w:p>
    <w:p w14:paraId="6BE648CD" w14:textId="77777777" w:rsidR="00B33E84" w:rsidRPr="00B33E84" w:rsidRDefault="00B33E84" w:rsidP="00431B7B">
      <w:pPr>
        <w:jc w:val="both"/>
        <w:rPr>
          <w:lang w:val="de-DE"/>
        </w:rPr>
      </w:pPr>
      <w:r w:rsidRPr="00B33E84">
        <w:rPr>
          <w:lang w:val="de-DE"/>
        </w:rPr>
        <w:tab/>
        <w:t>Angesichts der Lage hat die Regierung nach der Sitzung des Konzertierungsausschusses vom 16. Oktober 2020 unter anderem beschlossen, ab dem 19. Oktober 2020 den gesamten Horeca-Sektor (Bars, Kneipen, Restaurants usw.) zunächst bis Ende 2020 erneut zu schließen, um die Ausbreitung des Virus so weit wie möglich zu verlangsamen.</w:t>
      </w:r>
    </w:p>
    <w:p w14:paraId="7C83CE51" w14:textId="77777777" w:rsidR="00B33E84" w:rsidRPr="00B33E84" w:rsidRDefault="00B33E84" w:rsidP="00431B7B">
      <w:pPr>
        <w:jc w:val="both"/>
        <w:rPr>
          <w:lang w:val="de-DE"/>
        </w:rPr>
      </w:pPr>
    </w:p>
    <w:p w14:paraId="678EF548" w14:textId="77777777" w:rsidR="00B33E84" w:rsidRPr="00B33E84" w:rsidRDefault="00B33E84" w:rsidP="00431B7B">
      <w:pPr>
        <w:jc w:val="both"/>
        <w:rPr>
          <w:lang w:val="de-DE"/>
        </w:rPr>
      </w:pPr>
      <w:r w:rsidRPr="00B33E84">
        <w:rPr>
          <w:lang w:val="de-DE"/>
        </w:rPr>
        <w:tab/>
        <w:t>Da sich diese epidemiologische Situation über den 31. Dezember 2020 hinaus verschlechtert hat, konnten die verschiedenen seither abgehaltenen Konzertierungsausschüsse vernünftigerweise nicht beschließen, die am 16. Oktober 2020 ergriffene Maßnahme zu lockern, sodass die betroffenen Einrichtungen seit dem 19. Oktober 2020 keine Kunden empfangen durften.</w:t>
      </w:r>
    </w:p>
    <w:p w14:paraId="7264AEBC" w14:textId="77777777" w:rsidR="00B33E84" w:rsidRPr="00B33E84" w:rsidRDefault="00B33E84" w:rsidP="00431B7B">
      <w:pPr>
        <w:jc w:val="both"/>
        <w:rPr>
          <w:lang w:val="de-DE"/>
        </w:rPr>
      </w:pPr>
    </w:p>
    <w:p w14:paraId="1B904B80" w14:textId="77777777" w:rsidR="00B33E84" w:rsidRPr="00B33E84" w:rsidRDefault="00B33E84" w:rsidP="000A1EDC">
      <w:pPr>
        <w:jc w:val="both"/>
        <w:rPr>
          <w:lang w:val="de-DE"/>
        </w:rPr>
      </w:pPr>
      <w:r w:rsidRPr="00B33E84">
        <w:rPr>
          <w:lang w:val="de-DE"/>
        </w:rPr>
        <w:tab/>
        <w:t>Diese außergewöhnliche Maßnahme, die in unserem Land bereits seit Freitag, dem 13. März 2020, um Mitternacht bis zum 8. Juni 2020 in Kraft war, wird unweigerlich erneut schwere wirtschaftliche Folgen für den betreffenden Sektor mit sich bringen.</w:t>
      </w:r>
    </w:p>
    <w:p w14:paraId="09AD21E1" w14:textId="77777777" w:rsidR="00B33E84" w:rsidRPr="00B33E84" w:rsidRDefault="00B33E84" w:rsidP="000A1EDC">
      <w:pPr>
        <w:jc w:val="both"/>
        <w:rPr>
          <w:lang w:val="de-DE"/>
        </w:rPr>
      </w:pPr>
    </w:p>
    <w:p w14:paraId="51F966F1" w14:textId="77777777" w:rsidR="00B33E84" w:rsidRPr="00B33E84" w:rsidRDefault="00B33E84" w:rsidP="000A1EDC">
      <w:pPr>
        <w:jc w:val="both"/>
        <w:rPr>
          <w:lang w:val="de-DE"/>
        </w:rPr>
      </w:pPr>
      <w:r w:rsidRPr="00B33E84">
        <w:rPr>
          <w:lang w:val="de-DE"/>
        </w:rPr>
        <w:tab/>
        <w:t>Um die negativen Auswirkungen dieser Entscheidung so weit wie möglich zu begrenzen und die Wirtschaftsbelebung dieses Sektors ab der Wiederaufnahme seiner Tätigkeit zu unterstützen, hatte der Ministerrat daher bereits eine Ermäßigung des Mehrwertsteuersatzes auf Restaurant- und Verpflegungsdienstleistungen, die Lieferung von alkoholischen Getränken ausgenommen, auf 6 Prozent ab dem 8. Juni 2020 bis zum 31. Dezember 2020 vorgesehen.</w:t>
      </w:r>
    </w:p>
    <w:p w14:paraId="67EEF9D9" w14:textId="77777777" w:rsidR="00B33E84" w:rsidRPr="00B33E84" w:rsidRDefault="00B33E84" w:rsidP="000A1EDC">
      <w:pPr>
        <w:jc w:val="both"/>
        <w:rPr>
          <w:lang w:val="de-DE"/>
        </w:rPr>
      </w:pPr>
    </w:p>
    <w:p w14:paraId="55F3F2EA" w14:textId="77777777" w:rsidR="00B33E84" w:rsidRPr="00B33E84" w:rsidRDefault="00B33E84" w:rsidP="000A1EDC">
      <w:pPr>
        <w:jc w:val="both"/>
        <w:rPr>
          <w:lang w:val="de-DE"/>
        </w:rPr>
      </w:pPr>
      <w:r w:rsidRPr="00B33E84">
        <w:rPr>
          <w:lang w:val="de-DE"/>
        </w:rPr>
        <w:tab/>
        <w:t>Die erneute Schließung des Sektors für mehrere Monate hat die Dynamik der Erholung nach dem ersten Schließungszeitraum unterbrochen und der Wirtschaftsbelebungsmaßnahme des ermäßigten Mehrwertsteuersatzes von 6 Prozent außerdem weitgehend ihren Nutzen genommen.</w:t>
      </w:r>
    </w:p>
    <w:p w14:paraId="0ABAE93B" w14:textId="77777777" w:rsidR="00B33E84" w:rsidRPr="00B33E84" w:rsidRDefault="00B33E84" w:rsidP="000A1EDC">
      <w:pPr>
        <w:jc w:val="both"/>
        <w:rPr>
          <w:lang w:val="de-DE"/>
        </w:rPr>
      </w:pPr>
    </w:p>
    <w:p w14:paraId="3F923754" w14:textId="77777777" w:rsidR="00B33E84" w:rsidRPr="00B33E84" w:rsidRDefault="00B33E84" w:rsidP="000A1EDC">
      <w:pPr>
        <w:jc w:val="both"/>
        <w:rPr>
          <w:lang w:val="de-DE"/>
        </w:rPr>
      </w:pPr>
      <w:r w:rsidRPr="00B33E84">
        <w:rPr>
          <w:lang w:val="de-DE"/>
        </w:rPr>
        <w:tab/>
        <w:t xml:space="preserve">Um die Unterstützungsmaßnahme für den Sektor während eines Zeitraums tatsächlicher Tätigkeit anwenden zu können und somit ihre Wirkung zu optimieren, plant die Regierung daher die vorübergehende Reaktivierung der günstigen Steuersatzregelung von 6 Prozent auf Restaurant- und Verpflegungsdienstleistungen, diesmal einschließlich der Lieferung von </w:t>
      </w:r>
      <w:r w:rsidRPr="00B33E84">
        <w:rPr>
          <w:lang w:val="de-DE"/>
        </w:rPr>
        <w:lastRenderedPageBreak/>
        <w:t>alkoholischen Getränken, für einen Zeitraum vom 8. Mai 2021, dem Datum der Wiedereröffnung der betroffenen Horeca-Betriebe, bis zum 30. September 2021.</w:t>
      </w:r>
    </w:p>
    <w:p w14:paraId="67616283" w14:textId="77777777" w:rsidR="00B33E84" w:rsidRPr="00B33E84" w:rsidRDefault="00B33E84" w:rsidP="000A1EDC">
      <w:pPr>
        <w:jc w:val="both"/>
        <w:rPr>
          <w:lang w:val="de-DE"/>
        </w:rPr>
      </w:pPr>
    </w:p>
    <w:p w14:paraId="1E0D22FE" w14:textId="77777777" w:rsidR="00B33E84" w:rsidRPr="00B33E84" w:rsidRDefault="00B33E84" w:rsidP="003474E5">
      <w:pPr>
        <w:jc w:val="center"/>
        <w:rPr>
          <w:b/>
          <w:lang w:val="de-DE"/>
        </w:rPr>
      </w:pPr>
      <w:r w:rsidRPr="00B33E84">
        <w:rPr>
          <w:b/>
          <w:lang w:val="de-DE"/>
        </w:rPr>
        <w:t>Kommentar zu den Artikeln</w:t>
      </w:r>
    </w:p>
    <w:p w14:paraId="79043739" w14:textId="77777777" w:rsidR="00B33E84" w:rsidRPr="00B33E84" w:rsidRDefault="00B33E84" w:rsidP="003474E5">
      <w:pPr>
        <w:jc w:val="center"/>
        <w:rPr>
          <w:b/>
          <w:lang w:val="de-DE"/>
        </w:rPr>
      </w:pPr>
    </w:p>
    <w:p w14:paraId="31C77474" w14:textId="77777777" w:rsidR="00B33E84" w:rsidRPr="00B33E84" w:rsidRDefault="00B33E84" w:rsidP="003474E5">
      <w:pPr>
        <w:jc w:val="center"/>
        <w:rPr>
          <w:b/>
          <w:lang w:val="de-DE"/>
        </w:rPr>
      </w:pPr>
      <w:r w:rsidRPr="00B33E84">
        <w:rPr>
          <w:b/>
          <w:lang w:val="de-DE"/>
        </w:rPr>
        <w:t>Artikel 1</w:t>
      </w:r>
    </w:p>
    <w:p w14:paraId="4BCB4B99" w14:textId="77777777" w:rsidR="00B33E84" w:rsidRPr="00B33E84" w:rsidRDefault="00B33E84" w:rsidP="000A1EDC">
      <w:pPr>
        <w:jc w:val="both"/>
        <w:rPr>
          <w:lang w:val="de-DE"/>
        </w:rPr>
      </w:pPr>
    </w:p>
    <w:p w14:paraId="51201508" w14:textId="77777777" w:rsidR="00B33E84" w:rsidRPr="00B33E84" w:rsidRDefault="00B33E84" w:rsidP="000A1EDC">
      <w:pPr>
        <w:jc w:val="both"/>
        <w:rPr>
          <w:lang w:val="de-DE"/>
        </w:rPr>
      </w:pPr>
      <w:r w:rsidRPr="00B33E84">
        <w:rPr>
          <w:lang w:val="de-DE"/>
        </w:rPr>
        <w:tab/>
        <w:t>Mit Artikel 1 des Entwurfs wird darauf abgezielt, Artikel 1</w:t>
      </w:r>
      <w:r w:rsidRPr="00B33E84">
        <w:rPr>
          <w:i/>
          <w:iCs/>
          <w:lang w:val="de-DE"/>
        </w:rPr>
        <w:t>ter</w:t>
      </w:r>
      <w:r w:rsidRPr="00B33E84">
        <w:rPr>
          <w:lang w:val="de-DE"/>
        </w:rPr>
        <w:t>/1 des Königlichen Erlasses Nr. 20 vom 20. Juli 1970 zur Festlegung der Mehrwertsteuersätze und zur Einteilung der Güter und Dienstleistungen nach diesen Sätzen (nachstehend: "Königlicher Erlass Nr. 20") zu ersetzen, um eine weitere vorübergehende Anwendung des ermäßigten Steuersatzes von 6 Prozent auf Restaurant- und Verpflegungsdienstleistungen vom 8. Mai 2021 bis zum 30. September 2021 vorzusehen, wobei diesmal die Lieferung von alkoholischen Getränken nicht mehr ausgeschlossen ist.</w:t>
      </w:r>
    </w:p>
    <w:p w14:paraId="56D3B5B0" w14:textId="77777777" w:rsidR="00B33E84" w:rsidRPr="00B33E84" w:rsidRDefault="00B33E84" w:rsidP="000A1EDC">
      <w:pPr>
        <w:jc w:val="both"/>
        <w:rPr>
          <w:lang w:val="de-DE"/>
        </w:rPr>
      </w:pPr>
    </w:p>
    <w:p w14:paraId="12EDFC5A" w14:textId="77777777" w:rsidR="00B33E84" w:rsidRPr="00B33E84" w:rsidRDefault="00B33E84" w:rsidP="000A1EDC">
      <w:pPr>
        <w:jc w:val="both"/>
        <w:rPr>
          <w:lang w:val="de-DE"/>
        </w:rPr>
      </w:pPr>
      <w:r w:rsidRPr="00B33E84">
        <w:rPr>
          <w:lang w:val="de-DE"/>
        </w:rPr>
        <w:tab/>
        <w:t>Diese vorübergehende Maßnahme stellt eine Abweichung von der normalen auf Restaurant- und Verpflegungsdienstleistungen anwendbaren Steuersatzregelung dar (Tabelle B Rubrik I der Anlage zum Königlichen Erlass Nr. 20), aufgrund deren diese Dienstleistungen dem ermäßigten Steuersatz von 12 Prozent unterliegen, die Lieferung von allen Getränken ausgenommen (die dem normalen Steuersatz von 21 Prozent unterliegen).</w:t>
      </w:r>
    </w:p>
    <w:p w14:paraId="4EF6D340" w14:textId="77777777" w:rsidR="00B33E84" w:rsidRPr="00B33E84" w:rsidRDefault="00B33E84" w:rsidP="000A1EDC">
      <w:pPr>
        <w:jc w:val="both"/>
        <w:rPr>
          <w:lang w:val="de-DE"/>
        </w:rPr>
      </w:pPr>
    </w:p>
    <w:p w14:paraId="6E130DD2" w14:textId="77777777" w:rsidR="00B33E84" w:rsidRPr="00B33E84" w:rsidRDefault="00B33E84" w:rsidP="000A1EDC">
      <w:pPr>
        <w:jc w:val="both"/>
        <w:rPr>
          <w:lang w:val="de-DE"/>
        </w:rPr>
      </w:pPr>
      <w:r w:rsidRPr="00B33E84">
        <w:rPr>
          <w:lang w:val="de-DE"/>
        </w:rPr>
        <w:tab/>
        <w:t>Der sachliche Anwendungsbereich dieser vorübergehenden Maßnahme umfasst diesmal ebenfalls die Lieferung von alkoholischen Getränken, so wie sie in Tabelle A Rubrik X in fine der Anlage zum Königlichen Erlass Nr. 20 erwähnt sind. Die vorherige Maßnahme, die bis zum 31. Dezember 2020 galt, war hingegen nicht auf die Lieferung von alkoholischen Getränken anwendbar, nämlich Bieren mit einem vorhandenen Alkoholgehalt von mehr als 0,5 Prozent vol und anderen Getränken mit einem vorhandenen Alkoholgehalt von mehr als 1,2 Prozent vol. Die Anwendung des ermäßigten Steuersatzes auf alkoholische Getränke ist durch die erheblichen wirtschaftlichen Verluste gerechtfertigt, die der Sektor erlitten hat, insbesondere die Schankstätten, die einen erheblichen Teil ihres Umsatzes mit der Lieferung von alkoholischen Getränken erzielen.</w:t>
      </w:r>
    </w:p>
    <w:p w14:paraId="6C062DBE" w14:textId="77777777" w:rsidR="00B33E84" w:rsidRPr="00B33E84" w:rsidRDefault="00B33E84" w:rsidP="000A1EDC">
      <w:pPr>
        <w:jc w:val="both"/>
        <w:rPr>
          <w:lang w:val="de-DE"/>
        </w:rPr>
      </w:pPr>
    </w:p>
    <w:p w14:paraId="4415C6FD" w14:textId="77777777" w:rsidR="00B33E84" w:rsidRPr="00B33E84" w:rsidRDefault="00B33E84" w:rsidP="000A1EDC">
      <w:pPr>
        <w:jc w:val="both"/>
        <w:rPr>
          <w:lang w:val="de-DE"/>
        </w:rPr>
      </w:pPr>
      <w:r w:rsidRPr="00B33E84">
        <w:rPr>
          <w:lang w:val="de-DE"/>
        </w:rPr>
        <w:tab/>
        <w:t>Es handelt sich also um die Bereitstellung beziehungsweise Lieferung von Mahlzeiten, Getränken oder beidem, sofern sie mit ausreichenden zusätzlichen Dienstleistungen einhergeht, die den sofortigen Verzehr dieser Mahlzeiten oder Getränke sowohl in den Einrichtungen des Dienstleistungserbringers ("Restaurantdienstleistungen") als auch außerhalb ("Verpflegungs</w:t>
      </w:r>
      <w:r w:rsidRPr="00B33E84">
        <w:rPr>
          <w:lang w:val="de-DE"/>
        </w:rPr>
        <w:softHyphen/>
        <w:t>dienstleistungen" oder Catering) ermöglichen. Trotz der Tatsache, dass die Bezeichnung "Restaurantdienstleistungen" das Gegenteil vermuten lassen könnte, umfasst dieser Begriff also ebenfalls die Lieferung von Getränken ohne Speisen (sofern sie mit ausreichend relevanten zusätzlichen Dienstleistungen einhergeht) in allen möglichen Schankstätten (Kneipen, Tavernen usw.).</w:t>
      </w:r>
    </w:p>
    <w:p w14:paraId="127FA038" w14:textId="77777777" w:rsidR="00B33E84" w:rsidRPr="00B33E84" w:rsidRDefault="00B33E84" w:rsidP="000A1EDC">
      <w:pPr>
        <w:jc w:val="both"/>
        <w:rPr>
          <w:lang w:val="de-DE"/>
        </w:rPr>
      </w:pPr>
    </w:p>
    <w:p w14:paraId="453242AF" w14:textId="77777777" w:rsidR="00B33E84" w:rsidRPr="00B33E84" w:rsidRDefault="00B33E84" w:rsidP="000A1EDC">
      <w:pPr>
        <w:jc w:val="both"/>
        <w:rPr>
          <w:lang w:val="de-DE"/>
        </w:rPr>
      </w:pPr>
      <w:r w:rsidRPr="00B33E84">
        <w:rPr>
          <w:lang w:val="de-DE"/>
        </w:rPr>
        <w:tab/>
        <w:t xml:space="preserve">Nicht betroffen ist also der Verkauf von Getränken an allen möglichen Orten, an denen Getränke oder Mahlzeiten verzehrt werden können, ohne dass ausreichende zusätzliche Dienstleistungen für ihren sofortigen Verzehr angeboten werden. In diesem Fall handelt es sich nicht um eine Restaurantdienstleistung, sondern um eine einfache Lieferung von Gütern, die dem Steuersatz unterliegt, der je nach Art des gelieferten Getränks auf die Lieferung anwendbar ist. Insbesondere wird darauf hingewiesen, dass (gemäß der in Tabelle A Rubrik X in fine der Anlage zum Königlichen Erlass Nr. 20 erwähnten Ausnahme) die Lieferung von alkoholischen Getränken dem normalen Steuersatz von 21 Prozent (weiterhin) unterliegt. Einrichtungen, die </w:t>
      </w:r>
      <w:r w:rsidRPr="00B33E84">
        <w:rPr>
          <w:lang w:val="de-DE"/>
        </w:rPr>
        <w:lastRenderedPageBreak/>
        <w:t>sowohl Restaurantdienstleistungen, die alkoholische Getränke beinhalten, als auch einfache Lieferungen von alkoholischen Getränken anbieten, müssen daher entsprechende Unter</w:t>
      </w:r>
      <w:r w:rsidRPr="00B33E84">
        <w:rPr>
          <w:lang w:val="de-DE"/>
        </w:rPr>
        <w:softHyphen/>
        <w:t>scheidungen vornehmen.</w:t>
      </w:r>
    </w:p>
    <w:p w14:paraId="34351236" w14:textId="77777777" w:rsidR="00B33E84" w:rsidRPr="00B33E84" w:rsidRDefault="00B33E84" w:rsidP="000A1EDC">
      <w:pPr>
        <w:jc w:val="both"/>
        <w:rPr>
          <w:lang w:val="de-DE"/>
        </w:rPr>
      </w:pPr>
    </w:p>
    <w:p w14:paraId="730864E6" w14:textId="77777777" w:rsidR="00B33E84" w:rsidRPr="00B33E84" w:rsidRDefault="00B33E84" w:rsidP="000A1EDC">
      <w:pPr>
        <w:jc w:val="both"/>
        <w:rPr>
          <w:lang w:val="de-DE"/>
        </w:rPr>
      </w:pPr>
      <w:r w:rsidRPr="00B33E84">
        <w:rPr>
          <w:lang w:val="de-DE"/>
        </w:rPr>
        <w:tab/>
        <w:t>Der persönliche Anwendungsbereich der Maßnahme bleibt im Vergleich zur vorherigen Maßnahme unverändert.</w:t>
      </w:r>
    </w:p>
    <w:p w14:paraId="2413D01B" w14:textId="77777777" w:rsidR="00B33E84" w:rsidRPr="00B33E84" w:rsidRDefault="00B33E84" w:rsidP="000A1EDC">
      <w:pPr>
        <w:jc w:val="both"/>
        <w:rPr>
          <w:lang w:val="de-DE"/>
        </w:rPr>
      </w:pPr>
    </w:p>
    <w:p w14:paraId="27235BB9" w14:textId="77777777" w:rsidR="00B33E84" w:rsidRPr="00B33E84" w:rsidRDefault="00B33E84" w:rsidP="00341C2D">
      <w:pPr>
        <w:jc w:val="both"/>
        <w:rPr>
          <w:lang w:val="de-DE"/>
        </w:rPr>
      </w:pPr>
      <w:r w:rsidRPr="00B33E84">
        <w:rPr>
          <w:lang w:val="de-DE"/>
        </w:rPr>
        <w:tab/>
        <w:t>Die Art oder Bezeichnung der Einrichtung, die Restaurant- oder Verpflegungs</w:t>
      </w:r>
      <w:r w:rsidRPr="00B33E84">
        <w:rPr>
          <w:lang w:val="de-DE"/>
        </w:rPr>
        <w:softHyphen/>
        <w:t>dienstleistungen erbringt, ist daher für die Anwendung dieser vorübergehenden Maßnahme unerheblich. Folglich kann es sich unter anderem um folgende Dienstleistungserbringer und Einrichtungen handeln:</w:t>
      </w:r>
    </w:p>
    <w:p w14:paraId="12829FBA" w14:textId="77777777" w:rsidR="00B33E84" w:rsidRPr="00B33E84" w:rsidRDefault="00B33E84" w:rsidP="00341C2D">
      <w:pPr>
        <w:jc w:val="both"/>
        <w:rPr>
          <w:lang w:val="de-DE"/>
        </w:rPr>
      </w:pPr>
    </w:p>
    <w:p w14:paraId="38365C0B" w14:textId="77777777" w:rsidR="00B33E84" w:rsidRPr="00B33E84" w:rsidRDefault="00B33E84" w:rsidP="00341C2D">
      <w:pPr>
        <w:jc w:val="both"/>
        <w:rPr>
          <w:lang w:val="de-DE"/>
        </w:rPr>
      </w:pPr>
      <w:r w:rsidRPr="00B33E84">
        <w:rPr>
          <w:lang w:val="de-DE"/>
        </w:rPr>
        <w:tab/>
        <w:t>- Fastfood- und Selbstbedienungsrestaurants,</w:t>
      </w:r>
    </w:p>
    <w:p w14:paraId="1875D1B0" w14:textId="77777777" w:rsidR="00B33E84" w:rsidRPr="00B33E84" w:rsidRDefault="00B33E84" w:rsidP="00341C2D">
      <w:pPr>
        <w:jc w:val="both"/>
        <w:rPr>
          <w:lang w:val="de-DE"/>
        </w:rPr>
      </w:pPr>
    </w:p>
    <w:p w14:paraId="7AFA0F8C" w14:textId="77777777" w:rsidR="00B33E84" w:rsidRPr="00B33E84" w:rsidRDefault="00B33E84" w:rsidP="00341C2D">
      <w:pPr>
        <w:jc w:val="both"/>
        <w:rPr>
          <w:lang w:val="de-DE"/>
        </w:rPr>
      </w:pPr>
      <w:r w:rsidRPr="00B33E84">
        <w:rPr>
          <w:lang w:val="de-DE"/>
        </w:rPr>
        <w:tab/>
        <w:t>- Restaurants in Theatern (Clubs usw.), Museen und Einkaufszentren,</w:t>
      </w:r>
    </w:p>
    <w:p w14:paraId="66335A0E" w14:textId="77777777" w:rsidR="00B33E84" w:rsidRPr="00B33E84" w:rsidRDefault="00B33E84" w:rsidP="00341C2D">
      <w:pPr>
        <w:jc w:val="both"/>
        <w:rPr>
          <w:lang w:val="de-DE"/>
        </w:rPr>
      </w:pPr>
    </w:p>
    <w:p w14:paraId="5B12B003" w14:textId="77777777" w:rsidR="00B33E84" w:rsidRPr="00B33E84" w:rsidRDefault="00B33E84" w:rsidP="00341C2D">
      <w:pPr>
        <w:jc w:val="both"/>
        <w:rPr>
          <w:lang w:val="de-DE"/>
        </w:rPr>
      </w:pPr>
      <w:r w:rsidRPr="00B33E84">
        <w:rPr>
          <w:lang w:val="de-DE"/>
        </w:rPr>
        <w:tab/>
        <w:t>- Kantinen und betriebseigene Kantinen,</w:t>
      </w:r>
    </w:p>
    <w:p w14:paraId="76F756A0" w14:textId="77777777" w:rsidR="00B33E84" w:rsidRPr="00B33E84" w:rsidRDefault="00B33E84" w:rsidP="00341C2D">
      <w:pPr>
        <w:jc w:val="both"/>
        <w:rPr>
          <w:lang w:val="de-DE"/>
        </w:rPr>
      </w:pPr>
    </w:p>
    <w:p w14:paraId="09C33BC7" w14:textId="77777777" w:rsidR="00B33E84" w:rsidRPr="00B33E84" w:rsidRDefault="00B33E84" w:rsidP="00341C2D">
      <w:pPr>
        <w:jc w:val="both"/>
        <w:rPr>
          <w:lang w:val="de-DE"/>
        </w:rPr>
      </w:pPr>
      <w:r w:rsidRPr="00B33E84">
        <w:rPr>
          <w:lang w:val="de-DE"/>
        </w:rPr>
        <w:tab/>
        <w:t>- Hotels oder Gästezimmer mit Halb- oder Vollpension,</w:t>
      </w:r>
    </w:p>
    <w:p w14:paraId="21D8FA51" w14:textId="77777777" w:rsidR="00B33E84" w:rsidRPr="00B33E84" w:rsidRDefault="00B33E84" w:rsidP="00341C2D">
      <w:pPr>
        <w:jc w:val="both"/>
        <w:rPr>
          <w:lang w:val="de-DE"/>
        </w:rPr>
      </w:pPr>
    </w:p>
    <w:p w14:paraId="1C07B1AC" w14:textId="77777777" w:rsidR="00B33E84" w:rsidRPr="00B33E84" w:rsidRDefault="00B33E84" w:rsidP="00341C2D">
      <w:pPr>
        <w:jc w:val="both"/>
        <w:rPr>
          <w:lang w:val="nl-BE"/>
        </w:rPr>
      </w:pPr>
      <w:r w:rsidRPr="00B33E84">
        <w:rPr>
          <w:lang w:val="de-DE"/>
        </w:rPr>
        <w:tab/>
      </w:r>
      <w:r w:rsidRPr="00B33E84">
        <w:rPr>
          <w:lang w:val="nl-BE"/>
        </w:rPr>
        <w:t>- Cafeterias, Bars, Kneipen, Teestuben und Diskotheken,</w:t>
      </w:r>
    </w:p>
    <w:p w14:paraId="6E37C875" w14:textId="77777777" w:rsidR="00B33E84" w:rsidRPr="00B33E84" w:rsidRDefault="00B33E84" w:rsidP="00341C2D">
      <w:pPr>
        <w:jc w:val="both"/>
        <w:rPr>
          <w:lang w:val="nl-BE"/>
        </w:rPr>
      </w:pPr>
    </w:p>
    <w:p w14:paraId="6D121A73" w14:textId="77777777" w:rsidR="00B33E84" w:rsidRPr="00B33E84" w:rsidRDefault="00B33E84" w:rsidP="00341C2D">
      <w:pPr>
        <w:jc w:val="both"/>
        <w:rPr>
          <w:lang w:val="nl-BE"/>
        </w:rPr>
      </w:pPr>
      <w:r w:rsidRPr="00B33E84">
        <w:rPr>
          <w:lang w:val="nl-BE"/>
        </w:rPr>
        <w:tab/>
        <w:t>- Foodtrucks, Snackbar-Wagen,</w:t>
      </w:r>
    </w:p>
    <w:p w14:paraId="6A8DA7FC" w14:textId="77777777" w:rsidR="00B33E84" w:rsidRPr="00B33E84" w:rsidRDefault="00B33E84" w:rsidP="00341C2D">
      <w:pPr>
        <w:jc w:val="both"/>
        <w:rPr>
          <w:lang w:val="nl-BE"/>
        </w:rPr>
      </w:pPr>
    </w:p>
    <w:p w14:paraId="57725246" w14:textId="77777777" w:rsidR="00B33E84" w:rsidRPr="00B33E84" w:rsidRDefault="00B33E84" w:rsidP="00341C2D">
      <w:pPr>
        <w:jc w:val="both"/>
        <w:rPr>
          <w:lang w:val="nl-BE"/>
        </w:rPr>
      </w:pPr>
      <w:r w:rsidRPr="00B33E84">
        <w:rPr>
          <w:lang w:val="nl-BE"/>
        </w:rPr>
        <w:tab/>
        <w:t>- Bankettlieferanten, Bäckereien mit Kaffeestube,</w:t>
      </w:r>
    </w:p>
    <w:p w14:paraId="57CB3E91" w14:textId="77777777" w:rsidR="00B33E84" w:rsidRPr="00B33E84" w:rsidRDefault="00B33E84" w:rsidP="00341C2D">
      <w:pPr>
        <w:jc w:val="both"/>
        <w:rPr>
          <w:lang w:val="nl-BE"/>
        </w:rPr>
      </w:pPr>
    </w:p>
    <w:p w14:paraId="2B2C132C" w14:textId="77777777" w:rsidR="00B33E84" w:rsidRPr="00B33E84" w:rsidRDefault="00B33E84" w:rsidP="00341C2D">
      <w:pPr>
        <w:jc w:val="both"/>
        <w:rPr>
          <w:lang w:val="de-DE"/>
        </w:rPr>
      </w:pPr>
      <w:r w:rsidRPr="00B33E84">
        <w:rPr>
          <w:lang w:val="nl-BE"/>
        </w:rPr>
        <w:tab/>
      </w:r>
      <w:r w:rsidRPr="00B33E84">
        <w:rPr>
          <w:lang w:val="de-DE"/>
        </w:rPr>
        <w:t>- temporäre Verkaufs- oder Verzehrstände bei Festivals, auf Märkten oder Börsen.</w:t>
      </w:r>
    </w:p>
    <w:p w14:paraId="54E8584C" w14:textId="77777777" w:rsidR="00B33E84" w:rsidRPr="00B33E84" w:rsidRDefault="00B33E84" w:rsidP="00341C2D">
      <w:pPr>
        <w:jc w:val="both"/>
        <w:rPr>
          <w:lang w:val="de-DE"/>
        </w:rPr>
      </w:pPr>
    </w:p>
    <w:p w14:paraId="7090493A" w14:textId="77777777" w:rsidR="00B33E84" w:rsidRPr="00B33E84" w:rsidRDefault="00B33E84" w:rsidP="00341C2D">
      <w:pPr>
        <w:jc w:val="both"/>
        <w:rPr>
          <w:lang w:val="de-DE"/>
        </w:rPr>
      </w:pPr>
      <w:r w:rsidRPr="00B33E84">
        <w:rPr>
          <w:lang w:val="de-DE"/>
        </w:rPr>
        <w:tab/>
        <w:t>Daher fallen darunter auch Restaurant- oder Verpflegungsdienstleistungen, die von spezialisierten Bankettlieferanten oder von Betreibern der oben erwähnten Einrichtungen erbracht werden.</w:t>
      </w:r>
    </w:p>
    <w:p w14:paraId="6A562C4E" w14:textId="77777777" w:rsidR="00B33E84" w:rsidRPr="00B33E84" w:rsidRDefault="00B33E84" w:rsidP="00341C2D">
      <w:pPr>
        <w:jc w:val="both"/>
        <w:rPr>
          <w:lang w:val="de-DE"/>
        </w:rPr>
      </w:pPr>
    </w:p>
    <w:p w14:paraId="06EE9E75" w14:textId="77777777" w:rsidR="00B33E84" w:rsidRPr="00B33E84" w:rsidRDefault="00B33E84" w:rsidP="003474E5">
      <w:pPr>
        <w:jc w:val="center"/>
        <w:rPr>
          <w:b/>
          <w:lang w:val="de-DE"/>
        </w:rPr>
      </w:pPr>
      <w:r w:rsidRPr="00B33E84">
        <w:rPr>
          <w:b/>
          <w:lang w:val="de-DE"/>
        </w:rPr>
        <w:t>Artikel 2</w:t>
      </w:r>
    </w:p>
    <w:p w14:paraId="0B41941F" w14:textId="77777777" w:rsidR="00B33E84" w:rsidRPr="00B33E84" w:rsidRDefault="00B33E84" w:rsidP="00341C2D">
      <w:pPr>
        <w:jc w:val="both"/>
        <w:rPr>
          <w:lang w:val="de-DE"/>
        </w:rPr>
      </w:pPr>
    </w:p>
    <w:p w14:paraId="6DDC23C7" w14:textId="77777777" w:rsidR="00B33E84" w:rsidRPr="00B33E84" w:rsidRDefault="00B33E84" w:rsidP="00341C2D">
      <w:pPr>
        <w:jc w:val="both"/>
        <w:rPr>
          <w:lang w:val="de-DE"/>
        </w:rPr>
      </w:pPr>
      <w:r w:rsidRPr="00B33E84">
        <w:rPr>
          <w:lang w:val="de-DE"/>
        </w:rPr>
        <w:tab/>
        <w:t>Gemäß Artikel 2 des vorliegenden Entwurfs tritt der Erlass am 8. Mai 2021 in Kraft, damit eine unmittelbare und unverzügliche Anwendung der günstigen Steuersatzmaßnahme gewährleistet wird.</w:t>
      </w:r>
    </w:p>
    <w:p w14:paraId="3155842D" w14:textId="77777777" w:rsidR="00B33E84" w:rsidRPr="00B33E84" w:rsidRDefault="00B33E84" w:rsidP="00341C2D">
      <w:pPr>
        <w:jc w:val="both"/>
        <w:rPr>
          <w:lang w:val="de-DE"/>
        </w:rPr>
      </w:pPr>
    </w:p>
    <w:p w14:paraId="38BC87FE" w14:textId="77777777" w:rsidR="00B33E84" w:rsidRPr="00B33E84" w:rsidRDefault="00B33E84" w:rsidP="00341C2D">
      <w:pPr>
        <w:jc w:val="both"/>
        <w:rPr>
          <w:lang w:val="de-DE"/>
        </w:rPr>
      </w:pPr>
      <w:r w:rsidRPr="00B33E84">
        <w:rPr>
          <w:lang w:val="de-DE"/>
        </w:rPr>
        <w:tab/>
        <w:t>Ich habe die Ehre,</w:t>
      </w:r>
    </w:p>
    <w:p w14:paraId="33B9E65A" w14:textId="77777777" w:rsidR="00B33E84" w:rsidRPr="00B33E84" w:rsidRDefault="00B33E84" w:rsidP="00C430B9">
      <w:pPr>
        <w:jc w:val="both"/>
        <w:rPr>
          <w:lang w:val="de-DE"/>
        </w:rPr>
      </w:pPr>
    </w:p>
    <w:p w14:paraId="7DC6E4AE" w14:textId="77777777" w:rsidR="00B33E84" w:rsidRPr="00B33E84" w:rsidRDefault="00B33E84" w:rsidP="00C430B9">
      <w:pPr>
        <w:jc w:val="both"/>
        <w:rPr>
          <w:lang w:val="de-DE"/>
        </w:rPr>
      </w:pPr>
    </w:p>
    <w:p w14:paraId="523FED2F" w14:textId="77777777" w:rsidR="00B33E84" w:rsidRPr="00B33E84" w:rsidRDefault="00B33E84" w:rsidP="003474E5">
      <w:pPr>
        <w:jc w:val="center"/>
        <w:rPr>
          <w:lang w:val="de-DE"/>
        </w:rPr>
      </w:pPr>
      <w:r w:rsidRPr="00B33E84">
        <w:rPr>
          <w:lang w:val="de-DE"/>
        </w:rPr>
        <w:t>Sire,</w:t>
      </w:r>
    </w:p>
    <w:p w14:paraId="797AF538" w14:textId="77777777" w:rsidR="00B33E84" w:rsidRPr="00B33E84" w:rsidRDefault="00B33E84" w:rsidP="003474E5">
      <w:pPr>
        <w:jc w:val="center"/>
        <w:rPr>
          <w:lang w:val="de-DE"/>
        </w:rPr>
      </w:pPr>
    </w:p>
    <w:p w14:paraId="7D1E5AAE" w14:textId="77777777" w:rsidR="00B33E84" w:rsidRPr="00B33E84" w:rsidRDefault="00B33E84" w:rsidP="003474E5">
      <w:pPr>
        <w:jc w:val="center"/>
        <w:rPr>
          <w:lang w:val="de-DE"/>
        </w:rPr>
      </w:pPr>
      <w:r w:rsidRPr="00B33E84">
        <w:rPr>
          <w:lang w:val="de-DE"/>
        </w:rPr>
        <w:t>der ehrerbietige und getreue Diener</w:t>
      </w:r>
    </w:p>
    <w:p w14:paraId="1089B070" w14:textId="77777777" w:rsidR="00B33E84" w:rsidRPr="00B33E84" w:rsidRDefault="00B33E84" w:rsidP="003474E5">
      <w:pPr>
        <w:jc w:val="center"/>
        <w:rPr>
          <w:lang w:val="de-DE"/>
        </w:rPr>
      </w:pPr>
      <w:r w:rsidRPr="00B33E84">
        <w:rPr>
          <w:lang w:val="de-DE"/>
        </w:rPr>
        <w:t>Eurer Majestät zu sein.</w:t>
      </w:r>
    </w:p>
    <w:p w14:paraId="0D426978" w14:textId="77777777" w:rsidR="00B33E84" w:rsidRPr="00B33E84" w:rsidRDefault="00B33E84" w:rsidP="003474E5">
      <w:pPr>
        <w:jc w:val="center"/>
        <w:rPr>
          <w:lang w:val="de-DE"/>
        </w:rPr>
      </w:pPr>
    </w:p>
    <w:p w14:paraId="47D4DD96" w14:textId="77777777" w:rsidR="00B33E84" w:rsidRPr="00B33E84" w:rsidRDefault="00B33E84" w:rsidP="003474E5">
      <w:pPr>
        <w:jc w:val="center"/>
        <w:rPr>
          <w:lang w:val="de-DE"/>
        </w:rPr>
      </w:pPr>
      <w:r w:rsidRPr="00B33E84">
        <w:rPr>
          <w:lang w:val="de-DE"/>
        </w:rPr>
        <w:t>Der Minister der Finanzen</w:t>
      </w:r>
    </w:p>
    <w:p w14:paraId="4C4597C9" w14:textId="77777777" w:rsidR="00B33E84" w:rsidRPr="00B33E84" w:rsidRDefault="00B33E84" w:rsidP="003474E5">
      <w:pPr>
        <w:jc w:val="center"/>
        <w:rPr>
          <w:lang w:val="de-DE"/>
        </w:rPr>
      </w:pPr>
      <w:r w:rsidRPr="00B33E84">
        <w:rPr>
          <w:lang w:val="de-DE"/>
        </w:rPr>
        <w:t>V. VAN PETEGHEM</w:t>
      </w:r>
    </w:p>
    <w:p w14:paraId="24DCE11F" w14:textId="77777777" w:rsidR="00B33E84" w:rsidRPr="00B33E84" w:rsidRDefault="00B33E84" w:rsidP="003474E5">
      <w:pPr>
        <w:jc w:val="center"/>
        <w:rPr>
          <w:lang w:val="de-DE"/>
        </w:rPr>
      </w:pPr>
      <w:r w:rsidRPr="00B33E84">
        <w:rPr>
          <w:lang w:val="de-DE"/>
        </w:rPr>
        <w:t>___</w:t>
      </w:r>
    </w:p>
    <w:p w14:paraId="48B539B4" w14:textId="77777777" w:rsidR="00B33E84" w:rsidRPr="00B33E84" w:rsidRDefault="00B33E84" w:rsidP="00986A89">
      <w:pPr>
        <w:rPr>
          <w:lang w:val="de-DE"/>
        </w:rPr>
      </w:pPr>
    </w:p>
    <w:p w14:paraId="4A18B2C9" w14:textId="77777777" w:rsidR="00B33E84" w:rsidRPr="00B33E84" w:rsidRDefault="00B33E84" w:rsidP="00ED63A4">
      <w:pPr>
        <w:jc w:val="both"/>
        <w:rPr>
          <w:b/>
          <w:lang w:val="de-DE"/>
        </w:rPr>
      </w:pPr>
      <w:r w:rsidRPr="00B33E84">
        <w:rPr>
          <w:b/>
          <w:lang w:val="de-DE"/>
        </w:rPr>
        <w:lastRenderedPageBreak/>
        <w:t>27. APRIL 2021 - Königlicher Erlass zur Abänderung hinsichtlich der Restaurant- und Verpflegungsdienstleistungen des Königlichen Erlasses Nr. 20 vom 20. Juli 1970 zur Festlegung der Mehrwertsteuersätze und zur Einteilung der Güter und Dienstleistungen nach diesen Sätzen</w:t>
      </w:r>
    </w:p>
    <w:p w14:paraId="308FB1B2" w14:textId="77777777" w:rsidR="00B33E84" w:rsidRPr="00B33E84" w:rsidRDefault="00B33E84" w:rsidP="00C430B9">
      <w:pPr>
        <w:jc w:val="both"/>
        <w:rPr>
          <w:lang w:val="de-DE"/>
        </w:rPr>
      </w:pPr>
    </w:p>
    <w:p w14:paraId="13A0C9FD" w14:textId="77777777" w:rsidR="00B33E84" w:rsidRPr="00B33E84" w:rsidRDefault="00B33E84" w:rsidP="00C430B9">
      <w:pPr>
        <w:jc w:val="both"/>
        <w:rPr>
          <w:lang w:val="de-DE"/>
        </w:rPr>
      </w:pPr>
    </w:p>
    <w:p w14:paraId="1A71BDF6" w14:textId="77777777" w:rsidR="00B33E84" w:rsidRPr="00B33E84" w:rsidRDefault="00B33E84" w:rsidP="008D3474">
      <w:pPr>
        <w:jc w:val="both"/>
        <w:rPr>
          <w:lang w:val="de-DE"/>
        </w:rPr>
      </w:pPr>
      <w:r w:rsidRPr="00B33E84">
        <w:rPr>
          <w:lang w:val="de-DE"/>
        </w:rPr>
        <w:tab/>
      </w:r>
      <w:r w:rsidRPr="00B33E84">
        <w:rPr>
          <w:lang w:val="de-DE"/>
        </w:rPr>
        <w:tab/>
      </w:r>
      <w:r w:rsidRPr="00B33E84">
        <w:rPr>
          <w:lang w:val="de-DE"/>
        </w:rPr>
        <w:tab/>
        <w:t>PHILIPPE, König der Belgier,</w:t>
      </w:r>
    </w:p>
    <w:p w14:paraId="1891520C" w14:textId="77777777" w:rsidR="00B33E84" w:rsidRPr="00B33E84" w:rsidRDefault="00B33E84" w:rsidP="008D3474">
      <w:pPr>
        <w:jc w:val="both"/>
        <w:rPr>
          <w:lang w:val="de-DE"/>
        </w:rPr>
      </w:pPr>
    </w:p>
    <w:p w14:paraId="1A055B5F" w14:textId="77777777" w:rsidR="00B33E84" w:rsidRPr="00B33E84" w:rsidRDefault="00B33E84" w:rsidP="008D3474">
      <w:pPr>
        <w:jc w:val="both"/>
        <w:rPr>
          <w:lang w:val="de-DE"/>
        </w:rPr>
      </w:pPr>
      <w:r w:rsidRPr="00B33E84">
        <w:rPr>
          <w:lang w:val="de-DE"/>
        </w:rPr>
        <w:tab/>
      </w:r>
      <w:r w:rsidRPr="00B33E84">
        <w:rPr>
          <w:lang w:val="de-DE"/>
        </w:rPr>
        <w:tab/>
        <w:t>Allen Gegenwärtigen und Zukünftigen, Unser Gruß!</w:t>
      </w:r>
    </w:p>
    <w:p w14:paraId="5A8F0A27" w14:textId="77777777" w:rsidR="00B33E84" w:rsidRPr="00B33E84" w:rsidRDefault="00B33E84" w:rsidP="008D3474">
      <w:pPr>
        <w:jc w:val="both"/>
        <w:rPr>
          <w:lang w:val="de-DE"/>
        </w:rPr>
      </w:pPr>
    </w:p>
    <w:p w14:paraId="3C854E50" w14:textId="77777777" w:rsidR="00B33E84" w:rsidRPr="00B33E84" w:rsidRDefault="00B33E84" w:rsidP="008D3474">
      <w:pPr>
        <w:jc w:val="both"/>
        <w:rPr>
          <w:lang w:val="de-DE"/>
        </w:rPr>
      </w:pPr>
    </w:p>
    <w:p w14:paraId="611A2C3A" w14:textId="77777777" w:rsidR="00B33E84" w:rsidRPr="00B33E84" w:rsidRDefault="00B33E84" w:rsidP="00ED63A4">
      <w:pPr>
        <w:jc w:val="both"/>
        <w:rPr>
          <w:lang w:val="de-DE"/>
        </w:rPr>
      </w:pPr>
      <w:r w:rsidRPr="00B33E84">
        <w:rPr>
          <w:lang w:val="de-DE"/>
        </w:rPr>
        <w:tab/>
        <w:t>Aufgrund des Mehrwertsteuergesetzbuches, des Artikels 37 § 1, ersetzt durch das Gesetz vom 28. Dezember 1992;</w:t>
      </w:r>
    </w:p>
    <w:p w14:paraId="441F8CC1" w14:textId="77777777" w:rsidR="00B33E84" w:rsidRPr="00B33E84" w:rsidRDefault="00B33E84" w:rsidP="00ED63A4">
      <w:pPr>
        <w:jc w:val="both"/>
        <w:rPr>
          <w:lang w:val="de-DE"/>
        </w:rPr>
      </w:pPr>
    </w:p>
    <w:p w14:paraId="0967A03C" w14:textId="77777777" w:rsidR="00B33E84" w:rsidRPr="00B33E84" w:rsidRDefault="00B33E84" w:rsidP="00ED63A4">
      <w:pPr>
        <w:jc w:val="both"/>
        <w:rPr>
          <w:lang w:val="de-DE"/>
        </w:rPr>
      </w:pPr>
      <w:r w:rsidRPr="00B33E84">
        <w:rPr>
          <w:lang w:val="de-DE"/>
        </w:rPr>
        <w:tab/>
        <w:t>Aufgrund des Königlichen Erlasses Nr. 20 vom 20. Juli 1970 zur Festlegung der Mehrwertsteuersätze und zur Einteilung der Güter und Dienstleistungen nach diesen Sätzen;</w:t>
      </w:r>
    </w:p>
    <w:p w14:paraId="677AC249" w14:textId="77777777" w:rsidR="00B33E84" w:rsidRPr="00B33E84" w:rsidRDefault="00B33E84" w:rsidP="00ED63A4">
      <w:pPr>
        <w:jc w:val="both"/>
        <w:rPr>
          <w:lang w:val="de-DE"/>
        </w:rPr>
      </w:pPr>
    </w:p>
    <w:p w14:paraId="6B7C55F7" w14:textId="77777777" w:rsidR="00B33E84" w:rsidRPr="00B33E84" w:rsidRDefault="00B33E84" w:rsidP="00ED63A4">
      <w:pPr>
        <w:jc w:val="both"/>
        <w:rPr>
          <w:lang w:val="de-DE"/>
        </w:rPr>
      </w:pPr>
      <w:r w:rsidRPr="00B33E84">
        <w:rPr>
          <w:lang w:val="de-DE"/>
        </w:rPr>
        <w:tab/>
        <w:t>Aufgrund der Stellungnahme des Finanzinspektors vom 22. April 2021;</w:t>
      </w:r>
    </w:p>
    <w:p w14:paraId="1BFAD0B4" w14:textId="77777777" w:rsidR="00B33E84" w:rsidRPr="00B33E84" w:rsidRDefault="00B33E84" w:rsidP="00ED63A4">
      <w:pPr>
        <w:jc w:val="both"/>
        <w:rPr>
          <w:lang w:val="de-DE"/>
        </w:rPr>
      </w:pPr>
    </w:p>
    <w:p w14:paraId="0025597E" w14:textId="77777777" w:rsidR="00B33E84" w:rsidRPr="00B33E84" w:rsidRDefault="00B33E84" w:rsidP="00ED63A4">
      <w:pPr>
        <w:jc w:val="both"/>
        <w:rPr>
          <w:lang w:val="de-DE"/>
        </w:rPr>
      </w:pPr>
      <w:r w:rsidRPr="00B33E84">
        <w:rPr>
          <w:lang w:val="de-DE"/>
        </w:rPr>
        <w:tab/>
        <w:t>Aufgrund des Einverständnisses der Staatssekretärin für Haushalt vom 22. April 2021;</w:t>
      </w:r>
    </w:p>
    <w:p w14:paraId="33E6F0EB" w14:textId="77777777" w:rsidR="00B33E84" w:rsidRPr="00B33E84" w:rsidRDefault="00B33E84" w:rsidP="00ED63A4">
      <w:pPr>
        <w:jc w:val="both"/>
        <w:rPr>
          <w:lang w:val="de-DE"/>
        </w:rPr>
      </w:pPr>
    </w:p>
    <w:p w14:paraId="3DB53F6A" w14:textId="77777777" w:rsidR="00B33E84" w:rsidRPr="00B33E84" w:rsidRDefault="00B33E84" w:rsidP="00ED63A4">
      <w:pPr>
        <w:jc w:val="both"/>
        <w:rPr>
          <w:lang w:val="de-DE"/>
        </w:rPr>
      </w:pPr>
      <w:r w:rsidRPr="00B33E84">
        <w:rPr>
          <w:lang w:val="de-DE"/>
        </w:rPr>
        <w:tab/>
        <w:t>Aufgrund der am 12. Januar 1973 koordinierten Gesetze über den Staatsrat, des Artikels 3 § 1;</w:t>
      </w:r>
    </w:p>
    <w:p w14:paraId="6D4E97C7" w14:textId="77777777" w:rsidR="00B33E84" w:rsidRPr="00B33E84" w:rsidRDefault="00B33E84" w:rsidP="00ED63A4">
      <w:pPr>
        <w:jc w:val="both"/>
        <w:rPr>
          <w:lang w:val="de-DE"/>
        </w:rPr>
      </w:pPr>
    </w:p>
    <w:p w14:paraId="7B219810" w14:textId="77777777" w:rsidR="00B33E84" w:rsidRPr="00B33E84" w:rsidRDefault="00B33E84" w:rsidP="00ED63A4">
      <w:pPr>
        <w:jc w:val="both"/>
        <w:rPr>
          <w:lang w:val="de-DE"/>
        </w:rPr>
      </w:pPr>
      <w:r w:rsidRPr="00B33E84">
        <w:rPr>
          <w:lang w:val="de-DE"/>
        </w:rPr>
        <w:tab/>
        <w:t>Aufgrund der Dringlichkeit;</w:t>
      </w:r>
    </w:p>
    <w:p w14:paraId="52D397DF" w14:textId="77777777" w:rsidR="00B33E84" w:rsidRPr="00B33E84" w:rsidRDefault="00B33E84" w:rsidP="00ED63A4">
      <w:pPr>
        <w:jc w:val="both"/>
        <w:rPr>
          <w:lang w:val="de-DE"/>
        </w:rPr>
      </w:pPr>
    </w:p>
    <w:p w14:paraId="1A761BCF" w14:textId="77777777" w:rsidR="00B33E84" w:rsidRPr="00B33E84" w:rsidRDefault="00B33E84" w:rsidP="00ED63A4">
      <w:pPr>
        <w:jc w:val="both"/>
        <w:rPr>
          <w:lang w:val="de-DE"/>
        </w:rPr>
      </w:pPr>
      <w:r w:rsidRPr="00B33E84">
        <w:rPr>
          <w:lang w:val="de-DE"/>
        </w:rPr>
        <w:tab/>
        <w:t>In der Erwägung:</w:t>
      </w:r>
    </w:p>
    <w:p w14:paraId="401586DA" w14:textId="77777777" w:rsidR="00B33E84" w:rsidRPr="00B33E84" w:rsidRDefault="00B33E84" w:rsidP="00ED63A4">
      <w:pPr>
        <w:jc w:val="both"/>
        <w:rPr>
          <w:lang w:val="de-DE"/>
        </w:rPr>
      </w:pPr>
    </w:p>
    <w:p w14:paraId="14E32AF2" w14:textId="77777777" w:rsidR="00B33E84" w:rsidRPr="00B33E84" w:rsidRDefault="00B33E84" w:rsidP="00ED63A4">
      <w:pPr>
        <w:jc w:val="both"/>
        <w:rPr>
          <w:lang w:val="de-DE"/>
        </w:rPr>
      </w:pPr>
      <w:r w:rsidRPr="00B33E84">
        <w:rPr>
          <w:lang w:val="de-DE"/>
        </w:rPr>
        <w:tab/>
        <w:t>- dass unser Land seit über einem Jahr eine schwere Gesundheitskrise infolge der weltweiten Pandemie des COVID-19-Virus durchmacht und diese Pandemie die Regierung dazu gezwungen hat, verschiedene strenge Maßnahmen zu ergreifen, durch die die individuellen und kollektiven Freiheiten eingeschränkt werden,</w:t>
      </w:r>
    </w:p>
    <w:p w14:paraId="69F33FE8" w14:textId="77777777" w:rsidR="00B33E84" w:rsidRPr="00B33E84" w:rsidRDefault="00B33E84" w:rsidP="00ED63A4">
      <w:pPr>
        <w:jc w:val="both"/>
        <w:rPr>
          <w:lang w:val="de-DE"/>
        </w:rPr>
      </w:pPr>
    </w:p>
    <w:p w14:paraId="33E797C0" w14:textId="77777777" w:rsidR="00B33E84" w:rsidRPr="00B33E84" w:rsidRDefault="00B33E84" w:rsidP="00ED63A4">
      <w:pPr>
        <w:jc w:val="both"/>
        <w:rPr>
          <w:lang w:val="de-DE"/>
        </w:rPr>
      </w:pPr>
      <w:r w:rsidRPr="00B33E84">
        <w:rPr>
          <w:lang w:val="de-DE"/>
        </w:rPr>
        <w:tab/>
        <w:t>- dass angesichts der Lage die Regierung nach der Sitzung des Konzertierungs</w:t>
      </w:r>
      <w:r w:rsidRPr="00B33E84">
        <w:rPr>
          <w:lang w:val="de-DE"/>
        </w:rPr>
        <w:softHyphen/>
      </w:r>
      <w:bookmarkStart w:id="0" w:name="_GoBack"/>
      <w:bookmarkEnd w:id="0"/>
      <w:r w:rsidRPr="00B33E84">
        <w:rPr>
          <w:lang w:val="de-DE"/>
        </w:rPr>
        <w:t>ausschusses vom 16. Oktober 2020 unter anderem beschlossen hat, ab dem 19. Oktober 2020 den gesamten Horeca-Sektor (Bars, Kneipen, Restaurants usw.) mindestens bis Ende 2020 erneut zu schließen, um die Ausbreitung des Virus so weit wie möglich zu verlangsamen,</w:t>
      </w:r>
    </w:p>
    <w:p w14:paraId="56B56CE0" w14:textId="77777777" w:rsidR="00B33E84" w:rsidRPr="00B33E84" w:rsidRDefault="00B33E84" w:rsidP="00ED63A4">
      <w:pPr>
        <w:jc w:val="both"/>
        <w:rPr>
          <w:lang w:val="de-DE"/>
        </w:rPr>
      </w:pPr>
    </w:p>
    <w:p w14:paraId="091EBC33" w14:textId="77777777" w:rsidR="00B33E84" w:rsidRPr="00B33E84" w:rsidRDefault="00B33E84" w:rsidP="00ED63A4">
      <w:pPr>
        <w:jc w:val="both"/>
        <w:rPr>
          <w:lang w:val="de-DE"/>
        </w:rPr>
      </w:pPr>
      <w:r w:rsidRPr="00B33E84">
        <w:rPr>
          <w:lang w:val="de-DE"/>
        </w:rPr>
        <w:tab/>
        <w:t>- dass sich diese Lage Ende 2020 keineswegs verbessert, sondern zwischenzeitlich sogar verschlechtert hat,</w:t>
      </w:r>
    </w:p>
    <w:p w14:paraId="7B269670" w14:textId="77777777" w:rsidR="00B33E84" w:rsidRPr="00B33E84" w:rsidRDefault="00B33E84" w:rsidP="00ED63A4">
      <w:pPr>
        <w:jc w:val="both"/>
        <w:rPr>
          <w:lang w:val="de-DE"/>
        </w:rPr>
      </w:pPr>
    </w:p>
    <w:p w14:paraId="12664372" w14:textId="77777777" w:rsidR="00B33E84" w:rsidRPr="00B33E84" w:rsidRDefault="00B33E84" w:rsidP="00ED63A4">
      <w:pPr>
        <w:jc w:val="both"/>
        <w:rPr>
          <w:lang w:val="de-DE"/>
        </w:rPr>
      </w:pPr>
      <w:r w:rsidRPr="00B33E84">
        <w:rPr>
          <w:lang w:val="de-DE"/>
        </w:rPr>
        <w:tab/>
        <w:t>- dass diese sehr außergewöhnliche Schließungsmaßnahme zwar aus gesundheitlicher Sicht vollständig gerechtfertigt ist, aber schwere wirtschaftliche Folgen für den betreffenden Sektor mit sich gebracht hat,</w:t>
      </w:r>
    </w:p>
    <w:p w14:paraId="78363085" w14:textId="77777777" w:rsidR="00B33E84" w:rsidRPr="00B33E84" w:rsidRDefault="00B33E84" w:rsidP="00ED63A4">
      <w:pPr>
        <w:jc w:val="both"/>
        <w:rPr>
          <w:lang w:val="de-DE"/>
        </w:rPr>
      </w:pPr>
    </w:p>
    <w:p w14:paraId="51F062CA" w14:textId="77777777" w:rsidR="00B33E84" w:rsidRPr="00B33E84" w:rsidRDefault="00B33E84" w:rsidP="00ED63A4">
      <w:pPr>
        <w:jc w:val="both"/>
        <w:rPr>
          <w:lang w:val="de-DE"/>
        </w:rPr>
      </w:pPr>
      <w:r w:rsidRPr="00B33E84">
        <w:rPr>
          <w:lang w:val="de-DE"/>
        </w:rPr>
        <w:tab/>
        <w:t>- dass der Konzertierungsausschuss am 14. April 2021 beschlossen hat, dass der Horeca-Sektor grundsätzlich zumindest teilweise (insbesondere in Bezug auf Terrassen) wieder öffnen darf,</w:t>
      </w:r>
    </w:p>
    <w:p w14:paraId="0E0ABE9F" w14:textId="77777777" w:rsidR="00B33E84" w:rsidRPr="00B33E84" w:rsidRDefault="00B33E84" w:rsidP="00ED63A4">
      <w:pPr>
        <w:jc w:val="both"/>
        <w:rPr>
          <w:lang w:val="de-DE"/>
        </w:rPr>
      </w:pPr>
    </w:p>
    <w:p w14:paraId="4D3F8811" w14:textId="77777777" w:rsidR="00B33E84" w:rsidRPr="00B33E84" w:rsidRDefault="00B33E84" w:rsidP="00ED63A4">
      <w:pPr>
        <w:jc w:val="both"/>
        <w:rPr>
          <w:lang w:val="de-DE"/>
        </w:rPr>
      </w:pPr>
      <w:r w:rsidRPr="00B33E84">
        <w:rPr>
          <w:lang w:val="de-DE"/>
        </w:rPr>
        <w:lastRenderedPageBreak/>
        <w:tab/>
        <w:t>- dass daher unverzüglich Maßnahmen ergriffen werden müssen, um diesen Sektor ab der von der Regierung für den 8. Mai 2021 vorgesehenen Wiederaufnahme seiner Tätigkeit zu unterstützen, und die zu diesem Zweck vorgesehene Ermäßigung des Mehrwertsteuersatzes auf Restaurant- und Verpflegungsdienstleistungen, einschließlich der Lieferung von alkoholischen Getränken, daher so schnell wie möglich in Kraft treten muss, um vollständig wirksam zu sein;</w:t>
      </w:r>
    </w:p>
    <w:p w14:paraId="1953D7C2" w14:textId="77777777" w:rsidR="00B33E84" w:rsidRPr="00B33E84" w:rsidRDefault="00B33E84" w:rsidP="00ED63A4">
      <w:pPr>
        <w:jc w:val="both"/>
        <w:rPr>
          <w:lang w:val="de-DE"/>
        </w:rPr>
      </w:pPr>
    </w:p>
    <w:p w14:paraId="4088F050" w14:textId="77777777" w:rsidR="00B33E84" w:rsidRPr="00B33E84" w:rsidRDefault="00B33E84" w:rsidP="00ED63A4">
      <w:pPr>
        <w:jc w:val="both"/>
        <w:rPr>
          <w:lang w:val="de-DE"/>
        </w:rPr>
      </w:pPr>
      <w:r w:rsidRPr="00B33E84">
        <w:rPr>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607807CD" w14:textId="77777777" w:rsidR="00B33E84" w:rsidRPr="00B33E84" w:rsidRDefault="00B33E84" w:rsidP="008D3474">
      <w:pPr>
        <w:jc w:val="both"/>
        <w:rPr>
          <w:lang w:val="de-DE"/>
        </w:rPr>
      </w:pPr>
    </w:p>
    <w:p w14:paraId="77D01C09" w14:textId="77777777" w:rsidR="00B33E84" w:rsidRPr="00B33E84" w:rsidRDefault="00B33E84" w:rsidP="00ED63A4">
      <w:pPr>
        <w:jc w:val="both"/>
        <w:rPr>
          <w:lang w:val="de-DE"/>
        </w:rPr>
      </w:pPr>
      <w:r w:rsidRPr="00B33E84">
        <w:rPr>
          <w:lang w:val="de-DE"/>
        </w:rPr>
        <w:tab/>
        <w:t>Auf Vorschlag des Ministers der Finanzen und aufgrund der Stellungnahme der Minister, die im Rat darüber beraten haben,</w:t>
      </w:r>
    </w:p>
    <w:p w14:paraId="05D079F0" w14:textId="77777777" w:rsidR="00B33E84" w:rsidRPr="00B33E84" w:rsidRDefault="00B33E84" w:rsidP="008D3474">
      <w:pPr>
        <w:jc w:val="both"/>
        <w:rPr>
          <w:lang w:val="de-DE"/>
        </w:rPr>
      </w:pPr>
    </w:p>
    <w:p w14:paraId="29E2989F" w14:textId="77777777" w:rsidR="00B33E84" w:rsidRPr="00B33E84" w:rsidRDefault="00B33E84" w:rsidP="008D3474">
      <w:pPr>
        <w:jc w:val="both"/>
        <w:rPr>
          <w:lang w:val="de-DE"/>
        </w:rPr>
      </w:pPr>
    </w:p>
    <w:p w14:paraId="7505DA95" w14:textId="77777777" w:rsidR="00B33E84" w:rsidRPr="00B33E84" w:rsidRDefault="00B33E84" w:rsidP="008D3474">
      <w:pPr>
        <w:jc w:val="both"/>
        <w:rPr>
          <w:lang w:val="de-DE"/>
        </w:rPr>
      </w:pPr>
      <w:r w:rsidRPr="00B33E84">
        <w:rPr>
          <w:lang w:val="de-DE"/>
        </w:rPr>
        <w:tab/>
      </w:r>
      <w:r w:rsidRPr="00B33E84">
        <w:rPr>
          <w:lang w:val="de-DE"/>
        </w:rPr>
        <w:tab/>
        <w:t>Haben Wir beschlossen und erlassen Wir:</w:t>
      </w:r>
    </w:p>
    <w:p w14:paraId="7C9F89A0" w14:textId="77777777" w:rsidR="00B33E84" w:rsidRPr="00B33E84" w:rsidRDefault="00B33E84" w:rsidP="00C430B9">
      <w:pPr>
        <w:jc w:val="both"/>
        <w:rPr>
          <w:lang w:val="de-DE"/>
        </w:rPr>
      </w:pPr>
    </w:p>
    <w:p w14:paraId="0F6FB6F0" w14:textId="77777777" w:rsidR="00B33E84" w:rsidRPr="00B33E84" w:rsidRDefault="00B33E84" w:rsidP="00C430B9">
      <w:pPr>
        <w:jc w:val="both"/>
        <w:rPr>
          <w:lang w:val="de-DE"/>
        </w:rPr>
      </w:pPr>
    </w:p>
    <w:p w14:paraId="4BC9D9BF" w14:textId="77777777" w:rsidR="00B33E84" w:rsidRPr="00B33E84" w:rsidRDefault="00B33E84" w:rsidP="00ED63A4">
      <w:pPr>
        <w:jc w:val="both"/>
        <w:rPr>
          <w:lang w:val="de-DE"/>
        </w:rPr>
      </w:pPr>
      <w:r w:rsidRPr="00B33E84">
        <w:rPr>
          <w:b/>
          <w:lang w:val="de-DE"/>
        </w:rPr>
        <w:tab/>
        <w:t>Artikel 1 -</w:t>
      </w:r>
      <w:r w:rsidRPr="00B33E84">
        <w:rPr>
          <w:lang w:val="de-DE"/>
        </w:rPr>
        <w:t xml:space="preserve"> Artikel 1</w:t>
      </w:r>
      <w:r w:rsidRPr="00B33E84">
        <w:rPr>
          <w:i/>
          <w:iCs/>
          <w:lang w:val="de-DE"/>
        </w:rPr>
        <w:t>ter</w:t>
      </w:r>
      <w:r w:rsidRPr="00B33E84">
        <w:rPr>
          <w:lang w:val="de-DE"/>
        </w:rPr>
        <w:t>/1 des Königlichen Erlasses Nr. 20 vom 20. Juli 1970 zur Festlegung der Mehrwertsteuersätze und zur Einteilung der Güter und Dienstleistungen nach diesen Sätzen, eingefügt durch den Königlichen Erlass vom 8. Juni 2020, wird wie folgt ersetzt:</w:t>
      </w:r>
    </w:p>
    <w:p w14:paraId="19B355F2" w14:textId="77777777" w:rsidR="00B33E84" w:rsidRPr="00B33E84" w:rsidRDefault="00B33E84" w:rsidP="00ED63A4">
      <w:pPr>
        <w:jc w:val="both"/>
        <w:rPr>
          <w:lang w:val="de-DE"/>
        </w:rPr>
      </w:pPr>
    </w:p>
    <w:p w14:paraId="0FF4EB6D" w14:textId="77777777" w:rsidR="00B33E84" w:rsidRPr="00B33E84" w:rsidRDefault="00B33E84" w:rsidP="00ED63A4">
      <w:pPr>
        <w:jc w:val="both"/>
        <w:rPr>
          <w:lang w:val="de-DE"/>
        </w:rPr>
      </w:pPr>
      <w:r w:rsidRPr="00B33E84">
        <w:rPr>
          <w:lang w:val="de-DE"/>
        </w:rPr>
        <w:tab/>
        <w:t>"Art. 1</w:t>
      </w:r>
      <w:r w:rsidRPr="00B33E84">
        <w:rPr>
          <w:i/>
          <w:iCs/>
          <w:lang w:val="de-DE"/>
        </w:rPr>
        <w:t>ter</w:t>
      </w:r>
      <w:r w:rsidRPr="00B33E84">
        <w:rPr>
          <w:lang w:val="de-DE"/>
        </w:rPr>
        <w:t>/1 - In Abweichung von Artikel 1 unterliegen Restaurant- und Verpflegungsdienstleistungen ab dem 8. Mai 2021 bis zum 30. September 2021 dem ermäßigten Steuersatz von 6 Prozent."</w:t>
      </w:r>
    </w:p>
    <w:p w14:paraId="41F86527" w14:textId="77777777" w:rsidR="00B33E84" w:rsidRPr="00B33E84" w:rsidRDefault="00B33E84" w:rsidP="00ED63A4">
      <w:pPr>
        <w:jc w:val="both"/>
        <w:rPr>
          <w:lang w:val="de-DE"/>
        </w:rPr>
      </w:pPr>
    </w:p>
    <w:p w14:paraId="714D579D" w14:textId="77777777" w:rsidR="00B33E84" w:rsidRPr="00B33E84" w:rsidRDefault="00B33E84" w:rsidP="00ED63A4">
      <w:pPr>
        <w:jc w:val="both"/>
        <w:rPr>
          <w:lang w:val="de-DE"/>
        </w:rPr>
      </w:pPr>
    </w:p>
    <w:p w14:paraId="3F27290E" w14:textId="77777777" w:rsidR="00B33E84" w:rsidRPr="00B33E84" w:rsidRDefault="00B33E84" w:rsidP="00ED63A4">
      <w:pPr>
        <w:jc w:val="both"/>
        <w:rPr>
          <w:lang w:val="de-DE"/>
        </w:rPr>
      </w:pPr>
      <w:r w:rsidRPr="00B33E84">
        <w:rPr>
          <w:lang w:val="de-DE"/>
        </w:rPr>
        <w:tab/>
      </w:r>
      <w:r w:rsidRPr="00B33E84">
        <w:rPr>
          <w:b/>
          <w:lang w:val="de-DE"/>
        </w:rPr>
        <w:t>Art. 2 -</w:t>
      </w:r>
      <w:r w:rsidRPr="00B33E84">
        <w:rPr>
          <w:lang w:val="de-DE"/>
        </w:rPr>
        <w:t xml:space="preserve"> Vorliegender Erlass tritt am 8. Mai 2021 in Kraft.</w:t>
      </w:r>
    </w:p>
    <w:p w14:paraId="5C5EE436" w14:textId="77777777" w:rsidR="00B33E84" w:rsidRPr="00B33E84" w:rsidRDefault="00B33E84" w:rsidP="00ED63A4">
      <w:pPr>
        <w:jc w:val="both"/>
        <w:rPr>
          <w:lang w:val="de-DE"/>
        </w:rPr>
      </w:pPr>
    </w:p>
    <w:p w14:paraId="3F65DB8F" w14:textId="77777777" w:rsidR="00B33E84" w:rsidRPr="00B33E84" w:rsidRDefault="00B33E84" w:rsidP="00ED63A4">
      <w:pPr>
        <w:jc w:val="both"/>
        <w:rPr>
          <w:lang w:val="de-DE"/>
        </w:rPr>
      </w:pPr>
    </w:p>
    <w:p w14:paraId="41A4E506" w14:textId="77777777" w:rsidR="00B33E84" w:rsidRPr="00B33E84" w:rsidRDefault="00B33E84" w:rsidP="00ED63A4">
      <w:pPr>
        <w:jc w:val="both"/>
        <w:rPr>
          <w:lang w:val="de-DE"/>
        </w:rPr>
      </w:pPr>
      <w:r w:rsidRPr="00B33E84">
        <w:rPr>
          <w:lang w:val="de-DE"/>
        </w:rPr>
        <w:tab/>
      </w:r>
      <w:r w:rsidRPr="00B33E84">
        <w:rPr>
          <w:b/>
          <w:bCs/>
          <w:lang w:val="de-DE"/>
        </w:rPr>
        <w:t>Art. 3</w:t>
      </w:r>
      <w:r w:rsidRPr="00B33E84">
        <w:rPr>
          <w:b/>
          <w:lang w:val="de-DE"/>
        </w:rPr>
        <w:t> -</w:t>
      </w:r>
      <w:r w:rsidRPr="00B33E84">
        <w:rPr>
          <w:lang w:val="de-DE"/>
        </w:rPr>
        <w:t xml:space="preserve"> Der für Finanzen zuständige Minister ist mit der Ausführung des vorliegenden Erlasses beauftragt.</w:t>
      </w:r>
    </w:p>
    <w:p w14:paraId="6DF2FC7B" w14:textId="77777777" w:rsidR="00B33E84" w:rsidRPr="00B33E84" w:rsidRDefault="00B33E84" w:rsidP="00C430B9">
      <w:pPr>
        <w:jc w:val="both"/>
        <w:rPr>
          <w:lang w:val="de-DE"/>
        </w:rPr>
      </w:pPr>
    </w:p>
    <w:p w14:paraId="1DCCEAB4" w14:textId="77777777" w:rsidR="00B33E84" w:rsidRPr="00B33E84" w:rsidRDefault="00B33E84" w:rsidP="00C430B9">
      <w:pPr>
        <w:jc w:val="both"/>
        <w:rPr>
          <w:lang w:val="de-DE"/>
        </w:rPr>
      </w:pPr>
    </w:p>
    <w:p w14:paraId="5954C425" w14:textId="77777777" w:rsidR="00B33E84" w:rsidRPr="00B33E84" w:rsidRDefault="00B33E84" w:rsidP="00C430B9">
      <w:pPr>
        <w:jc w:val="both"/>
        <w:rPr>
          <w:lang w:val="de-DE"/>
        </w:rPr>
      </w:pPr>
      <w:r w:rsidRPr="00B33E84">
        <w:rPr>
          <w:lang w:val="de-DE"/>
        </w:rPr>
        <w:tab/>
        <w:t>Gegeben zu Brüssel, den 27. April 2021</w:t>
      </w:r>
    </w:p>
    <w:p w14:paraId="23F5A798" w14:textId="77777777" w:rsidR="00B33E84" w:rsidRPr="00B33E84" w:rsidRDefault="00B33E84" w:rsidP="00C430B9">
      <w:pPr>
        <w:jc w:val="both"/>
        <w:rPr>
          <w:lang w:val="de-DE"/>
        </w:rPr>
      </w:pPr>
    </w:p>
    <w:p w14:paraId="222B3821" w14:textId="77777777" w:rsidR="00B33E84" w:rsidRPr="00B33E84" w:rsidRDefault="00B33E84" w:rsidP="00C430B9">
      <w:pPr>
        <w:jc w:val="both"/>
        <w:rPr>
          <w:lang w:val="de-DE"/>
        </w:rPr>
      </w:pPr>
    </w:p>
    <w:p w14:paraId="6F150F85" w14:textId="77777777" w:rsidR="00B33E84" w:rsidRPr="00B33E84" w:rsidRDefault="00B33E84" w:rsidP="003474E5">
      <w:pPr>
        <w:jc w:val="center"/>
        <w:rPr>
          <w:lang w:val="de-DE"/>
        </w:rPr>
      </w:pPr>
      <w:r w:rsidRPr="00B33E84">
        <w:rPr>
          <w:lang w:val="de-DE"/>
        </w:rPr>
        <w:t>PHILIPPE</w:t>
      </w:r>
    </w:p>
    <w:p w14:paraId="160150BD" w14:textId="77777777" w:rsidR="00B33E84" w:rsidRPr="00B33E84" w:rsidRDefault="00B33E84" w:rsidP="003474E5">
      <w:pPr>
        <w:jc w:val="center"/>
        <w:rPr>
          <w:lang w:val="de-DE"/>
        </w:rPr>
      </w:pPr>
    </w:p>
    <w:p w14:paraId="4B831A08" w14:textId="77777777" w:rsidR="00B33E84" w:rsidRPr="00B33E84" w:rsidRDefault="00B33E84" w:rsidP="003474E5">
      <w:pPr>
        <w:jc w:val="center"/>
        <w:rPr>
          <w:lang w:val="de-DE"/>
        </w:rPr>
      </w:pPr>
      <w:r w:rsidRPr="00B33E84">
        <w:rPr>
          <w:lang w:val="de-DE"/>
        </w:rPr>
        <w:t>Von Königs wegen:</w:t>
      </w:r>
    </w:p>
    <w:p w14:paraId="7F8A87A8" w14:textId="77777777" w:rsidR="00B33E84" w:rsidRPr="00B33E84" w:rsidRDefault="00B33E84" w:rsidP="003474E5">
      <w:pPr>
        <w:jc w:val="center"/>
        <w:rPr>
          <w:lang w:val="de-DE"/>
        </w:rPr>
      </w:pPr>
    </w:p>
    <w:p w14:paraId="008347AC" w14:textId="77777777" w:rsidR="00B33E84" w:rsidRPr="00B33E84" w:rsidRDefault="00B33E84" w:rsidP="003474E5">
      <w:pPr>
        <w:jc w:val="center"/>
        <w:rPr>
          <w:lang w:val="de-DE"/>
        </w:rPr>
      </w:pPr>
      <w:r w:rsidRPr="00B33E84">
        <w:rPr>
          <w:lang w:val="de-DE"/>
        </w:rPr>
        <w:t>Der Minister der Finanzen</w:t>
      </w:r>
    </w:p>
    <w:p w14:paraId="47614CE7" w14:textId="77777777" w:rsidR="00B33E84" w:rsidRPr="00C430B9" w:rsidRDefault="00B33E84" w:rsidP="003474E5">
      <w:pPr>
        <w:jc w:val="center"/>
      </w:pPr>
      <w:r>
        <w:t>V. VAN PETEGHEM</w:t>
      </w:r>
    </w:p>
    <w:p w14:paraId="424D81A3" w14:textId="77777777" w:rsidR="00233F36" w:rsidRPr="00C80000" w:rsidRDefault="00233F36" w:rsidP="003474E5">
      <w:pPr>
        <w:jc w:val="center"/>
        <w:rPr>
          <w:lang w:val="de-DE"/>
        </w:rPr>
      </w:pPr>
    </w:p>
    <w:sectPr w:rsidR="00233F36" w:rsidRPr="00C80000" w:rsidSect="001E44E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49075804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474E5"/>
    <w:rsid w:val="003725C6"/>
    <w:rsid w:val="00385261"/>
    <w:rsid w:val="00437782"/>
    <w:rsid w:val="004A1B65"/>
    <w:rsid w:val="004F0197"/>
    <w:rsid w:val="0051470C"/>
    <w:rsid w:val="005D55BA"/>
    <w:rsid w:val="006F4381"/>
    <w:rsid w:val="00786C4F"/>
    <w:rsid w:val="007A515C"/>
    <w:rsid w:val="007D5F55"/>
    <w:rsid w:val="00800E1A"/>
    <w:rsid w:val="008C2124"/>
    <w:rsid w:val="008F1432"/>
    <w:rsid w:val="00AA413E"/>
    <w:rsid w:val="00AB18C3"/>
    <w:rsid w:val="00B27BE9"/>
    <w:rsid w:val="00B33E84"/>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977D27"/>
  <w15:docId w15:val="{BBBCD5E5-EDA1-45FB-AAAA-BBA4ECD83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432"/>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1530</Words>
  <Characters>10107</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2023-03-07T10:35:00Z</dcterms:created>
  <dcterms:modified xsi:type="dcterms:W3CDTF">2023-03-07T10:57:00Z</dcterms:modified>
</cp:coreProperties>
</file>