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683" w:rsidRPr="00F05683" w:rsidRDefault="00F05683" w:rsidP="00F05683">
      <w:pPr>
        <w:jc w:val="center"/>
        <w:rPr>
          <w:lang w:val="de-DE"/>
        </w:rPr>
      </w:pPr>
      <w:r w:rsidRPr="00F05683">
        <w:rPr>
          <w:b/>
          <w:lang w:val="de-DE"/>
        </w:rPr>
        <w:t>18. APRIL 2021 - Königlicher Erlass zur Ausfüh</w:t>
      </w:r>
      <w:bookmarkStart w:id="0" w:name="_GoBack"/>
      <w:bookmarkEnd w:id="0"/>
      <w:r w:rsidRPr="00F05683">
        <w:rPr>
          <w:b/>
          <w:lang w:val="de-DE"/>
        </w:rPr>
        <w:t>rung von Artikel 321</w:t>
      </w:r>
      <w:r w:rsidRPr="00F05683">
        <w:rPr>
          <w:b/>
          <w:i/>
          <w:lang w:val="de-DE"/>
        </w:rPr>
        <w:t>quater</w:t>
      </w:r>
      <w:r w:rsidRPr="00F05683">
        <w:rPr>
          <w:b/>
          <w:lang w:val="de-DE"/>
        </w:rPr>
        <w:t xml:space="preserve"> § 1 Absatz 1 Nr. 2 und § 2 des Einkommensteuergesetzbuches 1992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F05683">
        <w:rPr>
          <w:lang w:val="de-DE"/>
        </w:rPr>
        <w:t>17. Mai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F05683" w:rsidRPr="00F05683" w:rsidRDefault="00F05683" w:rsidP="0084322B">
      <w:pPr>
        <w:jc w:val="center"/>
        <w:rPr>
          <w:b/>
          <w:bCs/>
          <w:lang w:val="de-DE"/>
        </w:rPr>
      </w:pPr>
      <w:r w:rsidRPr="00F05683">
        <w:rPr>
          <w:b/>
          <w:lang w:val="de-DE"/>
        </w:rPr>
        <w:lastRenderedPageBreak/>
        <w:t>FÖDERALER ÖFFENTLICHER DIENST FINANZEN</w:t>
      </w:r>
    </w:p>
    <w:p w:rsidR="00F05683" w:rsidRPr="00F05683" w:rsidRDefault="00F05683" w:rsidP="007700F8">
      <w:pPr>
        <w:jc w:val="both"/>
        <w:rPr>
          <w:lang w:val="de-DE"/>
        </w:rPr>
      </w:pPr>
    </w:p>
    <w:p w:rsidR="00F05683" w:rsidRPr="00F05683" w:rsidRDefault="00F05683" w:rsidP="007700F8">
      <w:pPr>
        <w:jc w:val="both"/>
        <w:rPr>
          <w:lang w:val="de-DE"/>
        </w:rPr>
      </w:pPr>
    </w:p>
    <w:p w:rsidR="00F05683" w:rsidRPr="00F05683" w:rsidRDefault="00F05683" w:rsidP="00D44330">
      <w:pPr>
        <w:jc w:val="center"/>
        <w:rPr>
          <w:lang w:val="de-DE"/>
        </w:rPr>
      </w:pPr>
      <w:r w:rsidRPr="00F05683">
        <w:rPr>
          <w:b/>
          <w:lang w:val="de-DE"/>
        </w:rPr>
        <w:t>18. APRIL 2021 - Königlicher Erlass zur Ausführung von Artikel 321</w:t>
      </w:r>
      <w:r w:rsidRPr="00F05683">
        <w:rPr>
          <w:b/>
          <w:i/>
          <w:lang w:val="de-DE"/>
        </w:rPr>
        <w:t>quater</w:t>
      </w:r>
      <w:r w:rsidRPr="00F05683">
        <w:rPr>
          <w:b/>
          <w:lang w:val="de-DE"/>
        </w:rPr>
        <w:t xml:space="preserve"> § 1 Absatz 1 Nr. 2 und § 2 des Einkommensteuergesetzbuches 1992</w:t>
      </w:r>
    </w:p>
    <w:p w:rsidR="00F05683" w:rsidRPr="00F05683" w:rsidRDefault="00F05683" w:rsidP="00987D3F">
      <w:pPr>
        <w:jc w:val="both"/>
        <w:rPr>
          <w:lang w:val="de-DE"/>
        </w:rPr>
      </w:pPr>
    </w:p>
    <w:p w:rsidR="00F05683" w:rsidRPr="00F05683" w:rsidRDefault="00F05683" w:rsidP="00987D3F">
      <w:pPr>
        <w:jc w:val="both"/>
        <w:rPr>
          <w:lang w:val="de-DE"/>
        </w:rPr>
      </w:pPr>
    </w:p>
    <w:p w:rsidR="00F05683" w:rsidRPr="00F05683" w:rsidRDefault="00F05683" w:rsidP="00D60D62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lang w:val="de-DE"/>
        </w:rPr>
        <w:tab/>
      </w:r>
      <w:r w:rsidRPr="00F05683">
        <w:rPr>
          <w:lang w:val="de-DE"/>
        </w:rPr>
        <w:tab/>
        <w:t>PHILIPPE, König der Belgier,</w:t>
      </w:r>
    </w:p>
    <w:p w:rsidR="00F05683" w:rsidRPr="00F05683" w:rsidRDefault="00F05683" w:rsidP="00D60D62">
      <w:pPr>
        <w:jc w:val="both"/>
        <w:rPr>
          <w:lang w:val="de-DE"/>
        </w:rPr>
      </w:pPr>
    </w:p>
    <w:p w:rsidR="00F05683" w:rsidRPr="00F05683" w:rsidRDefault="00F05683" w:rsidP="00D60D62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lang w:val="de-DE"/>
        </w:rPr>
        <w:tab/>
        <w:t>Allen Gegenwärtigen und Zukünftigen, Unser Gruß!</w:t>
      </w:r>
    </w:p>
    <w:p w:rsidR="00F05683" w:rsidRPr="00F05683" w:rsidRDefault="00F05683" w:rsidP="00D60D62">
      <w:pPr>
        <w:jc w:val="both"/>
        <w:rPr>
          <w:lang w:val="de-DE"/>
        </w:rPr>
      </w:pPr>
    </w:p>
    <w:p w:rsidR="00F05683" w:rsidRPr="00F05683" w:rsidRDefault="00F05683" w:rsidP="00D60D62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Aufgrund des Einkommensteuergesetzbuches 1992, des Artikels 321</w:t>
      </w:r>
      <w:r w:rsidRPr="00F05683">
        <w:rPr>
          <w:i/>
          <w:lang w:val="de-DE"/>
        </w:rPr>
        <w:t>quater</w:t>
      </w:r>
      <w:r w:rsidRPr="00F05683">
        <w:rPr>
          <w:lang w:val="de-DE"/>
        </w:rPr>
        <w:t xml:space="preserve"> § 1 Absatz 1 Nr. 2 und § 2;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Aufgrund des Gutachtens Nr. 69.004/3 des Staatsrates vom 9. April 2021, abgegeben in Anwendung von Artikel 84 § 1 Absatz 1 Nr. 2 der am 12. Januar 1973 koordinierten Gesetze über den Staatsrat;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Auf Vorschlag des Ministers der Finanzen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lang w:val="de-DE"/>
        </w:rPr>
        <w:tab/>
        <w:t>Haben Wir beschlossen und erlassen Wir: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b/>
          <w:bCs/>
          <w:lang w:val="de-DE"/>
        </w:rPr>
        <w:t>Artikel 1</w:t>
      </w:r>
      <w:r w:rsidRPr="00F05683">
        <w:rPr>
          <w:lang w:val="de-DE"/>
        </w:rPr>
        <w:t> - In den Königlichen Erlass zur Ausführung des Einkommensteuergesetz</w:t>
      </w:r>
      <w:r w:rsidRPr="00F05683">
        <w:rPr>
          <w:lang w:val="de-DE"/>
        </w:rPr>
        <w:softHyphen/>
        <w:t>buches 1992 wird ein Artikel 53/4 mit folgendem Wortlaut eingefügt: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"Art. 53/4 - Die in Artikel 321</w:t>
      </w:r>
      <w:r w:rsidRPr="00F05683">
        <w:rPr>
          <w:i/>
          <w:lang w:val="de-DE"/>
        </w:rPr>
        <w:t>quater</w:t>
      </w:r>
      <w:r w:rsidRPr="00F05683">
        <w:rPr>
          <w:lang w:val="de-DE"/>
        </w:rPr>
        <w:t xml:space="preserve"> § 1 Absatz 1 Nr. 2 Buchstabe </w:t>
      </w:r>
      <w:r w:rsidRPr="00F05683">
        <w:rPr>
          <w:i/>
          <w:iCs/>
          <w:lang w:val="de-DE"/>
        </w:rPr>
        <w:t>c)</w:t>
      </w:r>
      <w:r w:rsidRPr="00F05683">
        <w:rPr>
          <w:lang w:val="de-DE"/>
        </w:rPr>
        <w:t xml:space="preserve"> und letzter Absatz des Einkommensteuergesetzbuches erwähnten Dienste werden je nach Art der Einkünfte, die sie erzeugen, gemäß folgenden Kategorien beschrieben: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1. Vermietung eines unbeweglichen Gutes, das auf belgischem Staatsgebiet oder in einem anderen Staat gelegen ist: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eines möblierten unbeweglichen Gutes,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eines nicht möblierten unbeweglichen Gutes,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eines möblierten unbeweglichen Gutes mit Dienstleistungen,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eines nicht möblierten unbeweglichen Gutes mit Dienstleistungen,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nicht möblierten gemieteten unbeweglichen Gutes, das möbliert untervermietet wird,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möblierten gemieteten unbeweglichen Gutes, das möbliert untervermietet wird,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nicht möblierten unbeweglichen Gutes,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möblierten gemieteten unbeweglichen Gutes, das möbliert untervermietet wird, mit Dienstleistungen,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nicht möblierten gemieteten unbeweglichen Gutes, das möbliert untervermietet wird, mit Dienstleistungen,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Untervermietung eines nicht möblierten unbeweglichen Gutes mit Dienstleistungen,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2. Vermietung oder Verrichtung in Bezug auf ein bewegliches Gut: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oder Verrichtung in Bezug auf ein bewegliches Gut, das ein Einkommen aus einem beweglichen Gut ohne Einbehaltung an der Quelle erzeugt,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oder Verrichtung in Bezug auf ein bewegliches Gut, das ein Einkommen aus einem beweglichen Gut mit Dienstleistungen ohne Einbehaltung an der Quelle erzeugt,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oder Verrichtung in Bezug auf ein bewegliches Gut, das ein Einkommen aus einem beweglichen Gut mit Einbehaltung an der Quelle erzeugt,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Vermietung oder Verrichtung in Bezug auf ein bewegliches Gut, das ein Einkommen aus einem beweglichen Gut mit Dienstleistungen mit Einbehaltung an der Quelle erzeugt,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3. Diverse Dienstleistungen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- andere: sonstige Dienstleistungen, die in der Erbringung einer Leistung bestehen, die nicht in eine der vorstehenden Kategorien eingestuft werden kann."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b/>
          <w:bCs/>
          <w:lang w:val="de-DE"/>
        </w:rPr>
        <w:t>Art. 2</w:t>
      </w:r>
      <w:r w:rsidRPr="00F05683">
        <w:rPr>
          <w:lang w:val="de-DE"/>
        </w:rPr>
        <w:t> - In denselben Erlass wird ein Artikel 53/5 mit folgendem Wortlaut eingefügt: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  <w:t>"Art. 53/5 - Das Muster der in Artikel 321</w:t>
      </w:r>
      <w:r w:rsidRPr="00F05683">
        <w:rPr>
          <w:i/>
          <w:lang w:val="de-DE"/>
        </w:rPr>
        <w:t>quater</w:t>
      </w:r>
      <w:r w:rsidRPr="00F05683">
        <w:rPr>
          <w:lang w:val="de-DE"/>
        </w:rPr>
        <w:t xml:space="preserve"> § 2 desselben Gesetzbuches erwähnten Unterlage enthält die Kategorien von Informationen, die in § 1 Nr. 2 desselben Artikels erwähnt sind, und wird vom FÖD Finanzen elektronisch zur Verfügung gestellt."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  <w:r w:rsidRPr="00F05683">
        <w:rPr>
          <w:lang w:val="de-DE"/>
        </w:rPr>
        <w:tab/>
      </w:r>
      <w:r w:rsidRPr="00F05683">
        <w:rPr>
          <w:b/>
          <w:bCs/>
          <w:lang w:val="de-DE"/>
        </w:rPr>
        <w:t>Art. 3</w:t>
      </w:r>
      <w:r w:rsidRPr="00F05683">
        <w:rPr>
          <w:lang w:val="de-DE"/>
        </w:rPr>
        <w:t> - Der für Finanzen zuständige Minister ist mit der Ausführung des vorliegenden Erlasses beauftragt.</w:t>
      </w:r>
    </w:p>
    <w:p w:rsidR="00F05683" w:rsidRDefault="00F05683" w:rsidP="00F05683">
      <w:pPr>
        <w:rPr>
          <w:lang w:val="de-DE"/>
        </w:rPr>
      </w:pPr>
    </w:p>
    <w:p w:rsidR="00F05683" w:rsidRDefault="00F05683" w:rsidP="00F05683">
      <w:pPr>
        <w:rPr>
          <w:lang w:val="de-DE"/>
        </w:rPr>
      </w:pPr>
    </w:p>
    <w:p w:rsidR="00F05683" w:rsidRPr="00F05683" w:rsidRDefault="00F05683" w:rsidP="00F05683">
      <w:pPr>
        <w:rPr>
          <w:lang w:val="de-DE"/>
        </w:rPr>
      </w:pPr>
      <w:r w:rsidRPr="00F05683">
        <w:rPr>
          <w:lang w:val="de-DE"/>
        </w:rPr>
        <w:tab/>
        <w:t>Gegeben zu Brüssel, den 18. April 2021</w:t>
      </w: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122CBA">
      <w:pPr>
        <w:jc w:val="both"/>
        <w:rPr>
          <w:lang w:val="de-DE"/>
        </w:rPr>
      </w:pPr>
    </w:p>
    <w:p w:rsidR="00F05683" w:rsidRPr="00F05683" w:rsidRDefault="00F05683" w:rsidP="00D75BE6">
      <w:pPr>
        <w:jc w:val="center"/>
        <w:rPr>
          <w:lang w:val="de-DE"/>
        </w:rPr>
      </w:pPr>
      <w:r w:rsidRPr="00F05683">
        <w:rPr>
          <w:lang w:val="de-DE"/>
        </w:rPr>
        <w:t>PHILIPPE</w:t>
      </w:r>
    </w:p>
    <w:p w:rsidR="00F05683" w:rsidRPr="00F05683" w:rsidRDefault="00F05683" w:rsidP="00D75BE6">
      <w:pPr>
        <w:jc w:val="center"/>
        <w:rPr>
          <w:lang w:val="de-DE"/>
        </w:rPr>
      </w:pPr>
    </w:p>
    <w:p w:rsidR="00F05683" w:rsidRPr="00F05683" w:rsidRDefault="00F05683" w:rsidP="00D75BE6">
      <w:pPr>
        <w:jc w:val="center"/>
        <w:rPr>
          <w:lang w:val="de-DE"/>
        </w:rPr>
      </w:pPr>
      <w:r w:rsidRPr="00F05683">
        <w:rPr>
          <w:lang w:val="de-DE"/>
        </w:rPr>
        <w:t>Von Königs wegen:</w:t>
      </w:r>
    </w:p>
    <w:p w:rsidR="00F05683" w:rsidRPr="00F05683" w:rsidRDefault="00F05683" w:rsidP="00D75BE6">
      <w:pPr>
        <w:jc w:val="center"/>
        <w:rPr>
          <w:lang w:val="de-DE"/>
        </w:rPr>
      </w:pPr>
    </w:p>
    <w:p w:rsidR="00F05683" w:rsidRPr="00F05683" w:rsidRDefault="00F05683" w:rsidP="00D75BE6">
      <w:pPr>
        <w:jc w:val="center"/>
        <w:rPr>
          <w:lang w:val="de-DE"/>
        </w:rPr>
      </w:pPr>
      <w:r w:rsidRPr="00F05683">
        <w:rPr>
          <w:lang w:val="de-DE"/>
        </w:rPr>
        <w:t>Der Minister der Finanzen</w:t>
      </w:r>
    </w:p>
    <w:p w:rsidR="00F05683" w:rsidRPr="0084322B" w:rsidRDefault="00F05683" w:rsidP="0084322B">
      <w:pPr>
        <w:jc w:val="center"/>
        <w:rPr>
          <w:b/>
          <w:bCs/>
        </w:rPr>
      </w:pPr>
      <w:r>
        <w:t>V. VAN PETEGHEM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51706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05683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07DA9"/>
  <w15:docId w15:val="{E4674ED9-2C39-44CD-9B8A-ED41978D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68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3322</Characters>
  <Application>Microsoft Office Word</Application>
  <DocSecurity>4</DocSecurity>
  <Lines>87</Lines>
  <Paragraphs>25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2022-06-09T12:12:00Z</dcterms:created>
  <dcterms:modified xsi:type="dcterms:W3CDTF">2022-06-09T12:12:00Z</dcterms:modified>
</cp:coreProperties>
</file>