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0C0959" w:rsidP="00786C4F">
      <w:pPr>
        <w:jc w:val="both"/>
        <w:rPr>
          <w:lang w:val="de-DE"/>
        </w:rPr>
      </w:pPr>
      <w:r w:rsidRPr="000C0959">
        <w:rPr>
          <w:b/>
          <w:lang w:val="de-DE"/>
        </w:rPr>
        <w:t>22. MÄRZ 2021 - Königlicher Erlass zur Abänderung des Königlichen Erlasses vom 16. Juli 1992 zur Festlegung der in den Bevölkerungsregistern und im Fremdenregister angegebenen Informationen hinsichtlich der Streichung der Registrierung der Information über die Erklärung in Bezug auf die Transplantation von Organen und Geweben nach dem Tod</w:t>
      </w:r>
    </w:p>
    <w:p w:rsidR="00233F36" w:rsidRPr="00C80000" w:rsidRDefault="00233F36" w:rsidP="00127CA8">
      <w:pPr>
        <w:jc w:val="both"/>
        <w:rPr>
          <w:lang w:val="de-DE"/>
        </w:rPr>
      </w:pPr>
      <w:bookmarkStart w:id="0" w:name="_GoBack"/>
      <w:bookmarkEnd w:id="0"/>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C0959">
        <w:rPr>
          <w:lang w:val="de-DE"/>
        </w:rPr>
        <w:t>8.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C0959" w:rsidRPr="000C0959" w:rsidRDefault="000C0959" w:rsidP="004B51E8">
      <w:pPr>
        <w:jc w:val="center"/>
        <w:rPr>
          <w:b/>
          <w:lang w:val="de-DE"/>
        </w:rPr>
      </w:pPr>
      <w:r w:rsidRPr="000C0959">
        <w:rPr>
          <w:b/>
          <w:lang w:val="de-DE"/>
        </w:rPr>
        <w:lastRenderedPageBreak/>
        <w:t>FÖDERALER ÖFFENTLICHER DIENST INNERES</w:t>
      </w:r>
    </w:p>
    <w:p w:rsidR="000C0959" w:rsidRPr="000C0959" w:rsidRDefault="000C0959" w:rsidP="00E64A49">
      <w:pPr>
        <w:rPr>
          <w:lang w:val="de-DE"/>
        </w:rPr>
      </w:pPr>
    </w:p>
    <w:p w:rsidR="000C0959" w:rsidRPr="000C0959" w:rsidRDefault="000C0959" w:rsidP="000C0959">
      <w:pPr>
        <w:jc w:val="both"/>
        <w:rPr>
          <w:lang w:val="de-DE"/>
        </w:rPr>
      </w:pPr>
    </w:p>
    <w:p w:rsidR="000C0959" w:rsidRPr="000C0959" w:rsidRDefault="000C0959" w:rsidP="000C0959">
      <w:pPr>
        <w:jc w:val="both"/>
        <w:rPr>
          <w:b/>
          <w:lang w:val="de-DE"/>
        </w:rPr>
      </w:pPr>
      <w:r w:rsidRPr="000C0959">
        <w:rPr>
          <w:b/>
          <w:lang w:val="de-DE"/>
        </w:rPr>
        <w:t>22. MÄRZ 2021 - Königlicher Erlass zur Abänderung des Königlichen Erlasses vom 16. Juli 1992 zur Festlegung der in den Bevölkerungsregistern und im Fremdenregister angegebenen Informationen hinsichtlich der Streichung der Registrierung der Information über die Erklärung in Bezug auf die Transplantation von Organen und Geweben nach dem Tod</w:t>
      </w:r>
    </w:p>
    <w:p w:rsidR="000C0959" w:rsidRPr="000C0959" w:rsidRDefault="000C0959" w:rsidP="000C0959">
      <w:pPr>
        <w:jc w:val="both"/>
        <w:rPr>
          <w:lang w:val="de-DE"/>
        </w:rPr>
      </w:pPr>
    </w:p>
    <w:p w:rsidR="000C0959" w:rsidRPr="000C0959" w:rsidRDefault="000C0959" w:rsidP="000C0959">
      <w:pPr>
        <w:jc w:val="both"/>
        <w:rPr>
          <w:lang w:val="de-DE"/>
        </w:rPr>
      </w:pPr>
    </w:p>
    <w:p w:rsidR="000C0959" w:rsidRPr="000C0959" w:rsidRDefault="000C0959" w:rsidP="000C0959">
      <w:pPr>
        <w:jc w:val="both"/>
        <w:rPr>
          <w:lang w:val="de-DE"/>
        </w:rPr>
      </w:pPr>
      <w:r w:rsidRPr="000C0959">
        <w:rPr>
          <w:lang w:val="de-DE"/>
        </w:rPr>
        <w:tab/>
      </w:r>
      <w:r w:rsidRPr="000C0959">
        <w:rPr>
          <w:lang w:val="de-DE"/>
        </w:rPr>
        <w:tab/>
      </w:r>
      <w:r w:rsidRPr="000C0959">
        <w:rPr>
          <w:lang w:val="de-DE"/>
        </w:rPr>
        <w:tab/>
        <w:t>PHILIPPE, König der Belgier,</w:t>
      </w:r>
    </w:p>
    <w:p w:rsidR="000C0959" w:rsidRPr="000C0959" w:rsidRDefault="000C0959" w:rsidP="000C0959">
      <w:pPr>
        <w:jc w:val="both"/>
        <w:rPr>
          <w:lang w:val="de-DE"/>
        </w:rPr>
      </w:pPr>
    </w:p>
    <w:p w:rsidR="000C0959" w:rsidRPr="000C0959" w:rsidRDefault="000C0959" w:rsidP="000C0959">
      <w:pPr>
        <w:jc w:val="both"/>
        <w:rPr>
          <w:lang w:val="de-DE"/>
        </w:rPr>
      </w:pPr>
      <w:r w:rsidRPr="000C0959">
        <w:rPr>
          <w:lang w:val="de-DE"/>
        </w:rPr>
        <w:tab/>
      </w:r>
      <w:r w:rsidRPr="000C0959">
        <w:rPr>
          <w:lang w:val="de-DE"/>
        </w:rPr>
        <w:tab/>
        <w:t>Allen Gegenwärtigen und Zukünftigen, Unser Gruß!</w:t>
      </w:r>
    </w:p>
    <w:p w:rsidR="000C0959" w:rsidRPr="000C0959" w:rsidRDefault="000C0959" w:rsidP="000C0959">
      <w:pPr>
        <w:jc w:val="both"/>
        <w:rPr>
          <w:lang w:val="de-DE"/>
        </w:rPr>
      </w:pPr>
    </w:p>
    <w:p w:rsidR="000C0959" w:rsidRPr="000C0959" w:rsidRDefault="000C0959" w:rsidP="000C0959">
      <w:pPr>
        <w:jc w:val="both"/>
        <w:rPr>
          <w:lang w:val="de-DE"/>
        </w:rPr>
      </w:pPr>
    </w:p>
    <w:p w:rsidR="000C0959" w:rsidRPr="000C0959" w:rsidRDefault="000C0959" w:rsidP="000C0959">
      <w:pPr>
        <w:jc w:val="both"/>
        <w:rPr>
          <w:lang w:val="de-DE"/>
        </w:rPr>
      </w:pPr>
      <w:r w:rsidRPr="000C0959">
        <w:rPr>
          <w:lang w:val="de-DE"/>
        </w:rPr>
        <w:tab/>
        <w:t>Aufgrund des Gesetzes vom 19. Juli 1991 über die Bevölkerungsregister, die Personalausweise, die Ausländerkarten und die Aufenthaltsdokumente, Artikel 2 Absatz 3;</w:t>
      </w:r>
    </w:p>
    <w:p w:rsidR="000C0959" w:rsidRPr="000C0959" w:rsidRDefault="000C0959" w:rsidP="000C0959">
      <w:pPr>
        <w:jc w:val="both"/>
        <w:rPr>
          <w:lang w:val="de-DE"/>
        </w:rPr>
      </w:pPr>
    </w:p>
    <w:p w:rsidR="000C0959" w:rsidRPr="000C0959" w:rsidRDefault="000C0959" w:rsidP="000C0959">
      <w:pPr>
        <w:jc w:val="both"/>
        <w:rPr>
          <w:lang w:val="de-DE"/>
        </w:rPr>
      </w:pPr>
      <w:r w:rsidRPr="000C0959">
        <w:rPr>
          <w:lang w:val="de-DE"/>
        </w:rPr>
        <w:tab/>
        <w:t>Aufgrund des Königlichen Erlasses vom 16. Juli 1992 zur Festlegung der in den Bevölkerungsregistern und im Fremdenregister angegebenen Informationen;</w:t>
      </w:r>
    </w:p>
    <w:p w:rsidR="000C0959" w:rsidRPr="000C0959" w:rsidRDefault="000C0959" w:rsidP="000C0959">
      <w:pPr>
        <w:jc w:val="both"/>
        <w:rPr>
          <w:lang w:val="de-DE"/>
        </w:rPr>
      </w:pPr>
    </w:p>
    <w:p w:rsidR="000C0959" w:rsidRPr="000C0959" w:rsidRDefault="000C0959" w:rsidP="000C0959">
      <w:pPr>
        <w:jc w:val="both"/>
        <w:rPr>
          <w:lang w:val="de-DE"/>
        </w:rPr>
      </w:pPr>
      <w:r w:rsidRPr="000C0959">
        <w:rPr>
          <w:lang w:val="de-DE"/>
        </w:rPr>
        <w:tab/>
        <w:t>In der Erwägung, dass aufgrund des Königlichen Erlasses vom 9. Februar 2020 über die Registrierung von Willenserklärungen bezüglich der Entnahme menschlichen Körpermaterials, einschließlich Organe, nach dem Tod seit dem 1. Juli 2020 der Föderale Öffentliche Dienst Volksgesundheit, Sicherheit der Nahrungsmittelkette und Umwelt in Bezug auf Wider</w:t>
      </w:r>
      <w:r w:rsidRPr="000C0959">
        <w:rPr>
          <w:lang w:val="de-DE"/>
        </w:rPr>
        <w:softHyphen/>
        <w:t>setzungserklärungen oder ausdrückliche Zustimmungen zur Organentnahme nach dem Tod der im Sinne von Artikel 4 Absatz 7 der Datenschutz</w:t>
      </w:r>
      <w:r w:rsidRPr="000C0959">
        <w:rPr>
          <w:lang w:val="de-DE"/>
        </w:rPr>
        <w:noBreakHyphen/>
        <w:t>Grundverordnung (EU) 2016/679 für die Datenverarbeitung Verantwortliche ist;</w:t>
      </w:r>
    </w:p>
    <w:p w:rsidR="000C0959" w:rsidRPr="000C0959" w:rsidRDefault="000C0959" w:rsidP="000C0959">
      <w:pPr>
        <w:jc w:val="both"/>
        <w:rPr>
          <w:lang w:val="de-DE"/>
        </w:rPr>
      </w:pPr>
    </w:p>
    <w:p w:rsidR="000C0959" w:rsidRPr="000C0959" w:rsidRDefault="000C0959" w:rsidP="000C0959">
      <w:pPr>
        <w:jc w:val="both"/>
        <w:rPr>
          <w:lang w:val="de-DE"/>
        </w:rPr>
      </w:pPr>
      <w:r w:rsidRPr="000C0959">
        <w:rPr>
          <w:lang w:val="de-DE"/>
        </w:rPr>
        <w:tab/>
        <w:t>In der Erwägung, dass durch Artikel 14 desselben Königlichen Erlasses vom 9. Februar 2020 der Königliche Erlass vom 30. Oktober 1986 zur Regelung der Art und Weise, wie der Spender oder die in Artikel 10 § 2 des Gesetzes vom 13. Juni 1986 über die Entnahme und Transplantation von Organen erwähnten Personen ihren Willen äußern können, in dem die Registrierung der Widersetzungserklärungen gegen die Organentnahme im Bevölkerungsregister vorgesehen war, aufgehoben wurde;</w:t>
      </w:r>
    </w:p>
    <w:p w:rsidR="000C0959" w:rsidRPr="000C0959" w:rsidRDefault="000C0959" w:rsidP="000C0959">
      <w:pPr>
        <w:jc w:val="both"/>
        <w:rPr>
          <w:lang w:val="de-DE"/>
        </w:rPr>
      </w:pPr>
    </w:p>
    <w:p w:rsidR="000C0959" w:rsidRDefault="000C0959" w:rsidP="000C0959">
      <w:pPr>
        <w:jc w:val="both"/>
        <w:rPr>
          <w:lang w:val="de-DE"/>
        </w:rPr>
      </w:pPr>
      <w:r w:rsidRPr="000C0959">
        <w:rPr>
          <w:lang w:val="de-DE"/>
        </w:rPr>
        <w:tab/>
        <w:t>In der Erwägung, dass daher die Registrierung der Erklärung in Bezug auf die Transplantation von Organen und Geweben nach dem Tode gemäß Königlichem Erlass vom 30. Oktober 1986 zur Regelung der Art und Weise, wie der Spender oder die in Artikel 10 § 2 des Gesetzes vom 13. Juni 1986 über die Entnahme und Transplantation von Organen erwähnten Personen ihren Willen äußern können im Bevölkerungsregister im Sinne von Artikel 1 Absatz 1 Nr. 22 des Königlichen Erlasses vom 16. Juli 1992 zur Festlegung der in den Bevölkerungsregistern und im Fremdenregister angegebenen Informationen weder notwendig noch zweckmäßig ist;</w:t>
      </w:r>
    </w:p>
    <w:p w:rsidR="004B6C19" w:rsidRPr="000C0959" w:rsidRDefault="004B6C19" w:rsidP="000C0959">
      <w:pPr>
        <w:jc w:val="both"/>
        <w:rPr>
          <w:lang w:val="de-DE"/>
        </w:rPr>
      </w:pPr>
    </w:p>
    <w:p w:rsidR="000C0959" w:rsidRPr="000C0959" w:rsidRDefault="000C0959" w:rsidP="000C0959">
      <w:pPr>
        <w:jc w:val="both"/>
        <w:rPr>
          <w:lang w:val="de-DE"/>
        </w:rPr>
      </w:pPr>
      <w:r w:rsidRPr="000C0959">
        <w:rPr>
          <w:lang w:val="de-DE"/>
        </w:rPr>
        <w:br w:type="page"/>
      </w:r>
    </w:p>
    <w:p w:rsidR="000C0959" w:rsidRPr="000C0959" w:rsidRDefault="000C0959" w:rsidP="000C0959">
      <w:pPr>
        <w:jc w:val="both"/>
        <w:rPr>
          <w:lang w:val="de-DE"/>
        </w:rPr>
      </w:pPr>
      <w:r w:rsidRPr="000C0959">
        <w:rPr>
          <w:lang w:val="de-DE"/>
        </w:rPr>
        <w:tab/>
        <w:t>Aufgrund des Gutachtens Nr. 68.759/2 des Staatsrates vom 24. Februar 2021, abgegeben in Anwendung von Artikel 84 § 1 Absatz 1 Nr. 2 der am 12. Januar 1973 koordinierten Gesetze über den Staatsrat;</w:t>
      </w:r>
    </w:p>
    <w:p w:rsidR="000C0959" w:rsidRPr="000C0959" w:rsidRDefault="000C0959" w:rsidP="000C0959">
      <w:pPr>
        <w:jc w:val="both"/>
        <w:rPr>
          <w:lang w:val="de-DE"/>
        </w:rPr>
      </w:pPr>
    </w:p>
    <w:p w:rsidR="000C0959" w:rsidRPr="000C0959" w:rsidRDefault="000C0959" w:rsidP="000C0959">
      <w:pPr>
        <w:jc w:val="both"/>
        <w:rPr>
          <w:lang w:val="de-DE"/>
        </w:rPr>
      </w:pPr>
      <w:r w:rsidRPr="000C0959">
        <w:rPr>
          <w:lang w:val="de-DE"/>
        </w:rPr>
        <w:tab/>
        <w:t>Auf Vorschlag der Ministerin des Innern, der Institutionellen Reformen und der Demokratischen Erneuerung</w:t>
      </w:r>
    </w:p>
    <w:p w:rsidR="000C0959" w:rsidRPr="000C0959" w:rsidRDefault="000C0959" w:rsidP="000C0959">
      <w:pPr>
        <w:jc w:val="both"/>
        <w:rPr>
          <w:lang w:val="de-DE"/>
        </w:rPr>
      </w:pPr>
    </w:p>
    <w:p w:rsidR="000C0959" w:rsidRPr="000C0959" w:rsidRDefault="000C0959" w:rsidP="000C0959">
      <w:pPr>
        <w:jc w:val="both"/>
        <w:rPr>
          <w:lang w:val="de-DE"/>
        </w:rPr>
      </w:pPr>
    </w:p>
    <w:p w:rsidR="000C0959" w:rsidRPr="000C0959" w:rsidRDefault="000C0959" w:rsidP="000C0959">
      <w:pPr>
        <w:jc w:val="both"/>
        <w:rPr>
          <w:lang w:val="de-DE"/>
        </w:rPr>
      </w:pPr>
      <w:r w:rsidRPr="000C0959">
        <w:rPr>
          <w:lang w:val="de-DE"/>
        </w:rPr>
        <w:tab/>
      </w:r>
      <w:r w:rsidRPr="000C0959">
        <w:rPr>
          <w:lang w:val="de-DE"/>
        </w:rPr>
        <w:tab/>
        <w:t>Haben Wir beschlossen und erlassen Wir:</w:t>
      </w:r>
    </w:p>
    <w:p w:rsidR="000C0959" w:rsidRPr="000C0959" w:rsidRDefault="000C0959" w:rsidP="000C0959">
      <w:pPr>
        <w:jc w:val="both"/>
        <w:rPr>
          <w:lang w:val="de-DE"/>
        </w:rPr>
      </w:pPr>
    </w:p>
    <w:p w:rsidR="000C0959" w:rsidRPr="000C0959" w:rsidRDefault="000C0959" w:rsidP="000C0959">
      <w:pPr>
        <w:jc w:val="both"/>
        <w:rPr>
          <w:lang w:val="de-DE"/>
        </w:rPr>
      </w:pPr>
    </w:p>
    <w:p w:rsidR="000C0959" w:rsidRPr="000C0959" w:rsidRDefault="000C0959" w:rsidP="000C0959">
      <w:pPr>
        <w:jc w:val="both"/>
        <w:rPr>
          <w:lang w:val="de-DE"/>
        </w:rPr>
      </w:pPr>
      <w:r w:rsidRPr="000C0959">
        <w:rPr>
          <w:b/>
          <w:bCs/>
          <w:lang w:val="de-DE"/>
        </w:rPr>
        <w:tab/>
        <w:t>Artikel 1 </w:t>
      </w:r>
      <w:r w:rsidRPr="000C0959">
        <w:rPr>
          <w:lang w:val="de-DE"/>
        </w:rPr>
        <w:t>- In Artikel 1 Absatz 1 des Königlichen Erlasses vom 16. Juli 1992 zur Festlegung der in den Bevölkerungsregistern und im Fremdenregister angegebenen Informationen, zuletzt abgeändert durch den Königlichen Erlass vom 26. Dezember 2015, wird Nr. 22 aufgehoben.</w:t>
      </w:r>
    </w:p>
    <w:p w:rsidR="000C0959" w:rsidRPr="000C0959" w:rsidRDefault="000C0959" w:rsidP="000C0959">
      <w:pPr>
        <w:jc w:val="both"/>
        <w:rPr>
          <w:lang w:val="de-DE"/>
        </w:rPr>
      </w:pPr>
    </w:p>
    <w:p w:rsidR="000C0959" w:rsidRPr="000C0959" w:rsidRDefault="000C0959" w:rsidP="000C0959">
      <w:pPr>
        <w:jc w:val="both"/>
        <w:rPr>
          <w:lang w:val="de-DE"/>
        </w:rPr>
      </w:pPr>
    </w:p>
    <w:p w:rsidR="000C0959" w:rsidRPr="000C0959" w:rsidRDefault="000C0959" w:rsidP="000C0959">
      <w:pPr>
        <w:jc w:val="both"/>
        <w:rPr>
          <w:lang w:val="de-DE"/>
        </w:rPr>
      </w:pPr>
      <w:r w:rsidRPr="000C0959">
        <w:rPr>
          <w:b/>
          <w:lang w:val="de-DE"/>
        </w:rPr>
        <w:tab/>
        <w:t>Art. 2</w:t>
      </w:r>
      <w:r w:rsidRPr="000C0959">
        <w:rPr>
          <w:lang w:val="de-DE"/>
        </w:rPr>
        <w:t> - Vorliegender Erlass wird wirksam mit 1. Juli 2020.</w:t>
      </w:r>
    </w:p>
    <w:p w:rsidR="000C0959" w:rsidRPr="000C0959" w:rsidRDefault="000C0959" w:rsidP="000C0959">
      <w:pPr>
        <w:jc w:val="both"/>
        <w:rPr>
          <w:lang w:val="de-DE"/>
        </w:rPr>
      </w:pPr>
    </w:p>
    <w:p w:rsidR="000C0959" w:rsidRPr="000C0959" w:rsidRDefault="000C0959" w:rsidP="000C0959">
      <w:pPr>
        <w:jc w:val="both"/>
        <w:rPr>
          <w:lang w:val="de-DE"/>
        </w:rPr>
      </w:pPr>
    </w:p>
    <w:p w:rsidR="000C0959" w:rsidRPr="000C0959" w:rsidRDefault="000C0959" w:rsidP="000C0959">
      <w:pPr>
        <w:jc w:val="both"/>
        <w:rPr>
          <w:lang w:val="de-DE"/>
        </w:rPr>
      </w:pPr>
      <w:r w:rsidRPr="000C0959">
        <w:rPr>
          <w:b/>
          <w:lang w:val="de-DE"/>
        </w:rPr>
        <w:tab/>
        <w:t>Art. 3</w:t>
      </w:r>
      <w:r w:rsidRPr="000C0959">
        <w:rPr>
          <w:lang w:val="de-DE"/>
        </w:rPr>
        <w:t> - Die für Inneres zuständige Ministerin ist mit der Ausführung des vorliegenden Erlasses beauftragt.</w:t>
      </w:r>
    </w:p>
    <w:p w:rsidR="000C0959" w:rsidRPr="000C0959" w:rsidRDefault="000C0959" w:rsidP="00E64A49">
      <w:pPr>
        <w:rPr>
          <w:lang w:val="de-DE"/>
        </w:rPr>
      </w:pPr>
    </w:p>
    <w:p w:rsidR="000C0959" w:rsidRPr="000C0959" w:rsidRDefault="000C0959" w:rsidP="00E64A49">
      <w:pPr>
        <w:rPr>
          <w:lang w:val="de-DE"/>
        </w:rPr>
      </w:pPr>
    </w:p>
    <w:p w:rsidR="000C0959" w:rsidRPr="000C0959" w:rsidRDefault="000C0959" w:rsidP="00E64A49">
      <w:pPr>
        <w:rPr>
          <w:lang w:val="de-DE"/>
        </w:rPr>
      </w:pPr>
      <w:r w:rsidRPr="000C0959">
        <w:rPr>
          <w:lang w:val="de-DE"/>
        </w:rPr>
        <w:tab/>
        <w:t>Gegeben zu Brüssel, den 22. März 2021</w:t>
      </w:r>
    </w:p>
    <w:p w:rsidR="000C0959" w:rsidRPr="000C0959" w:rsidRDefault="000C0959" w:rsidP="00E64A49">
      <w:pPr>
        <w:rPr>
          <w:lang w:val="de-DE"/>
        </w:rPr>
      </w:pPr>
    </w:p>
    <w:p w:rsidR="000C0959" w:rsidRPr="000C0959" w:rsidRDefault="000C0959" w:rsidP="00E64A49">
      <w:pPr>
        <w:rPr>
          <w:lang w:val="de-DE"/>
        </w:rPr>
      </w:pPr>
    </w:p>
    <w:p w:rsidR="000C0959" w:rsidRPr="000C0959" w:rsidRDefault="000C0959" w:rsidP="00E64A49">
      <w:pPr>
        <w:jc w:val="center"/>
        <w:rPr>
          <w:lang w:val="de-DE"/>
        </w:rPr>
      </w:pPr>
      <w:r w:rsidRPr="000C0959">
        <w:rPr>
          <w:lang w:val="de-DE"/>
        </w:rPr>
        <w:t>PHILIPPE</w:t>
      </w:r>
    </w:p>
    <w:p w:rsidR="000C0959" w:rsidRPr="000C0959" w:rsidRDefault="000C0959" w:rsidP="00E64A49">
      <w:pPr>
        <w:jc w:val="center"/>
        <w:rPr>
          <w:lang w:val="de-DE"/>
        </w:rPr>
      </w:pPr>
    </w:p>
    <w:p w:rsidR="000C0959" w:rsidRPr="000C0959" w:rsidRDefault="000C0959" w:rsidP="00E64A49">
      <w:pPr>
        <w:jc w:val="center"/>
        <w:rPr>
          <w:lang w:val="de-DE"/>
        </w:rPr>
      </w:pPr>
      <w:r w:rsidRPr="000C0959">
        <w:rPr>
          <w:lang w:val="de-DE"/>
        </w:rPr>
        <w:t>Von Königs wegen:</w:t>
      </w:r>
    </w:p>
    <w:p w:rsidR="000C0959" w:rsidRPr="000C0959" w:rsidRDefault="000C0959" w:rsidP="00E64A49">
      <w:pPr>
        <w:jc w:val="center"/>
        <w:rPr>
          <w:lang w:val="de-DE"/>
        </w:rPr>
      </w:pPr>
    </w:p>
    <w:p w:rsidR="000C0959" w:rsidRPr="000C0959" w:rsidRDefault="000C0959" w:rsidP="00E64A49">
      <w:pPr>
        <w:jc w:val="center"/>
        <w:rPr>
          <w:lang w:val="de-DE"/>
        </w:rPr>
      </w:pPr>
      <w:r w:rsidRPr="000C0959">
        <w:rPr>
          <w:lang w:val="de-DE"/>
        </w:rPr>
        <w:t>Die Ministerin des Innern, der Institutionellen Reformen und der Demokratischen Erneuerung</w:t>
      </w:r>
    </w:p>
    <w:p w:rsidR="000C0959" w:rsidRPr="00E64A49" w:rsidRDefault="000C0959" w:rsidP="00E64A49">
      <w:pPr>
        <w:jc w:val="center"/>
      </w:pPr>
      <w:r w:rsidRPr="00322BC8">
        <w:t>A. VERLINDEN</w:t>
      </w:r>
    </w:p>
    <w:p w:rsidR="00233F36" w:rsidRPr="00C80000" w:rsidRDefault="00233F36" w:rsidP="00E1687C">
      <w:pPr>
        <w:jc w:val="both"/>
        <w:rPr>
          <w:lang w:val="de-DE"/>
        </w:rPr>
      </w:pPr>
    </w:p>
    <w:sectPr w:rsidR="00233F36" w:rsidRPr="00C80000" w:rsidSect="002318E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C0959"/>
    <w:rsid w:val="000F40A2"/>
    <w:rsid w:val="000F5F44"/>
    <w:rsid w:val="00127CA8"/>
    <w:rsid w:val="001D5744"/>
    <w:rsid w:val="00217221"/>
    <w:rsid w:val="00233F36"/>
    <w:rsid w:val="00266D2A"/>
    <w:rsid w:val="002A1F4E"/>
    <w:rsid w:val="003024C1"/>
    <w:rsid w:val="00330774"/>
    <w:rsid w:val="003725C6"/>
    <w:rsid w:val="00385261"/>
    <w:rsid w:val="004B6C19"/>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738ABD"/>
  <w15:docId w15:val="{3DF85A0B-C5F3-4741-A432-B7E4D917C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553</Words>
  <Characters>3371</Characters>
  <Application>Microsoft Office Word</Application>
  <DocSecurity>0</DocSecurity>
  <Lines>28</Lines>
  <Paragraphs>7</Paragraphs>
  <ScaleCrop>false</ScaleCrop>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2021-10-14T09:33:00Z</dcterms:created>
  <dcterms:modified xsi:type="dcterms:W3CDTF">2021-10-14T09:33:00Z</dcterms:modified>
</cp:coreProperties>
</file>