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2604A" w14:textId="77777777" w:rsidR="00AA0401" w:rsidRPr="00177D96" w:rsidRDefault="00177D96" w:rsidP="003333CD">
      <w:pPr>
        <w:jc w:val="both"/>
        <w:rPr>
          <w:lang w:val="de-DE"/>
        </w:rPr>
      </w:pPr>
      <w:r w:rsidRPr="00177D96">
        <w:rPr>
          <w:b/>
          <w:lang w:val="de-DE"/>
        </w:rPr>
        <w:t>22. FEBRUAR 2021 - Königlicher Erlass über Maßnahmen zum Schutz vor Quarantäneschädlingen von Pflanzen und Pflanzenerzeugnissen und zur Abänderung verschiedener Bestimmungen in Bezug auf Schädlinge</w:t>
      </w:r>
      <w:r w:rsidR="00AA0401" w:rsidRPr="00177D96">
        <w:rPr>
          <w:lang w:val="de-DE"/>
        </w:rPr>
        <w:t xml:space="preserve"> </w:t>
      </w:r>
      <w:r w:rsidR="00AA0401" w:rsidRPr="00177D96">
        <w:rPr>
          <w:b/>
          <w:lang w:val="de-DE"/>
        </w:rPr>
        <w:t>(Artikel</w:t>
      </w:r>
      <w:r>
        <w:rPr>
          <w:b/>
          <w:lang w:val="de-DE"/>
        </w:rPr>
        <w:t> 1 bis 16 und 31</w:t>
      </w:r>
      <w:r w:rsidR="00AA0401" w:rsidRPr="00177D96">
        <w:rPr>
          <w:b/>
          <w:lang w:val="de-DE"/>
        </w:rPr>
        <w:t>)</w:t>
      </w:r>
    </w:p>
    <w:p w14:paraId="3454AC15" w14:textId="77777777" w:rsidR="00AA0401" w:rsidRPr="00177D96" w:rsidRDefault="00AA0401">
      <w:pPr>
        <w:rPr>
          <w:lang w:val="de-DE"/>
        </w:rPr>
      </w:pPr>
    </w:p>
    <w:p w14:paraId="2F5A7A1F" w14:textId="77777777" w:rsidR="00AA0401" w:rsidRPr="00177D96" w:rsidRDefault="00AA0401" w:rsidP="00A94F33">
      <w:pPr>
        <w:jc w:val="both"/>
        <w:rPr>
          <w:lang w:val="de-DE"/>
        </w:rPr>
      </w:pPr>
    </w:p>
    <w:p w14:paraId="3D0BBE98" w14:textId="77777777"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177D96">
        <w:rPr>
          <w:lang w:val="de-DE"/>
        </w:rPr>
        <w:t>29. September 2022</w:t>
      </w:r>
      <w:r w:rsidRPr="007C7CFE">
        <w:rPr>
          <w:lang w:val="de-DE"/>
        </w:rPr>
        <w:t>)</w:t>
      </w:r>
    </w:p>
    <w:p w14:paraId="069BA411" w14:textId="77777777" w:rsidR="00AA0401" w:rsidRPr="007C7CFE" w:rsidRDefault="00AA0401" w:rsidP="00A94F33">
      <w:pPr>
        <w:jc w:val="both"/>
        <w:rPr>
          <w:lang w:val="de-DE"/>
        </w:rPr>
      </w:pPr>
    </w:p>
    <w:p w14:paraId="1BF1C14C" w14:textId="77777777" w:rsidR="00AA0401" w:rsidRPr="007C7CFE" w:rsidRDefault="00AA0401" w:rsidP="00A94F33">
      <w:pPr>
        <w:jc w:val="both"/>
        <w:rPr>
          <w:lang w:val="de-DE"/>
        </w:rPr>
      </w:pPr>
    </w:p>
    <w:p w14:paraId="771502C5" w14:textId="77777777" w:rsidR="009369AC" w:rsidRPr="00D969C5" w:rsidRDefault="009369AC" w:rsidP="009369AC">
      <w:pPr>
        <w:autoSpaceDE w:val="0"/>
        <w:autoSpaceDN w:val="0"/>
        <w:adjustRightInd w:val="0"/>
        <w:jc w:val="center"/>
        <w:rPr>
          <w:lang w:val="de-DE"/>
        </w:rPr>
      </w:pPr>
      <w:r w:rsidRPr="00D969C5">
        <w:rPr>
          <w:lang w:val="de-DE"/>
        </w:rPr>
        <w:t>Konsolidierung</w:t>
      </w:r>
    </w:p>
    <w:p w14:paraId="7C18349A" w14:textId="77777777" w:rsidR="009369AC" w:rsidRPr="00D969C5" w:rsidRDefault="009369AC" w:rsidP="009369AC">
      <w:pPr>
        <w:autoSpaceDE w:val="0"/>
        <w:autoSpaceDN w:val="0"/>
        <w:adjustRightInd w:val="0"/>
        <w:rPr>
          <w:lang w:val="de-DE"/>
        </w:rPr>
      </w:pPr>
    </w:p>
    <w:p w14:paraId="47A6EDA8" w14:textId="77777777" w:rsidR="009369AC" w:rsidRPr="00D969C5" w:rsidRDefault="009369AC" w:rsidP="009369AC">
      <w:pPr>
        <w:autoSpaceDE w:val="0"/>
        <w:autoSpaceDN w:val="0"/>
        <w:adjustRightInd w:val="0"/>
        <w:rPr>
          <w:lang w:val="de-DE"/>
        </w:rPr>
      </w:pPr>
    </w:p>
    <w:p w14:paraId="69F82DA8" w14:textId="77777777" w:rsidR="009369AC" w:rsidRPr="00D969C5" w:rsidRDefault="009369AC" w:rsidP="009369AC">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70FC67E3" w14:textId="77777777" w:rsidR="009369AC" w:rsidRPr="00D969C5" w:rsidRDefault="009369AC" w:rsidP="009369AC">
      <w:pPr>
        <w:autoSpaceDE w:val="0"/>
        <w:autoSpaceDN w:val="0"/>
        <w:adjustRightInd w:val="0"/>
        <w:rPr>
          <w:lang w:val="de-DE"/>
        </w:rPr>
      </w:pPr>
    </w:p>
    <w:p w14:paraId="6FD1BB21" w14:textId="2D877482" w:rsidR="009369AC" w:rsidRDefault="002F5AA4" w:rsidP="009369AC">
      <w:pPr>
        <w:jc w:val="both"/>
        <w:rPr>
          <w:iCs/>
          <w:lang w:val="de-DE"/>
        </w:rPr>
      </w:pPr>
      <w:r>
        <w:rPr>
          <w:lang w:val="de-DE"/>
        </w:rPr>
        <w:t>- </w:t>
      </w:r>
      <w:r w:rsidR="009369AC">
        <w:rPr>
          <w:lang w:val="de-DE"/>
        </w:rPr>
        <w:t>den</w:t>
      </w:r>
      <w:r w:rsidR="009369AC" w:rsidRPr="00D969C5">
        <w:rPr>
          <w:lang w:val="de-DE"/>
        </w:rPr>
        <w:t xml:space="preserve"> Königlichen Erlas</w:t>
      </w:r>
      <w:r w:rsidR="009369AC">
        <w:rPr>
          <w:lang w:val="de-DE"/>
        </w:rPr>
        <w:t xml:space="preserve">s </w:t>
      </w:r>
      <w:r w:rsidR="009369AC" w:rsidRPr="00D969C5">
        <w:rPr>
          <w:lang w:val="de-DE"/>
        </w:rPr>
        <w:t>vom </w:t>
      </w:r>
      <w:r w:rsidR="009369AC">
        <w:rPr>
          <w:lang w:val="de-DE"/>
        </w:rPr>
        <w:t>17. </w:t>
      </w:r>
      <w:r w:rsidR="009369AC" w:rsidRPr="009369AC">
        <w:rPr>
          <w:lang w:val="de-DE"/>
        </w:rPr>
        <w:t>Mär</w:t>
      </w:r>
      <w:r w:rsidR="009369AC">
        <w:rPr>
          <w:lang w:val="de-DE"/>
        </w:rPr>
        <w:t>z 2022</w:t>
      </w:r>
      <w:r w:rsidR="009369AC" w:rsidRPr="00D969C5">
        <w:rPr>
          <w:lang w:val="de-DE"/>
        </w:rPr>
        <w:t xml:space="preserve"> </w:t>
      </w:r>
      <w:r w:rsidR="009369AC" w:rsidRPr="009369AC">
        <w:rPr>
          <w:bCs/>
          <w:lang w:val="de-DE"/>
        </w:rPr>
        <w:t>zur Abänderung des Königlichen Erlasses vom 22. Februar 2021 über Maßnahmen zum Schutz vor Quarantäneschädlingen von Pflanzen und Pflanzenerzeugnissen und zur Abänderung verschiedener Bestimmungen in Bezug auf Schädlinge</w:t>
      </w:r>
      <w:r w:rsidR="009369AC" w:rsidRPr="00D969C5">
        <w:rPr>
          <w:lang w:val="de-DE"/>
        </w:rPr>
        <w:t xml:space="preserve"> </w:t>
      </w:r>
      <w:r w:rsidR="009369AC" w:rsidRPr="00D969C5">
        <w:rPr>
          <w:iCs/>
          <w:lang w:val="de-DE"/>
        </w:rPr>
        <w:t>(</w:t>
      </w:r>
      <w:r w:rsidR="009369AC" w:rsidRPr="00D969C5">
        <w:rPr>
          <w:i/>
          <w:iCs/>
          <w:lang w:val="de-DE"/>
        </w:rPr>
        <w:t>Belgisches Staatsblatt</w:t>
      </w:r>
      <w:r w:rsidR="009369AC" w:rsidRPr="00D969C5">
        <w:rPr>
          <w:iCs/>
          <w:lang w:val="de-DE"/>
        </w:rPr>
        <w:t xml:space="preserve"> vom </w:t>
      </w:r>
      <w:r w:rsidR="009369AC">
        <w:rPr>
          <w:iCs/>
          <w:lang w:val="de-DE"/>
        </w:rPr>
        <w:t>4. Mai 2023)</w:t>
      </w:r>
      <w:r>
        <w:rPr>
          <w:iCs/>
          <w:lang w:val="de-DE"/>
        </w:rPr>
        <w:t>,</w:t>
      </w:r>
    </w:p>
    <w:p w14:paraId="0C4DEB2A" w14:textId="77777777" w:rsidR="002F5AA4" w:rsidRDefault="002F5AA4" w:rsidP="009369AC">
      <w:pPr>
        <w:jc w:val="both"/>
        <w:rPr>
          <w:iCs/>
          <w:lang w:val="de-DE"/>
        </w:rPr>
      </w:pPr>
    </w:p>
    <w:p w14:paraId="487DFAD0" w14:textId="1A7A3DA6" w:rsidR="002F5AA4" w:rsidRPr="002F5AA4" w:rsidRDefault="002F5AA4" w:rsidP="009369AC">
      <w:pPr>
        <w:jc w:val="both"/>
        <w:rPr>
          <w:bCs/>
          <w:lang w:val="de-DE"/>
        </w:rPr>
      </w:pPr>
      <w:r>
        <w:rPr>
          <w:iCs/>
          <w:lang w:val="de-DE"/>
        </w:rPr>
        <w:t xml:space="preserve">- den Königlichen Erlass vom 19. April 2024 </w:t>
      </w:r>
      <w:r w:rsidRPr="002F5AA4">
        <w:rPr>
          <w:bCs/>
          <w:lang w:val="de-DE"/>
        </w:rPr>
        <w:t xml:space="preserve">über Maßnahmen zur Tilgung und zur Verhinderung der Ausbreitung von </w:t>
      </w:r>
      <w:r w:rsidRPr="002F5AA4">
        <w:rPr>
          <w:bCs/>
          <w:i/>
          <w:lang w:val="de-DE"/>
        </w:rPr>
        <w:t>Globodera pallida</w:t>
      </w:r>
      <w:r w:rsidRPr="002F5AA4">
        <w:rPr>
          <w:bCs/>
          <w:lang w:val="de-DE"/>
        </w:rPr>
        <w:t xml:space="preserve"> (Stone) Behrens und </w:t>
      </w:r>
      <w:r w:rsidRPr="002F5AA4">
        <w:rPr>
          <w:bCs/>
          <w:i/>
          <w:lang w:val="de-DE"/>
        </w:rPr>
        <w:t>Globodera rostochiensis</w:t>
      </w:r>
      <w:r w:rsidRPr="002F5AA4">
        <w:rPr>
          <w:bCs/>
          <w:lang w:val="de-DE"/>
        </w:rPr>
        <w:t xml:space="preserve"> (Wollenweber) Behrens und zur Abänderung verschiedener Bestimmungen in Bezug auf Schädlinge</w:t>
      </w:r>
      <w:r>
        <w:rPr>
          <w:bCs/>
          <w:lang w:val="de-DE"/>
        </w:rPr>
        <w:t xml:space="preserve"> (</w:t>
      </w:r>
      <w:r>
        <w:rPr>
          <w:bCs/>
          <w:i/>
          <w:iCs/>
          <w:lang w:val="de-DE"/>
        </w:rPr>
        <w:t xml:space="preserve">Belgisches Staatsblatt </w:t>
      </w:r>
      <w:r>
        <w:rPr>
          <w:bCs/>
          <w:lang w:val="de-DE"/>
        </w:rPr>
        <w:t>vom 2. Oktober 2025).</w:t>
      </w:r>
    </w:p>
    <w:p w14:paraId="4C05AF72" w14:textId="77777777" w:rsidR="009369AC" w:rsidRPr="004F27E0" w:rsidRDefault="009369AC" w:rsidP="009369AC">
      <w:pPr>
        <w:jc w:val="both"/>
        <w:rPr>
          <w:bCs/>
          <w:lang w:val="de-DE"/>
        </w:rPr>
      </w:pPr>
    </w:p>
    <w:p w14:paraId="24913F07" w14:textId="5C04C1A5" w:rsidR="00B2139D" w:rsidRDefault="009369AC" w:rsidP="009369AC">
      <w:pPr>
        <w:jc w:val="both"/>
        <w:rPr>
          <w:lang w:val="de-DE"/>
        </w:rPr>
      </w:pPr>
      <w:r w:rsidRPr="00D969C5">
        <w:rPr>
          <w:lang w:val="de-DE"/>
        </w:rPr>
        <w:t>Diese Konsolidierung ist von der Zentralen Dienststelle für Deutsche Übersetzungen in Malmedy erstellt worden</w:t>
      </w:r>
      <w:r w:rsidR="00B2139D" w:rsidRPr="00C80000">
        <w:rPr>
          <w:lang w:val="de-DE"/>
        </w:rPr>
        <w:t>.</w:t>
      </w:r>
    </w:p>
    <w:p w14:paraId="6DDD142E" w14:textId="72DD94E0"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555C2DB5" w14:textId="77777777" w:rsidR="00177D96" w:rsidRPr="00177D96" w:rsidRDefault="00177D96" w:rsidP="00C17171">
      <w:pPr>
        <w:jc w:val="both"/>
        <w:rPr>
          <w:b/>
          <w:lang w:val="de-DE"/>
        </w:rPr>
      </w:pPr>
      <w:r w:rsidRPr="00177D96">
        <w:rPr>
          <w:b/>
          <w:lang w:val="de-DE"/>
        </w:rPr>
        <w:lastRenderedPageBreak/>
        <w:t>FÖDERALER ÖFFENTLICHER DIENST VOLKSGESUNDHEIT, SICHERHEIT DER NAHRUNGSMITTELKETTE UND UMWELT UND FÖDERALAGENTUR FÜR DIE SICHERHEIT DER NAHRUNGSMITTELKETTE</w:t>
      </w:r>
    </w:p>
    <w:p w14:paraId="4C52627A" w14:textId="77777777" w:rsidR="00177D96" w:rsidRPr="00177D96" w:rsidRDefault="00177D96">
      <w:pPr>
        <w:rPr>
          <w:lang w:val="de-DE"/>
        </w:rPr>
      </w:pPr>
    </w:p>
    <w:p w14:paraId="0F98C77A" w14:textId="77777777" w:rsidR="00177D96" w:rsidRPr="00177D96" w:rsidRDefault="00177D96">
      <w:pPr>
        <w:rPr>
          <w:lang w:val="de-DE"/>
        </w:rPr>
      </w:pPr>
    </w:p>
    <w:p w14:paraId="73294F09" w14:textId="77777777" w:rsidR="00177D96" w:rsidRPr="00177D96" w:rsidRDefault="00177D96" w:rsidP="00C1758C">
      <w:pPr>
        <w:jc w:val="both"/>
        <w:rPr>
          <w:b/>
          <w:lang w:val="de-DE"/>
        </w:rPr>
      </w:pPr>
      <w:r w:rsidRPr="00177D96">
        <w:rPr>
          <w:b/>
          <w:lang w:val="de-DE"/>
        </w:rPr>
        <w:t>22. FEBRUAR 2021 - Königlicher Erlass über Maßnahmen zum Schutz vor Quarantäneschädlingen von Pflanzen und Pflanzenerzeugnissen und zur Abänderung verschiedener Bestimmungen in Bezug auf Schädlinge</w:t>
      </w:r>
    </w:p>
    <w:p w14:paraId="12CA038F" w14:textId="77777777" w:rsidR="00177D96" w:rsidRPr="00177D96" w:rsidRDefault="00177D96">
      <w:pPr>
        <w:rPr>
          <w:lang w:val="de-DE"/>
        </w:rPr>
      </w:pPr>
    </w:p>
    <w:p w14:paraId="6AF73F04" w14:textId="77777777" w:rsidR="00177D96" w:rsidRPr="00177D96" w:rsidRDefault="00177D96">
      <w:pPr>
        <w:rPr>
          <w:lang w:val="de-DE"/>
        </w:rPr>
      </w:pPr>
    </w:p>
    <w:p w14:paraId="2A3973E4" w14:textId="77777777" w:rsidR="00177D96" w:rsidRPr="00177D96" w:rsidRDefault="00177D96" w:rsidP="00C17171">
      <w:pPr>
        <w:rPr>
          <w:lang w:val="de-DE"/>
        </w:rPr>
      </w:pPr>
      <w:r w:rsidRPr="00177D96">
        <w:rPr>
          <w:lang w:val="de-DE"/>
        </w:rPr>
        <w:tab/>
      </w:r>
      <w:r w:rsidRPr="00177D96">
        <w:rPr>
          <w:lang w:val="de-DE"/>
        </w:rPr>
        <w:tab/>
      </w:r>
      <w:r w:rsidRPr="00177D96">
        <w:rPr>
          <w:lang w:val="de-DE"/>
        </w:rPr>
        <w:tab/>
        <w:t>PHILIPPE, König der Belgier,</w:t>
      </w:r>
    </w:p>
    <w:p w14:paraId="791FB9FB" w14:textId="77777777" w:rsidR="00177D96" w:rsidRPr="00177D96" w:rsidRDefault="00177D96" w:rsidP="00C17171">
      <w:pPr>
        <w:rPr>
          <w:lang w:val="de-DE"/>
        </w:rPr>
      </w:pPr>
    </w:p>
    <w:p w14:paraId="512ECF50" w14:textId="77777777" w:rsidR="00177D96" w:rsidRPr="00177D96" w:rsidRDefault="00177D96" w:rsidP="00C17171">
      <w:pPr>
        <w:rPr>
          <w:lang w:val="de-DE"/>
        </w:rPr>
      </w:pPr>
      <w:r w:rsidRPr="00177D96">
        <w:rPr>
          <w:lang w:val="de-DE"/>
        </w:rPr>
        <w:tab/>
      </w:r>
      <w:r w:rsidRPr="00177D96">
        <w:rPr>
          <w:lang w:val="de-DE"/>
        </w:rPr>
        <w:tab/>
        <w:t>Allen Gegenwärtigen und Zukünftigen, Unser Gruß!</w:t>
      </w:r>
    </w:p>
    <w:p w14:paraId="0BD41718" w14:textId="77777777" w:rsidR="00177D96" w:rsidRPr="00177D96" w:rsidRDefault="00177D96" w:rsidP="00C17171">
      <w:pPr>
        <w:rPr>
          <w:lang w:val="de-DE"/>
        </w:rPr>
      </w:pPr>
    </w:p>
    <w:p w14:paraId="62869DD4" w14:textId="77777777" w:rsidR="00177D96" w:rsidRPr="00177D96" w:rsidRDefault="00177D96" w:rsidP="00C17171">
      <w:pPr>
        <w:rPr>
          <w:lang w:val="de-DE"/>
        </w:rPr>
      </w:pPr>
    </w:p>
    <w:p w14:paraId="6161AB00" w14:textId="77777777" w:rsidR="00177D96" w:rsidRPr="00177D96" w:rsidRDefault="00177D96" w:rsidP="00C1758C">
      <w:pPr>
        <w:jc w:val="both"/>
        <w:rPr>
          <w:lang w:val="de-DE"/>
        </w:rPr>
      </w:pPr>
      <w:r w:rsidRPr="00177D96">
        <w:rPr>
          <w:lang w:val="de-DE"/>
        </w:rPr>
        <w:tab/>
        <w:t>Aufgrund der Verfassung, des Artikels 108;</w:t>
      </w:r>
    </w:p>
    <w:p w14:paraId="7AEA08CC" w14:textId="77777777" w:rsidR="00177D96" w:rsidRPr="00177D96" w:rsidRDefault="00177D96" w:rsidP="00C1758C">
      <w:pPr>
        <w:jc w:val="both"/>
        <w:rPr>
          <w:lang w:val="de-DE"/>
        </w:rPr>
      </w:pPr>
    </w:p>
    <w:p w14:paraId="7F60663A" w14:textId="77777777" w:rsidR="00177D96" w:rsidRPr="00177D96" w:rsidRDefault="00177D96" w:rsidP="00C1758C">
      <w:pPr>
        <w:jc w:val="both"/>
        <w:rPr>
          <w:lang w:val="de-DE"/>
        </w:rPr>
      </w:pPr>
      <w:r w:rsidRPr="00177D96">
        <w:rPr>
          <w:lang w:val="de-DE"/>
        </w:rPr>
        <w:tab/>
        <w:t>Aufgrund des Gesetzes vom 2. April 1971 über die Bekämpfung der Schadorganismen von Pflanzen und Pflanzenerzeugnissen, des Artikels 2, abgeändert durch die Gesetze vom 5. Februar 1999 und 27. Dezember 2004 und durch den Königlichen Erlass vom 22. Februar 2001, bestätigt durch das Gesetz vom 19. Juli 2001, des Artikels 3 § 1, abgeändert durch die Gesetze vom 5. Februar 1999 und 27. Dezember 2004, des Artikels 4, des Artikels 5 und des Artikels 5</w:t>
      </w:r>
      <w:r w:rsidRPr="00177D96">
        <w:rPr>
          <w:i/>
          <w:iCs/>
          <w:lang w:val="de-DE"/>
        </w:rPr>
        <w:t>bis</w:t>
      </w:r>
      <w:r w:rsidRPr="00177D96">
        <w:rPr>
          <w:lang w:val="de-DE"/>
        </w:rPr>
        <w:t>, eingefügt durch das Gesetz vom 5. Februar 1999 und abgeändert durch das Gesetz vom 27. Dezember 2004 und durch den Königlichen Erlass vom 22. Februar 2001, bestätigt durch das Gesetz vom 19. Juli 2001;</w:t>
      </w:r>
    </w:p>
    <w:p w14:paraId="303EC378" w14:textId="77777777" w:rsidR="00177D96" w:rsidRPr="00177D96" w:rsidRDefault="00177D96" w:rsidP="00C1758C">
      <w:pPr>
        <w:jc w:val="both"/>
        <w:rPr>
          <w:lang w:val="de-DE"/>
        </w:rPr>
      </w:pPr>
    </w:p>
    <w:p w14:paraId="72DDAAEE" w14:textId="77777777" w:rsidR="00177D96" w:rsidRPr="00177D96" w:rsidRDefault="00177D96" w:rsidP="00C1758C">
      <w:pPr>
        <w:jc w:val="both"/>
        <w:rPr>
          <w:lang w:val="de-DE"/>
        </w:rPr>
      </w:pPr>
      <w:r w:rsidRPr="00177D96">
        <w:rPr>
          <w:lang w:val="de-DE"/>
        </w:rPr>
        <w:tab/>
        <w:t>Aufgrund des Gesetzes vom 4. Februar 2000 über die Schaffung der Föderalagentur für die Sicherheit der Nahrungsmittelkette, des Artikels 4 §§ 1 bis 3, abgeändert durch die Gesetze vom 22. Dezember 2003 und 13. April 2019, und des Artikels 5 Absatz 2 Nr. 7, abgeändert durch das Gesetz vom 22. Dezember 2003;</w:t>
      </w:r>
    </w:p>
    <w:p w14:paraId="3CF37295" w14:textId="77777777" w:rsidR="00177D96" w:rsidRPr="00177D96" w:rsidRDefault="00177D96" w:rsidP="00C1758C">
      <w:pPr>
        <w:jc w:val="both"/>
        <w:rPr>
          <w:lang w:val="de-DE"/>
        </w:rPr>
      </w:pPr>
    </w:p>
    <w:p w14:paraId="627F9D5C" w14:textId="77777777" w:rsidR="00177D96" w:rsidRPr="00177D96" w:rsidRDefault="00177D96" w:rsidP="00C1758C">
      <w:pPr>
        <w:jc w:val="both"/>
        <w:rPr>
          <w:lang w:val="de-DE"/>
        </w:rPr>
      </w:pPr>
      <w:r w:rsidRPr="00177D96">
        <w:rPr>
          <w:lang w:val="de-DE"/>
        </w:rPr>
        <w:tab/>
        <w:t>Aufgrund des Königlichen Erlasses vom 22. Februar 2001 zur Organisation der von der Föderalagentur für die Sicherheit der Nahrungsmittelkette durchgeführten Kontrollen und zur Abänderung verschiedener Gesetzesbestimmungen, bestätigt durch das Gesetz vom 19. Juli 2001, des Artikels 4 § 1, abgeändert durch die Gesetze vom 28. März 2003, 23. Dezember 2005 und 7. April 2017;</w:t>
      </w:r>
    </w:p>
    <w:p w14:paraId="54C4CD74" w14:textId="77777777" w:rsidR="00177D96" w:rsidRPr="00177D96" w:rsidRDefault="00177D96" w:rsidP="00C1758C">
      <w:pPr>
        <w:jc w:val="both"/>
        <w:rPr>
          <w:lang w:val="de-DE"/>
        </w:rPr>
      </w:pPr>
    </w:p>
    <w:p w14:paraId="1D0ABEB9" w14:textId="77777777" w:rsidR="00177D96" w:rsidRPr="00177D96" w:rsidRDefault="00177D96" w:rsidP="00C1758C">
      <w:pPr>
        <w:jc w:val="both"/>
        <w:rPr>
          <w:lang w:val="de-DE"/>
        </w:rPr>
      </w:pPr>
      <w:r w:rsidRPr="00177D96">
        <w:rPr>
          <w:lang w:val="de-DE"/>
        </w:rPr>
        <w:tab/>
        <w:t>Aufgrund des Königlichen Erlasses vom 10. Oktober 2003 zur Übertragung der Ausführung bestimmter in die Zuständigkeit der Föderalagentur für die Sicherheit der Nahrungsmittelkette fallender Aufgaben an die Regionen;</w:t>
      </w:r>
    </w:p>
    <w:p w14:paraId="4043820B" w14:textId="77777777" w:rsidR="00177D96" w:rsidRPr="00177D96" w:rsidRDefault="00177D96" w:rsidP="00C1758C">
      <w:pPr>
        <w:jc w:val="both"/>
        <w:rPr>
          <w:lang w:val="de-DE"/>
        </w:rPr>
      </w:pPr>
    </w:p>
    <w:p w14:paraId="78E0BABB" w14:textId="77777777" w:rsidR="00177D96" w:rsidRPr="00177D96" w:rsidRDefault="00177D96" w:rsidP="00C1758C">
      <w:pPr>
        <w:jc w:val="both"/>
        <w:rPr>
          <w:lang w:val="de-DE"/>
        </w:rPr>
      </w:pPr>
      <w:r w:rsidRPr="00177D96">
        <w:rPr>
          <w:lang w:val="de-DE"/>
        </w:rPr>
        <w:tab/>
        <w:t>Aufgrund des Königlichen Erlasses vom 17. Februar 2005 zur Festlegung der Muster der amtlichen Pflanzengesundheitszeugnisse und Pflanzengesundheitszeugnisse für die Wiederausfuhr, die den Pflanzen, Pflanzenerzeugnissen und sonstigen Gegenständen aus Drittländern beiliegen;</w:t>
      </w:r>
    </w:p>
    <w:p w14:paraId="606896DC" w14:textId="77777777" w:rsidR="00177D96" w:rsidRPr="00177D96" w:rsidRDefault="00177D96" w:rsidP="00C1758C">
      <w:pPr>
        <w:jc w:val="both"/>
        <w:rPr>
          <w:lang w:val="de-DE"/>
        </w:rPr>
      </w:pPr>
    </w:p>
    <w:p w14:paraId="27706ABD" w14:textId="77777777" w:rsidR="00177D96" w:rsidRPr="00177D96" w:rsidRDefault="00177D96" w:rsidP="00C1758C">
      <w:pPr>
        <w:jc w:val="both"/>
        <w:rPr>
          <w:lang w:val="de-DE"/>
        </w:rPr>
      </w:pPr>
      <w:r w:rsidRPr="00177D96">
        <w:rPr>
          <w:lang w:val="de-DE"/>
        </w:rPr>
        <w:tab/>
        <w:t>Aufgrund des Königlichen Erlasses vom 10. August 2005 über die Bekämpfung der Schadorganismen von Pflanzen und Pflanzenerzeugnissen;</w:t>
      </w:r>
    </w:p>
    <w:p w14:paraId="1EBB8EF5" w14:textId="77777777" w:rsidR="00177D96" w:rsidRPr="00177D96" w:rsidRDefault="00177D96" w:rsidP="00C1758C">
      <w:pPr>
        <w:jc w:val="both"/>
        <w:rPr>
          <w:lang w:val="de-DE"/>
        </w:rPr>
      </w:pPr>
    </w:p>
    <w:p w14:paraId="1C680C9F" w14:textId="77777777" w:rsidR="00177D96" w:rsidRPr="00177D96" w:rsidRDefault="00177D96" w:rsidP="00C1758C">
      <w:pPr>
        <w:jc w:val="both"/>
        <w:rPr>
          <w:lang w:val="de-DE"/>
        </w:rPr>
      </w:pPr>
      <w:r w:rsidRPr="00177D96">
        <w:rPr>
          <w:lang w:val="de-DE"/>
        </w:rPr>
        <w:lastRenderedPageBreak/>
        <w:tab/>
        <w:t>Aufgrund des Königlichen Erlasses vom 13. Februar 2006 zur Festlegung der Abgaben in Bezug auf die von der Föderalagentur für die Sicherheit der Nahrungsmittelkette an die Regionen übertragenen Aufgaben;</w:t>
      </w:r>
    </w:p>
    <w:p w14:paraId="5EB8EB67" w14:textId="77777777" w:rsidR="00177D96" w:rsidRPr="00177D96" w:rsidRDefault="00177D96" w:rsidP="00C1758C">
      <w:pPr>
        <w:jc w:val="both"/>
        <w:rPr>
          <w:lang w:val="de-DE"/>
        </w:rPr>
      </w:pPr>
    </w:p>
    <w:p w14:paraId="772BBEBC" w14:textId="77777777" w:rsidR="00177D96" w:rsidRPr="00177D96" w:rsidRDefault="00177D96" w:rsidP="00C1758C">
      <w:pPr>
        <w:jc w:val="both"/>
        <w:rPr>
          <w:lang w:val="de-DE"/>
        </w:rPr>
      </w:pPr>
      <w:r w:rsidRPr="00177D96">
        <w:rPr>
          <w:lang w:val="de-DE"/>
        </w:rPr>
        <w:tab/>
        <w:t>Aufgrund des Königlichen Erlasses vom 23. Juni 2008 über Maßnahmen zur Vorbeugung gegen die Ein- und Verschleppung von Feuerbrand (</w:t>
      </w:r>
      <w:r w:rsidRPr="00177D96">
        <w:rPr>
          <w:i/>
          <w:iCs/>
          <w:lang w:val="de-DE"/>
        </w:rPr>
        <w:t>Erwinia amylovora</w:t>
      </w:r>
      <w:r w:rsidRPr="00177D96">
        <w:rPr>
          <w:lang w:val="de-DE"/>
        </w:rPr>
        <w:t xml:space="preserve"> (Burr.) Winsl. et al.);</w:t>
      </w:r>
    </w:p>
    <w:p w14:paraId="644116D9" w14:textId="77777777" w:rsidR="00177D96" w:rsidRPr="00177D96" w:rsidRDefault="00177D96" w:rsidP="00C1758C">
      <w:pPr>
        <w:jc w:val="both"/>
        <w:rPr>
          <w:lang w:val="de-DE"/>
        </w:rPr>
      </w:pPr>
    </w:p>
    <w:p w14:paraId="30167A0B" w14:textId="77777777" w:rsidR="00177D96" w:rsidRPr="00177D96" w:rsidRDefault="00177D96" w:rsidP="00C1758C">
      <w:pPr>
        <w:jc w:val="both"/>
        <w:rPr>
          <w:lang w:val="de-DE"/>
        </w:rPr>
      </w:pPr>
      <w:r w:rsidRPr="00177D96">
        <w:rPr>
          <w:lang w:val="de-DE"/>
        </w:rPr>
        <w:tab/>
        <w:t>Aufgrund des Königlichen Erlasses vom 22. Juni 2010 über die Bekämpfung von Kartoffelzystennematoden und zur Abänderung des Königlichen Erlasses vom 19. November 1987 über die Bekämpfung der Schadorganismen von Pflanzen und Pflanzenerzeugnissen;</w:t>
      </w:r>
    </w:p>
    <w:p w14:paraId="6954D175" w14:textId="77777777" w:rsidR="00177D96" w:rsidRPr="00177D96" w:rsidRDefault="00177D96" w:rsidP="00C1758C">
      <w:pPr>
        <w:jc w:val="both"/>
        <w:rPr>
          <w:lang w:val="de-DE"/>
        </w:rPr>
      </w:pPr>
    </w:p>
    <w:p w14:paraId="75F4710F" w14:textId="77777777" w:rsidR="00177D96" w:rsidRPr="00177D96" w:rsidRDefault="00177D96" w:rsidP="00C1758C">
      <w:pPr>
        <w:jc w:val="both"/>
        <w:rPr>
          <w:lang w:val="de-DE"/>
        </w:rPr>
      </w:pPr>
      <w:r w:rsidRPr="00177D96">
        <w:rPr>
          <w:lang w:val="de-DE"/>
        </w:rPr>
        <w:tab/>
        <w:t>Aufgrund des Königlichen Erlasses vom 25. April 2017 über die Pflanzengesundheitsuntersuchungen am ersten Ort des Eingangs in das Gebiet der Europäischen Union;</w:t>
      </w:r>
    </w:p>
    <w:p w14:paraId="3DA23A72" w14:textId="77777777" w:rsidR="00177D96" w:rsidRPr="00177D96" w:rsidRDefault="00177D96" w:rsidP="00C1758C">
      <w:pPr>
        <w:jc w:val="both"/>
        <w:rPr>
          <w:lang w:val="de-DE"/>
        </w:rPr>
      </w:pPr>
    </w:p>
    <w:p w14:paraId="13A8F3C5" w14:textId="77777777" w:rsidR="00177D96" w:rsidRPr="00177D96" w:rsidRDefault="00177D96" w:rsidP="00C1758C">
      <w:pPr>
        <w:jc w:val="both"/>
        <w:rPr>
          <w:lang w:val="de-DE"/>
        </w:rPr>
      </w:pPr>
      <w:r w:rsidRPr="00177D96">
        <w:rPr>
          <w:lang w:val="de-DE"/>
        </w:rPr>
        <w:tab/>
        <w:t>Aufgrund des Ministeriellen Erlasses vom 22. Juni 1995 über ein Verfahren zur Meldung der Beanstandung einer Sendung oder eines Schadorganismus, die aus einem Drittland stammen und eine unmittelbare Gefahr für die Pflanzengesundheit darstellen;</w:t>
      </w:r>
    </w:p>
    <w:p w14:paraId="539C8390" w14:textId="77777777" w:rsidR="00177D96" w:rsidRPr="00177D96" w:rsidRDefault="00177D96" w:rsidP="00C1758C">
      <w:pPr>
        <w:jc w:val="both"/>
        <w:rPr>
          <w:lang w:val="de-DE"/>
        </w:rPr>
      </w:pPr>
    </w:p>
    <w:p w14:paraId="36701197" w14:textId="77777777" w:rsidR="00177D96" w:rsidRPr="00177D96" w:rsidRDefault="00177D96" w:rsidP="00C1758C">
      <w:pPr>
        <w:jc w:val="both"/>
        <w:rPr>
          <w:lang w:val="de-DE"/>
        </w:rPr>
      </w:pPr>
      <w:r w:rsidRPr="00177D96">
        <w:rPr>
          <w:lang w:val="de-DE"/>
        </w:rPr>
        <w:tab/>
        <w:t>Aufgrund des Ministeriellen Erlasses vom 4. Juli 1996 zur Festlegung der Bedingungen, unter denen bestimmte Schadorganismen, Pflanzen, Pflanzenerzeugnisse und andere Gegenstände gemäß den Anlagen I bis V zum Königlichen Erlass vom 3. Mai 1994 über die Bekämpfung der Schadorganismen von Pflanzen und Pflanzenerzeugnissen zu Versuchs-, Forschungs- und Züchtungszwecken in die Gemeinschaft oder bestimmte Schutzgebiete derselben eingeführt oder darin verbracht werden dürfen;</w:t>
      </w:r>
    </w:p>
    <w:p w14:paraId="045FA560" w14:textId="77777777" w:rsidR="00177D96" w:rsidRPr="00177D96" w:rsidRDefault="00177D96" w:rsidP="00C1758C">
      <w:pPr>
        <w:jc w:val="both"/>
        <w:rPr>
          <w:lang w:val="de-DE"/>
        </w:rPr>
      </w:pPr>
    </w:p>
    <w:p w14:paraId="64580D58" w14:textId="77777777" w:rsidR="00177D96" w:rsidRPr="00177D96" w:rsidRDefault="00177D96" w:rsidP="00C1758C">
      <w:pPr>
        <w:jc w:val="both"/>
        <w:rPr>
          <w:lang w:val="de-DE"/>
        </w:rPr>
      </w:pPr>
      <w:r w:rsidRPr="00177D96">
        <w:rPr>
          <w:lang w:val="de-DE"/>
        </w:rPr>
        <w:tab/>
        <w:t xml:space="preserve">Aufgrund des Ministeriellen Erlasses vom 24. Oktober 2008 zur Festlegung zeitweiliger Dringlichkeitsmaßnahmen zur Bekämpfung des Asiatischen Laubholzbockkäfers </w:t>
      </w:r>
      <w:r w:rsidRPr="00177D96">
        <w:rPr>
          <w:i/>
          <w:iCs/>
          <w:lang w:val="de-DE"/>
        </w:rPr>
        <w:t>Anoplophora glabripennis</w:t>
      </w:r>
      <w:r w:rsidRPr="00177D96">
        <w:rPr>
          <w:lang w:val="de-DE"/>
        </w:rPr>
        <w:t xml:space="preserve"> (Motschulsky);</w:t>
      </w:r>
    </w:p>
    <w:p w14:paraId="2104CF06" w14:textId="77777777" w:rsidR="00177D96" w:rsidRPr="00177D96" w:rsidRDefault="00177D96" w:rsidP="00C1758C">
      <w:pPr>
        <w:jc w:val="both"/>
        <w:rPr>
          <w:lang w:val="de-DE"/>
        </w:rPr>
      </w:pPr>
    </w:p>
    <w:p w14:paraId="5086DBCA" w14:textId="77777777" w:rsidR="00177D96" w:rsidRPr="00177D96" w:rsidRDefault="00177D96" w:rsidP="00C1758C">
      <w:pPr>
        <w:jc w:val="both"/>
        <w:rPr>
          <w:lang w:val="de-DE"/>
        </w:rPr>
      </w:pPr>
      <w:r w:rsidRPr="00177D96">
        <w:rPr>
          <w:lang w:val="de-DE"/>
        </w:rPr>
        <w:tab/>
        <w:t>Aufgrund der Stellungnahme des Wissenschaftlichen Ausschusses der Föderalagentur für die Sicherheit der Nahrungsmittelkette vom 29. Mai 2020;</w:t>
      </w:r>
    </w:p>
    <w:p w14:paraId="60AAC094" w14:textId="77777777" w:rsidR="00177D96" w:rsidRPr="00177D96" w:rsidRDefault="00177D96" w:rsidP="00C1758C">
      <w:pPr>
        <w:jc w:val="both"/>
        <w:rPr>
          <w:lang w:val="de-DE"/>
        </w:rPr>
      </w:pPr>
    </w:p>
    <w:p w14:paraId="11AAD2B2" w14:textId="77777777" w:rsidR="00177D96" w:rsidRPr="00177D96" w:rsidRDefault="00177D96" w:rsidP="00C1758C">
      <w:pPr>
        <w:jc w:val="both"/>
        <w:rPr>
          <w:lang w:val="de-DE"/>
        </w:rPr>
      </w:pPr>
      <w:r w:rsidRPr="00177D96">
        <w:rPr>
          <w:lang w:val="de-DE"/>
        </w:rPr>
        <w:tab/>
        <w:t>Aufgrund der Konzertierung mit den Regionalregierungen vom 11. März 2020;</w:t>
      </w:r>
    </w:p>
    <w:p w14:paraId="6161C3D7" w14:textId="77777777" w:rsidR="00177D96" w:rsidRPr="00177D96" w:rsidRDefault="00177D96" w:rsidP="00C1758C">
      <w:pPr>
        <w:jc w:val="both"/>
        <w:rPr>
          <w:lang w:val="de-DE"/>
        </w:rPr>
      </w:pPr>
    </w:p>
    <w:p w14:paraId="7EA2EC63" w14:textId="77777777" w:rsidR="00177D96" w:rsidRPr="00177D96" w:rsidRDefault="00177D96" w:rsidP="00C1758C">
      <w:pPr>
        <w:jc w:val="both"/>
        <w:rPr>
          <w:lang w:val="de-DE"/>
        </w:rPr>
      </w:pPr>
      <w:r w:rsidRPr="00177D96">
        <w:rPr>
          <w:lang w:val="de-DE"/>
        </w:rPr>
        <w:tab/>
        <w:t>Aufgrund der Stellungnahmen der Finanzinspektoren vom 11. Mai 2020, 19. Mai 2020 und 3. Juni 2020;</w:t>
      </w:r>
    </w:p>
    <w:p w14:paraId="4B5397A3" w14:textId="77777777" w:rsidR="00177D96" w:rsidRPr="00177D96" w:rsidRDefault="00177D96" w:rsidP="00C1758C">
      <w:pPr>
        <w:jc w:val="both"/>
        <w:rPr>
          <w:lang w:val="de-DE"/>
        </w:rPr>
      </w:pPr>
    </w:p>
    <w:p w14:paraId="60ED23DA" w14:textId="77777777" w:rsidR="00177D96" w:rsidRPr="00177D96" w:rsidRDefault="00177D96" w:rsidP="00C1758C">
      <w:pPr>
        <w:jc w:val="both"/>
        <w:rPr>
          <w:lang w:val="de-DE"/>
        </w:rPr>
      </w:pPr>
      <w:r w:rsidRPr="00177D96">
        <w:rPr>
          <w:lang w:val="de-DE"/>
        </w:rPr>
        <w:tab/>
        <w:t>Aufgrund des Gutachtens Nr. 67.693/1/V des Staatsrates vom 14. August 2020, abgegeben in Anwendung von Artikel 84 § 1 Absatz 1 Nr. 1 der am 12. Januar 1973 koordinierten Gesetze über den Staatsrat;</w:t>
      </w:r>
    </w:p>
    <w:p w14:paraId="048541A8" w14:textId="77777777" w:rsidR="00177D96" w:rsidRPr="00177D96" w:rsidRDefault="00177D96" w:rsidP="00C1758C">
      <w:pPr>
        <w:jc w:val="both"/>
        <w:rPr>
          <w:lang w:val="de-DE"/>
        </w:rPr>
      </w:pPr>
    </w:p>
    <w:p w14:paraId="07348D3F" w14:textId="77777777" w:rsidR="00177D96" w:rsidRPr="00177D96" w:rsidRDefault="00177D96" w:rsidP="00C1758C">
      <w:pPr>
        <w:jc w:val="both"/>
        <w:rPr>
          <w:lang w:val="de-DE"/>
        </w:rPr>
      </w:pPr>
      <w:r w:rsidRPr="00177D96">
        <w:rPr>
          <w:lang w:val="de-DE"/>
        </w:rPr>
        <w:tab/>
        <w:t>In Erwägung der Verordnung (EU) 2016/2031 des Europäischen Parlaments und des Rates vom 26. Oktober 2016 über Maßnahmen zum Schutz vor Pflanzenschädlingen, zur Änderung der Verordnungen (EU) Nr. 228/2013, (EU) Nr. 652/2014 und (EU) Nr. 1143/2014 des Europäischen Parlaments und des Rates und zur Aufhebung der Richtlinien 69/464/EWG, 74/647/EWG, 93/85/EWG, 98/57/EG, 2000/29/EG, 2006/91/EG und 2007/33/EG des Rates;</w:t>
      </w:r>
    </w:p>
    <w:p w14:paraId="061B5ABE" w14:textId="77777777" w:rsidR="00177D96" w:rsidRPr="00177D96" w:rsidRDefault="00177D96" w:rsidP="00C1758C">
      <w:pPr>
        <w:jc w:val="both"/>
        <w:rPr>
          <w:lang w:val="de-DE"/>
        </w:rPr>
      </w:pPr>
    </w:p>
    <w:p w14:paraId="6274EEFB" w14:textId="77777777" w:rsidR="00177D96" w:rsidRPr="00177D96" w:rsidRDefault="00177D96" w:rsidP="00C1758C">
      <w:pPr>
        <w:jc w:val="both"/>
        <w:rPr>
          <w:lang w:val="de-DE"/>
        </w:rPr>
      </w:pPr>
      <w:r w:rsidRPr="00177D96">
        <w:rPr>
          <w:lang w:val="de-DE"/>
        </w:rPr>
        <w:lastRenderedPageBreak/>
        <w:tab/>
        <w:t>In Erwägung der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w:t>
      </w:r>
    </w:p>
    <w:p w14:paraId="3B0109B9" w14:textId="77777777" w:rsidR="00177D96" w:rsidRPr="00177D96" w:rsidRDefault="00177D96" w:rsidP="00C1758C">
      <w:pPr>
        <w:jc w:val="both"/>
        <w:rPr>
          <w:lang w:val="de-DE"/>
        </w:rPr>
      </w:pPr>
    </w:p>
    <w:p w14:paraId="31DEBF52" w14:textId="77777777" w:rsidR="00177D96" w:rsidRPr="00177D96" w:rsidRDefault="00177D96" w:rsidP="00C1758C">
      <w:pPr>
        <w:jc w:val="both"/>
        <w:rPr>
          <w:lang w:val="de-DE"/>
        </w:rPr>
      </w:pPr>
      <w:r w:rsidRPr="00177D96">
        <w:rPr>
          <w:lang w:val="de-DE"/>
        </w:rPr>
        <w:tab/>
        <w:t>Auf Vorschlag des Ministers der Finanzen und des Ministers der Landwirtschaft</w:t>
      </w:r>
    </w:p>
    <w:p w14:paraId="495E80B5" w14:textId="77777777" w:rsidR="00177D96" w:rsidRPr="00177D96" w:rsidRDefault="00177D96" w:rsidP="00C1758C">
      <w:pPr>
        <w:jc w:val="both"/>
        <w:rPr>
          <w:lang w:val="de-DE"/>
        </w:rPr>
      </w:pPr>
    </w:p>
    <w:p w14:paraId="497C8A60" w14:textId="77777777" w:rsidR="00177D96" w:rsidRPr="00177D96" w:rsidRDefault="00177D96" w:rsidP="00C1758C">
      <w:pPr>
        <w:jc w:val="both"/>
        <w:rPr>
          <w:lang w:val="de-DE"/>
        </w:rPr>
      </w:pPr>
    </w:p>
    <w:p w14:paraId="49D570EC" w14:textId="77777777" w:rsidR="00177D96" w:rsidRPr="00177D96" w:rsidRDefault="00177D96" w:rsidP="00C1758C">
      <w:pPr>
        <w:jc w:val="both"/>
        <w:rPr>
          <w:lang w:val="de-DE"/>
        </w:rPr>
      </w:pPr>
      <w:r w:rsidRPr="00177D96">
        <w:rPr>
          <w:lang w:val="de-DE"/>
        </w:rPr>
        <w:tab/>
      </w:r>
      <w:r w:rsidRPr="00177D96">
        <w:rPr>
          <w:lang w:val="de-DE"/>
        </w:rPr>
        <w:tab/>
        <w:t>Haben Wir beschlossen und erlassen Wir:</w:t>
      </w:r>
    </w:p>
    <w:p w14:paraId="1C59E4BB" w14:textId="77777777" w:rsidR="00177D96" w:rsidRPr="00177D96" w:rsidRDefault="00177D96" w:rsidP="00C1758C">
      <w:pPr>
        <w:jc w:val="both"/>
        <w:rPr>
          <w:lang w:val="de-DE"/>
        </w:rPr>
      </w:pPr>
    </w:p>
    <w:p w14:paraId="3FA888FD" w14:textId="77777777" w:rsidR="00177D96" w:rsidRPr="00177D96" w:rsidRDefault="00177D96" w:rsidP="00C1758C">
      <w:pPr>
        <w:jc w:val="both"/>
        <w:rPr>
          <w:lang w:val="de-DE"/>
        </w:rPr>
      </w:pPr>
    </w:p>
    <w:p w14:paraId="3F9C2E72" w14:textId="77777777" w:rsidR="00177D96" w:rsidRPr="00177D96" w:rsidRDefault="00177D96" w:rsidP="00C1758C">
      <w:pPr>
        <w:jc w:val="center"/>
        <w:rPr>
          <w:lang w:val="de-DE"/>
        </w:rPr>
      </w:pPr>
      <w:r w:rsidRPr="00177D96">
        <w:rPr>
          <w:lang w:val="de-DE"/>
        </w:rPr>
        <w:t xml:space="preserve">KAPITEL 1 - </w:t>
      </w:r>
      <w:r w:rsidRPr="00177D96">
        <w:rPr>
          <w:i/>
          <w:lang w:val="de-DE"/>
        </w:rPr>
        <w:t>Allgemeine Bestimmungen und Begriffsbestimmungen</w:t>
      </w:r>
    </w:p>
    <w:p w14:paraId="65AEB1C4" w14:textId="77777777" w:rsidR="00177D96" w:rsidRPr="00177D96" w:rsidRDefault="00177D96" w:rsidP="00C1758C">
      <w:pPr>
        <w:jc w:val="both"/>
        <w:rPr>
          <w:lang w:val="de-DE"/>
        </w:rPr>
      </w:pPr>
    </w:p>
    <w:p w14:paraId="79E68AAF" w14:textId="77777777" w:rsidR="00177D96" w:rsidRPr="00177D96" w:rsidRDefault="00177D96" w:rsidP="00C1758C">
      <w:pPr>
        <w:jc w:val="both"/>
        <w:rPr>
          <w:lang w:val="de-DE"/>
        </w:rPr>
      </w:pPr>
    </w:p>
    <w:p w14:paraId="1C635DA7" w14:textId="77777777" w:rsidR="00177D96" w:rsidRPr="00177D96" w:rsidRDefault="00177D96" w:rsidP="00C1758C">
      <w:pPr>
        <w:jc w:val="both"/>
        <w:rPr>
          <w:lang w:val="de-DE"/>
        </w:rPr>
      </w:pPr>
      <w:r w:rsidRPr="00177D96">
        <w:rPr>
          <w:lang w:val="de-DE"/>
        </w:rPr>
        <w:tab/>
      </w:r>
      <w:r w:rsidRPr="00177D96">
        <w:rPr>
          <w:b/>
          <w:bCs/>
          <w:lang w:val="de-DE"/>
        </w:rPr>
        <w:t>Artikel 1</w:t>
      </w:r>
      <w:r w:rsidRPr="00177D96">
        <w:rPr>
          <w:lang w:val="de-DE"/>
        </w:rPr>
        <w:t xml:space="preserve"> - Vorliegender Erlass sieht, was die Zuständigkeiten der Föderalbehörde betrifft, zusätzliche Bestimmungen vor:</w:t>
      </w:r>
    </w:p>
    <w:p w14:paraId="2B0C8FBC" w14:textId="77777777" w:rsidR="00177D96" w:rsidRPr="00177D96" w:rsidRDefault="00177D96" w:rsidP="00C1758C">
      <w:pPr>
        <w:jc w:val="both"/>
        <w:rPr>
          <w:lang w:val="de-DE"/>
        </w:rPr>
      </w:pPr>
    </w:p>
    <w:p w14:paraId="1BF2DE64" w14:textId="77777777" w:rsidR="00177D96" w:rsidRPr="00177D96" w:rsidRDefault="00177D96" w:rsidP="00C1758C">
      <w:pPr>
        <w:jc w:val="both"/>
        <w:rPr>
          <w:lang w:val="de-DE"/>
        </w:rPr>
      </w:pPr>
      <w:r w:rsidRPr="00177D96">
        <w:rPr>
          <w:lang w:val="de-DE"/>
        </w:rPr>
        <w:tab/>
        <w:t>- zur Verordnung (EU) 2016/2031 des Europäischen Parlaments und des Rates vom 26. Oktober 2016 über Maßnahmen zum Schutz vor Pflanzenschädlingen, zur Änderung der Verordnungen (EU) Nr. 228/2013, (EU) Nr. 652/2014 und (EU) Nr. 1143/2014 des Europäischen Parlaments und des Rates und zur Aufhebung der Richtlinien 69/464/EWG, 74/647/EWG, 93/85/EWG, 98/57/EG, 2000/29/EG, 2006/91/EG und 2007/33/EG des Rates</w:t>
      </w:r>
    </w:p>
    <w:p w14:paraId="4F4A538E" w14:textId="77777777" w:rsidR="00177D96" w:rsidRPr="00177D96" w:rsidRDefault="00177D96" w:rsidP="00C1758C">
      <w:pPr>
        <w:jc w:val="both"/>
        <w:rPr>
          <w:lang w:val="de-DE"/>
        </w:rPr>
      </w:pPr>
    </w:p>
    <w:p w14:paraId="71745563" w14:textId="77777777" w:rsidR="00177D96" w:rsidRPr="00177D96" w:rsidRDefault="00177D96" w:rsidP="00C1758C">
      <w:pPr>
        <w:jc w:val="both"/>
        <w:rPr>
          <w:lang w:val="de-DE"/>
        </w:rPr>
      </w:pPr>
      <w:r w:rsidRPr="00177D96">
        <w:rPr>
          <w:lang w:val="de-DE"/>
        </w:rPr>
        <w:tab/>
        <w:t>und</w:t>
      </w:r>
    </w:p>
    <w:p w14:paraId="16FC98E6" w14:textId="77777777" w:rsidR="00177D96" w:rsidRPr="00177D96" w:rsidRDefault="00177D96" w:rsidP="00C1758C">
      <w:pPr>
        <w:jc w:val="both"/>
        <w:rPr>
          <w:lang w:val="de-DE"/>
        </w:rPr>
      </w:pPr>
    </w:p>
    <w:p w14:paraId="7382729D" w14:textId="77777777" w:rsidR="00177D96" w:rsidRPr="00177D96" w:rsidRDefault="00177D96" w:rsidP="00C1758C">
      <w:pPr>
        <w:jc w:val="both"/>
        <w:rPr>
          <w:lang w:val="de-DE"/>
        </w:rPr>
      </w:pPr>
      <w:r w:rsidRPr="00177D96">
        <w:rPr>
          <w:lang w:val="de-DE"/>
        </w:rPr>
        <w:tab/>
        <w:t>- zur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w:t>
      </w:r>
    </w:p>
    <w:p w14:paraId="6E73E0AD" w14:textId="77777777" w:rsidR="00177D96" w:rsidRPr="00177D96" w:rsidRDefault="00177D96" w:rsidP="00C1758C">
      <w:pPr>
        <w:jc w:val="both"/>
        <w:rPr>
          <w:lang w:val="de-DE"/>
        </w:rPr>
      </w:pPr>
    </w:p>
    <w:p w14:paraId="6E7F3F8F" w14:textId="77777777" w:rsidR="00177D96" w:rsidRPr="00177D96" w:rsidRDefault="00177D96" w:rsidP="00C1758C">
      <w:pPr>
        <w:jc w:val="both"/>
        <w:rPr>
          <w:lang w:val="de-DE"/>
        </w:rPr>
      </w:pPr>
    </w:p>
    <w:p w14:paraId="22B654C0" w14:textId="77777777" w:rsidR="00B24121" w:rsidRDefault="00177D96" w:rsidP="00C1758C">
      <w:pPr>
        <w:jc w:val="both"/>
        <w:rPr>
          <w:lang w:val="de-DE"/>
        </w:rPr>
      </w:pPr>
      <w:r w:rsidRPr="00177D96">
        <w:rPr>
          <w:lang w:val="de-DE"/>
        </w:rPr>
        <w:tab/>
      </w:r>
    </w:p>
    <w:p w14:paraId="47DE10B5" w14:textId="77777777" w:rsidR="00B24121" w:rsidRDefault="00B24121">
      <w:pPr>
        <w:rPr>
          <w:lang w:val="de-DE"/>
        </w:rPr>
      </w:pPr>
      <w:r>
        <w:rPr>
          <w:lang w:val="de-DE"/>
        </w:rPr>
        <w:br w:type="page"/>
      </w:r>
    </w:p>
    <w:p w14:paraId="2D33CA1E" w14:textId="77777777" w:rsidR="00177D96" w:rsidRPr="00177D96" w:rsidRDefault="00177D96" w:rsidP="00B24121">
      <w:pPr>
        <w:ind w:firstLine="708"/>
        <w:jc w:val="both"/>
        <w:rPr>
          <w:lang w:val="de-DE"/>
        </w:rPr>
      </w:pPr>
      <w:r w:rsidRPr="00177D96">
        <w:rPr>
          <w:b/>
          <w:bCs/>
          <w:lang w:val="de-DE"/>
        </w:rPr>
        <w:lastRenderedPageBreak/>
        <w:t>Art. 2</w:t>
      </w:r>
      <w:r w:rsidRPr="00177D96">
        <w:rPr>
          <w:lang w:val="de-DE"/>
        </w:rPr>
        <w:t xml:space="preserve"> - Im Sinne des vorliegenden Erlasses gelten folgende Begriffsbestimmungen:</w:t>
      </w:r>
    </w:p>
    <w:p w14:paraId="36DDBCFC" w14:textId="77777777" w:rsidR="00177D96" w:rsidRPr="00177D96" w:rsidRDefault="00177D96" w:rsidP="00C1758C">
      <w:pPr>
        <w:jc w:val="both"/>
        <w:rPr>
          <w:lang w:val="de-DE"/>
        </w:rPr>
      </w:pPr>
    </w:p>
    <w:p w14:paraId="73A7F273" w14:textId="77777777" w:rsidR="00177D96" w:rsidRPr="00177D96" w:rsidRDefault="00177D96" w:rsidP="00C1758C">
      <w:pPr>
        <w:jc w:val="both"/>
        <w:rPr>
          <w:lang w:val="de-DE"/>
        </w:rPr>
      </w:pPr>
      <w:r w:rsidRPr="00177D96">
        <w:rPr>
          <w:lang w:val="de-DE"/>
        </w:rPr>
        <w:tab/>
        <w:t>1. "Minister": Minister, zu dessen Zuständigkeitsbereich Pflanzenschutznormen und Pflanzengesundheitsuntersuchungen gehören,</w:t>
      </w:r>
    </w:p>
    <w:p w14:paraId="0D0D1CFE" w14:textId="77777777" w:rsidR="00177D96" w:rsidRPr="00177D96" w:rsidRDefault="00177D96" w:rsidP="00C1758C">
      <w:pPr>
        <w:jc w:val="both"/>
        <w:rPr>
          <w:lang w:val="de-DE"/>
        </w:rPr>
      </w:pPr>
    </w:p>
    <w:p w14:paraId="4B1DEF73" w14:textId="77777777" w:rsidR="00177D96" w:rsidRPr="00177D96" w:rsidRDefault="00177D96" w:rsidP="00C1758C">
      <w:pPr>
        <w:jc w:val="both"/>
        <w:rPr>
          <w:lang w:val="de-DE"/>
        </w:rPr>
      </w:pPr>
      <w:r w:rsidRPr="00177D96">
        <w:rPr>
          <w:lang w:val="de-DE"/>
        </w:rPr>
        <w:tab/>
        <w:t>2. "Agentur": Föderalagentur für die Sicherheit der Nahrungsmittelkette,</w:t>
      </w:r>
    </w:p>
    <w:p w14:paraId="5677EAF0" w14:textId="77777777" w:rsidR="00177D96" w:rsidRPr="00177D96" w:rsidRDefault="00177D96" w:rsidP="00C1758C">
      <w:pPr>
        <w:jc w:val="both"/>
        <w:rPr>
          <w:lang w:val="de-DE"/>
        </w:rPr>
      </w:pPr>
    </w:p>
    <w:p w14:paraId="517CE30F" w14:textId="77777777" w:rsidR="00177D96" w:rsidRPr="00177D96" w:rsidRDefault="00177D96" w:rsidP="00C1758C">
      <w:pPr>
        <w:jc w:val="both"/>
        <w:rPr>
          <w:lang w:val="de-DE"/>
        </w:rPr>
      </w:pPr>
      <w:r w:rsidRPr="00177D96">
        <w:rPr>
          <w:lang w:val="de-DE"/>
        </w:rPr>
        <w:tab/>
        <w:t>3. "Verordnung über Pflanzengesundheit": Verordnung (EU) 2016/2031 des Europäischen Parlaments und des Rates vom 26. Oktober 2016 über Maßnahmen zum Schutz vor Pflanzenschädlingen, zur Änderung der Verordnungen (EU) Nr. 228/2013, (EU) Nr. 652/2014 und (EU) Nr. 1143/2014 des Europäischen Parlaments und des Rates und zur Aufhebung der Richtlinien 69/464/EWG, 74/647/EWG, 93/85/EWG, 98/57/EG, 2000/29/EG, 2006/91/EG und 2007/33/EG des Rates,</w:t>
      </w:r>
    </w:p>
    <w:p w14:paraId="3F1FA98A" w14:textId="77777777" w:rsidR="00177D96" w:rsidRPr="00177D96" w:rsidRDefault="00177D96" w:rsidP="00C1758C">
      <w:pPr>
        <w:jc w:val="both"/>
        <w:rPr>
          <w:lang w:val="de-DE"/>
        </w:rPr>
      </w:pPr>
    </w:p>
    <w:p w14:paraId="3CB7ECF9" w14:textId="77777777" w:rsidR="00177D96" w:rsidRPr="00177D96" w:rsidRDefault="00177D96" w:rsidP="00C1758C">
      <w:pPr>
        <w:jc w:val="both"/>
        <w:rPr>
          <w:lang w:val="de-DE"/>
        </w:rPr>
      </w:pPr>
      <w:r w:rsidRPr="00177D96">
        <w:rPr>
          <w:lang w:val="de-DE"/>
        </w:rPr>
        <w:tab/>
        <w:t>4. "Verordnung über amtliche Kontrollen":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w:t>
      </w:r>
    </w:p>
    <w:p w14:paraId="770ADE20" w14:textId="77777777" w:rsidR="00177D96" w:rsidRPr="00177D96" w:rsidRDefault="00177D96" w:rsidP="00C1758C">
      <w:pPr>
        <w:jc w:val="both"/>
        <w:rPr>
          <w:lang w:val="de-DE"/>
        </w:rPr>
      </w:pPr>
    </w:p>
    <w:p w14:paraId="76F87160" w14:textId="77777777" w:rsidR="00177D96" w:rsidRPr="00177D96" w:rsidRDefault="00177D96" w:rsidP="00C1758C">
      <w:pPr>
        <w:jc w:val="both"/>
        <w:rPr>
          <w:lang w:val="de-DE"/>
        </w:rPr>
      </w:pPr>
      <w:r w:rsidRPr="00177D96">
        <w:rPr>
          <w:lang w:val="de-DE"/>
        </w:rPr>
        <w:tab/>
        <w:t>5. "Quarantäneschädling": in Artikel 3 der Verordnung über Pflanzengesundheit erwähnter Schädling,</w:t>
      </w:r>
    </w:p>
    <w:p w14:paraId="3422648A" w14:textId="77777777" w:rsidR="00177D96" w:rsidRPr="00177D96" w:rsidRDefault="00177D96" w:rsidP="00C1758C">
      <w:pPr>
        <w:jc w:val="both"/>
        <w:rPr>
          <w:lang w:val="de-DE"/>
        </w:rPr>
      </w:pPr>
    </w:p>
    <w:p w14:paraId="2677D4EE" w14:textId="77777777" w:rsidR="00177D96" w:rsidRPr="00177D96" w:rsidRDefault="00177D96" w:rsidP="00C1758C">
      <w:pPr>
        <w:jc w:val="both"/>
        <w:rPr>
          <w:lang w:val="de-DE"/>
        </w:rPr>
      </w:pPr>
      <w:r w:rsidRPr="00177D96">
        <w:rPr>
          <w:lang w:val="de-DE"/>
        </w:rPr>
        <w:tab/>
        <w:t>6. "Erzeuger": natürliche oder juristische Person, die Pflanzen oder Pflanzenerzeugnisse erzeugt oder vermehrt oder sie mindestens während eines Anbauzyklus pflegt oder handhabt,</w:t>
      </w:r>
    </w:p>
    <w:p w14:paraId="5E307D49" w14:textId="77777777" w:rsidR="00177D96" w:rsidRPr="00177D96" w:rsidRDefault="00177D96" w:rsidP="00C1758C">
      <w:pPr>
        <w:jc w:val="both"/>
        <w:rPr>
          <w:lang w:val="de-DE"/>
        </w:rPr>
      </w:pPr>
    </w:p>
    <w:p w14:paraId="054336A9" w14:textId="77777777" w:rsidR="00177D96" w:rsidRPr="00177D96" w:rsidRDefault="00177D96" w:rsidP="00C1758C">
      <w:pPr>
        <w:jc w:val="both"/>
        <w:rPr>
          <w:lang w:val="de-DE"/>
        </w:rPr>
      </w:pPr>
      <w:r w:rsidRPr="00177D96">
        <w:rPr>
          <w:lang w:val="de-DE"/>
        </w:rPr>
        <w:tab/>
        <w:t>7. "Verantwortlicher": Eigentümer, Pächter, Benutzer, öffentlich-rechtliche oder privatrechtliche Person, die in gleich welcher Eigenschaft ein Recht ausübt auf Kulturböden, brachliegende Flächen, Holzungen, Wälder oder jedes andere Grundstück einschließlich Industrieflächen, Gebäuden, Lagern, Beförderungsmitteln oder jedes anderen Gegenstands, der Träger von Quarantäneschädlingen sein kann,</w:t>
      </w:r>
    </w:p>
    <w:p w14:paraId="7E949C66" w14:textId="77777777" w:rsidR="00177D96" w:rsidRPr="00177D96" w:rsidRDefault="00177D96" w:rsidP="00C1758C">
      <w:pPr>
        <w:jc w:val="both"/>
        <w:rPr>
          <w:lang w:val="de-DE"/>
        </w:rPr>
      </w:pPr>
    </w:p>
    <w:p w14:paraId="2640FF4D" w14:textId="77777777" w:rsidR="00177D96" w:rsidRPr="00177D96" w:rsidRDefault="00177D96" w:rsidP="00C1758C">
      <w:pPr>
        <w:jc w:val="both"/>
        <w:rPr>
          <w:lang w:val="de-DE"/>
        </w:rPr>
      </w:pPr>
      <w:r w:rsidRPr="00177D96">
        <w:rPr>
          <w:lang w:val="de-DE"/>
        </w:rPr>
        <w:tab/>
        <w:t>8. "Produktionseinheit": funktionell zusammenhängende Gesamtheit von Lagereinrichtungen und Flächen, die sich in der Gemeinde, in der die Tätigkeit mittels einer Adresse registriert ist, sowie in den Nachbargemeinden befindet,</w:t>
      </w:r>
    </w:p>
    <w:p w14:paraId="268EE565" w14:textId="77777777" w:rsidR="00177D96" w:rsidRPr="00177D96" w:rsidRDefault="00177D96" w:rsidP="00C1758C">
      <w:pPr>
        <w:jc w:val="both"/>
        <w:rPr>
          <w:lang w:val="de-DE"/>
        </w:rPr>
      </w:pPr>
    </w:p>
    <w:p w14:paraId="530324EA" w14:textId="77777777" w:rsidR="00177D96" w:rsidRPr="00177D96" w:rsidRDefault="00177D96" w:rsidP="00C1758C">
      <w:pPr>
        <w:jc w:val="both"/>
        <w:rPr>
          <w:lang w:val="de-DE"/>
        </w:rPr>
      </w:pPr>
      <w:r w:rsidRPr="00177D96">
        <w:rPr>
          <w:lang w:val="de-DE"/>
        </w:rPr>
        <w:tab/>
        <w:t xml:space="preserve">9. "Nutzungsjahr": Kalenderjahr nach dem Jahr, in dem die zum Anpflanzen bestimmten nicht zertifizierten Knollen von </w:t>
      </w:r>
      <w:r w:rsidRPr="00177D96">
        <w:rPr>
          <w:i/>
          <w:iCs/>
          <w:lang w:val="de-DE"/>
        </w:rPr>
        <w:t>Solanum tuberosum</w:t>
      </w:r>
      <w:r w:rsidRPr="00177D96">
        <w:rPr>
          <w:lang w:val="de-DE"/>
        </w:rPr>
        <w:t xml:space="preserve"> L. geerntet wurden,</w:t>
      </w:r>
    </w:p>
    <w:p w14:paraId="3AABFAF4" w14:textId="77777777" w:rsidR="00177D96" w:rsidRPr="00177D96" w:rsidRDefault="00177D96" w:rsidP="00C1758C">
      <w:pPr>
        <w:jc w:val="both"/>
        <w:rPr>
          <w:lang w:val="de-DE"/>
        </w:rPr>
      </w:pPr>
    </w:p>
    <w:p w14:paraId="72C7233A" w14:textId="77777777" w:rsidR="00177D96" w:rsidRPr="00177D96" w:rsidRDefault="00177D96" w:rsidP="00C1758C">
      <w:pPr>
        <w:jc w:val="both"/>
        <w:rPr>
          <w:lang w:val="de-DE"/>
        </w:rPr>
      </w:pPr>
      <w:r w:rsidRPr="00177D96">
        <w:rPr>
          <w:lang w:val="de-DE"/>
        </w:rPr>
        <w:tab/>
        <w:t xml:space="preserve">10. "Unternehmer": bezahlte oder unbezahlte natürliche Person, Unternehmen im Sinne von Artikel I.1 Nr. 1 des Wirtschaftsgesetzbuches oder öffentlich-rechtliche oder </w:t>
      </w:r>
      <w:r w:rsidRPr="00177D96">
        <w:rPr>
          <w:lang w:val="de-DE"/>
        </w:rPr>
        <w:lastRenderedPageBreak/>
        <w:t>privatrechtliche Vereinigung, die mit oder ohne Gewinnerzielungsabsicht auf egal welchen Stufen der Produktion, der Verarbeitung und des Vertriebs eines Erzeugnisses tätig ist,</w:t>
      </w:r>
    </w:p>
    <w:p w14:paraId="5C9F57F0" w14:textId="77777777" w:rsidR="00177D96" w:rsidRPr="00177D96" w:rsidRDefault="00177D96" w:rsidP="00C1758C">
      <w:pPr>
        <w:jc w:val="both"/>
        <w:rPr>
          <w:lang w:val="de-DE"/>
        </w:rPr>
      </w:pPr>
    </w:p>
    <w:p w14:paraId="67FD735E" w14:textId="77777777" w:rsidR="00177D96" w:rsidRPr="00177D96" w:rsidRDefault="00177D96" w:rsidP="00C1758C">
      <w:pPr>
        <w:jc w:val="both"/>
        <w:rPr>
          <w:lang w:val="de-DE"/>
        </w:rPr>
      </w:pPr>
      <w:r w:rsidRPr="00177D96">
        <w:rPr>
          <w:lang w:val="de-DE"/>
        </w:rPr>
        <w:tab/>
        <w:t>11. "Pflanzenpass": in Artikel 78 der Verordnung über Pflanzengesundheit erwähntes amtliches Etikett.</w:t>
      </w:r>
    </w:p>
    <w:p w14:paraId="013FCD8C" w14:textId="77777777" w:rsidR="00177D96" w:rsidRPr="00177D96" w:rsidRDefault="00177D96" w:rsidP="00C1758C">
      <w:pPr>
        <w:jc w:val="both"/>
        <w:rPr>
          <w:lang w:val="de-DE"/>
        </w:rPr>
      </w:pPr>
    </w:p>
    <w:p w14:paraId="07BD12A9" w14:textId="77777777" w:rsidR="00177D96" w:rsidRPr="00177D96" w:rsidRDefault="00177D96" w:rsidP="00C1758C">
      <w:pPr>
        <w:jc w:val="both"/>
        <w:rPr>
          <w:lang w:val="de-DE"/>
        </w:rPr>
      </w:pPr>
    </w:p>
    <w:p w14:paraId="7B81839B" w14:textId="77777777" w:rsidR="00177D96" w:rsidRPr="00177D96" w:rsidRDefault="00177D96" w:rsidP="00C1758C">
      <w:pPr>
        <w:jc w:val="both"/>
        <w:rPr>
          <w:lang w:val="de-DE"/>
        </w:rPr>
      </w:pPr>
      <w:r w:rsidRPr="00177D96">
        <w:rPr>
          <w:lang w:val="de-DE"/>
        </w:rPr>
        <w:tab/>
      </w:r>
      <w:r w:rsidRPr="00177D96">
        <w:rPr>
          <w:b/>
          <w:bCs/>
          <w:lang w:val="de-DE"/>
        </w:rPr>
        <w:t>Art. 3</w:t>
      </w:r>
      <w:r w:rsidRPr="00177D96">
        <w:rPr>
          <w:lang w:val="de-DE"/>
        </w:rPr>
        <w:t xml:space="preserve"> - Unbeschadet der jeweiligen Zuständigkeiten des Föderalen Öffentlichen Dienstes Volksgesundheit, Sicherheit der Nahrungsmittelkette und Umwelt und der Agentur:</w:t>
      </w:r>
    </w:p>
    <w:p w14:paraId="32A2CF14" w14:textId="77777777" w:rsidR="00177D96" w:rsidRPr="00177D96" w:rsidRDefault="00177D96" w:rsidP="00C1758C">
      <w:pPr>
        <w:jc w:val="both"/>
        <w:rPr>
          <w:lang w:val="de-DE"/>
        </w:rPr>
      </w:pPr>
    </w:p>
    <w:p w14:paraId="2AEEF494" w14:textId="77777777" w:rsidR="00177D96" w:rsidRPr="00177D96" w:rsidRDefault="00177D96" w:rsidP="00C1758C">
      <w:pPr>
        <w:jc w:val="both"/>
        <w:rPr>
          <w:lang w:val="de-DE"/>
        </w:rPr>
      </w:pPr>
      <w:r w:rsidRPr="00177D96">
        <w:rPr>
          <w:lang w:val="de-DE"/>
        </w:rPr>
        <w:tab/>
        <w:t>- wird der Föderale Öffentliche Dienst Volksgesundheit, Sicherheit der Nahrungsmittelkette und Umwelt als zentrale Instanz bestimmt, die mit der Koordinierung und den Kontakten in Bezug auf das Internationale Pflanzenschutzübereinkommen (IPPC) beauftragt ist,</w:t>
      </w:r>
    </w:p>
    <w:p w14:paraId="2C29A217" w14:textId="77777777" w:rsidR="00177D96" w:rsidRPr="00177D96" w:rsidRDefault="00177D96" w:rsidP="00C1758C">
      <w:pPr>
        <w:jc w:val="both"/>
        <w:rPr>
          <w:lang w:val="de-DE"/>
        </w:rPr>
      </w:pPr>
    </w:p>
    <w:p w14:paraId="543C1B67" w14:textId="77777777" w:rsidR="00177D96" w:rsidRPr="00177D96" w:rsidRDefault="00177D96" w:rsidP="00C1758C">
      <w:pPr>
        <w:jc w:val="both"/>
        <w:rPr>
          <w:lang w:val="de-DE"/>
        </w:rPr>
      </w:pPr>
      <w:r w:rsidRPr="00177D96">
        <w:rPr>
          <w:lang w:val="de-DE"/>
        </w:rPr>
        <w:tab/>
        <w:t>- ist die Agentur die zuständige Behörde, die für die Organisation amtlicher Kontrollen und anderer in Artikel 1 Absatz 2 Buchstabe </w:t>
      </w:r>
      <w:r w:rsidRPr="00177D96">
        <w:rPr>
          <w:i/>
          <w:iCs/>
          <w:lang w:val="de-DE"/>
        </w:rPr>
        <w:t>g)</w:t>
      </w:r>
      <w:r w:rsidRPr="00177D96">
        <w:rPr>
          <w:lang w:val="de-DE"/>
        </w:rPr>
        <w:t xml:space="preserve"> der Verordnung über amtliche Kontrollen erwähnter amtlicher Tätigkeiten verantwortlich ist.</w:t>
      </w:r>
    </w:p>
    <w:p w14:paraId="20F43076" w14:textId="77777777" w:rsidR="00177D96" w:rsidRPr="00177D96" w:rsidRDefault="00177D96" w:rsidP="00C1758C">
      <w:pPr>
        <w:jc w:val="both"/>
        <w:rPr>
          <w:lang w:val="de-DE"/>
        </w:rPr>
      </w:pPr>
    </w:p>
    <w:p w14:paraId="52F3E3E0" w14:textId="77777777" w:rsidR="00177D96" w:rsidRPr="00177D96" w:rsidRDefault="00177D96" w:rsidP="00C1758C">
      <w:pPr>
        <w:jc w:val="both"/>
        <w:rPr>
          <w:lang w:val="de-DE"/>
        </w:rPr>
      </w:pPr>
    </w:p>
    <w:p w14:paraId="7179ED60" w14:textId="77777777" w:rsidR="00177D96" w:rsidRPr="00177D96" w:rsidRDefault="00177D96" w:rsidP="00565042">
      <w:pPr>
        <w:jc w:val="center"/>
        <w:rPr>
          <w:lang w:val="de-DE"/>
        </w:rPr>
      </w:pPr>
      <w:r w:rsidRPr="00177D96">
        <w:rPr>
          <w:lang w:val="de-DE"/>
        </w:rPr>
        <w:t xml:space="preserve">KAPITEL 2 - </w:t>
      </w:r>
      <w:r w:rsidRPr="00177D96">
        <w:rPr>
          <w:i/>
          <w:lang w:val="de-DE"/>
        </w:rPr>
        <w:t>Allgemeine Maßnahmen zur Bekämpfung der Quarantäneschädlinge von Pflanzen und Pflanzenerzeugnissen</w:t>
      </w:r>
    </w:p>
    <w:p w14:paraId="6D947661" w14:textId="77777777" w:rsidR="00177D96" w:rsidRPr="00177D96" w:rsidRDefault="00177D96" w:rsidP="00C1758C">
      <w:pPr>
        <w:jc w:val="both"/>
        <w:rPr>
          <w:lang w:val="de-DE"/>
        </w:rPr>
      </w:pPr>
    </w:p>
    <w:p w14:paraId="738E66D7" w14:textId="77777777" w:rsidR="00177D96" w:rsidRPr="00177D96" w:rsidRDefault="00177D96" w:rsidP="00C1758C">
      <w:pPr>
        <w:jc w:val="both"/>
        <w:rPr>
          <w:lang w:val="de-DE"/>
        </w:rPr>
      </w:pPr>
    </w:p>
    <w:p w14:paraId="390C2CD5" w14:textId="77777777" w:rsidR="00177D96" w:rsidRPr="00177D96" w:rsidRDefault="00177D96" w:rsidP="00C1758C">
      <w:pPr>
        <w:jc w:val="both"/>
        <w:rPr>
          <w:lang w:val="de-DE"/>
        </w:rPr>
      </w:pPr>
      <w:r w:rsidRPr="00177D96">
        <w:rPr>
          <w:lang w:val="de-DE"/>
        </w:rPr>
        <w:tab/>
      </w:r>
      <w:r w:rsidRPr="00177D96">
        <w:rPr>
          <w:b/>
          <w:bCs/>
          <w:lang w:val="de-DE"/>
        </w:rPr>
        <w:t>Art. 4</w:t>
      </w:r>
      <w:r w:rsidRPr="00177D96">
        <w:rPr>
          <w:lang w:val="de-DE"/>
        </w:rPr>
        <w:t xml:space="preserve"> - Jeder, der vom Auftreten eines Quarantäneschädlings Kenntnis erhält oder Grund hat, ein derartiges Auftreten zu vermuten, muss dies unverzüglich der Agentur melden. Öffentliche Dienste, Unternehmer, Labore, Inspektions- oder Zertifizierungsstellen, Berufsangehörige, die die gesundheitliche Überwachung gewährleisten, und landwirtschaftliche Lohnunternehmer melden dies schriftlich gemäß den vom Minister festgelegten Modalitäten.</w:t>
      </w:r>
    </w:p>
    <w:p w14:paraId="2320C26B" w14:textId="77777777" w:rsidR="00177D96" w:rsidRPr="00177D96" w:rsidRDefault="00177D96" w:rsidP="00C1758C">
      <w:pPr>
        <w:jc w:val="both"/>
        <w:rPr>
          <w:lang w:val="de-DE"/>
        </w:rPr>
      </w:pPr>
    </w:p>
    <w:p w14:paraId="3ACF50F2" w14:textId="77777777" w:rsidR="00177D96" w:rsidRPr="00177D96" w:rsidRDefault="00177D96" w:rsidP="00C1758C">
      <w:pPr>
        <w:jc w:val="both"/>
        <w:rPr>
          <w:lang w:val="de-DE"/>
        </w:rPr>
      </w:pPr>
    </w:p>
    <w:p w14:paraId="3E613818" w14:textId="77777777" w:rsidR="00177D96" w:rsidRPr="00177D96" w:rsidRDefault="00177D96" w:rsidP="00C1758C">
      <w:pPr>
        <w:jc w:val="both"/>
        <w:rPr>
          <w:lang w:val="de-DE"/>
        </w:rPr>
      </w:pPr>
      <w:r w:rsidRPr="00177D96">
        <w:rPr>
          <w:lang w:val="de-DE"/>
        </w:rPr>
        <w:tab/>
      </w:r>
      <w:r w:rsidRPr="00177D96">
        <w:rPr>
          <w:b/>
          <w:lang w:val="de-DE"/>
        </w:rPr>
        <w:t>Art. 5</w:t>
      </w:r>
      <w:r w:rsidRPr="00177D96">
        <w:rPr>
          <w:lang w:val="de-DE"/>
        </w:rPr>
        <w:t xml:space="preserve"> - Der Verantwortliche ist verpflichtet, Quarantäneschädlinge zu bekämpfen, sobald er deren Auftreten feststellt beziehungsweise sobald ihm dieses von einem Bediensteten der Behörde mitgeteilt wird.</w:t>
      </w:r>
    </w:p>
    <w:p w14:paraId="32B1C4F0" w14:textId="77777777" w:rsidR="00177D96" w:rsidRPr="00177D96" w:rsidRDefault="00177D96" w:rsidP="00C1758C">
      <w:pPr>
        <w:jc w:val="both"/>
        <w:rPr>
          <w:lang w:val="de-DE"/>
        </w:rPr>
      </w:pPr>
    </w:p>
    <w:p w14:paraId="68DD0B51" w14:textId="77777777" w:rsidR="00177D96" w:rsidRPr="00177D96" w:rsidRDefault="00177D96" w:rsidP="00C1758C">
      <w:pPr>
        <w:jc w:val="both"/>
        <w:rPr>
          <w:lang w:val="de-DE"/>
        </w:rPr>
      </w:pPr>
      <w:r w:rsidRPr="00177D96">
        <w:rPr>
          <w:lang w:val="de-DE"/>
        </w:rPr>
        <w:tab/>
        <w:t>Wenn der Verantwortliche die Bekämpfung nicht einleitet oder wenn er zu diesem Zweck nur ineffiziente oder unzureichende Mittel einsetzt, lässt die Agentur auf Kosten des Verantwortlichen die Vernichtung von Amts wegen vornehmen.</w:t>
      </w:r>
    </w:p>
    <w:p w14:paraId="0308245B" w14:textId="77777777" w:rsidR="00177D96" w:rsidRPr="00177D96" w:rsidRDefault="00177D96" w:rsidP="00C1758C">
      <w:pPr>
        <w:jc w:val="both"/>
        <w:rPr>
          <w:lang w:val="de-DE"/>
        </w:rPr>
      </w:pPr>
    </w:p>
    <w:p w14:paraId="6A67692F" w14:textId="77777777" w:rsidR="00177D96" w:rsidRPr="00177D96" w:rsidRDefault="00177D96" w:rsidP="00C1758C">
      <w:pPr>
        <w:jc w:val="both"/>
        <w:rPr>
          <w:lang w:val="de-DE"/>
        </w:rPr>
      </w:pPr>
      <w:r w:rsidRPr="00177D96">
        <w:rPr>
          <w:lang w:val="de-DE"/>
        </w:rPr>
        <w:tab/>
        <w:t>Zu diesem Zweck ersucht die Agentur den Bürgermeister der Gemeinde einzugreifen.</w:t>
      </w:r>
    </w:p>
    <w:p w14:paraId="1C3B1DC6" w14:textId="77777777" w:rsidR="00177D96" w:rsidRPr="00177D96" w:rsidRDefault="00177D96" w:rsidP="00C1758C">
      <w:pPr>
        <w:jc w:val="both"/>
        <w:rPr>
          <w:lang w:val="de-DE"/>
        </w:rPr>
      </w:pPr>
    </w:p>
    <w:p w14:paraId="22F1FC6A" w14:textId="77777777" w:rsidR="00177D96" w:rsidRPr="00177D96" w:rsidRDefault="00177D96" w:rsidP="00C1758C">
      <w:pPr>
        <w:jc w:val="both"/>
        <w:rPr>
          <w:lang w:val="de-DE"/>
        </w:rPr>
      </w:pPr>
      <w:r w:rsidRPr="00177D96">
        <w:rPr>
          <w:lang w:val="de-DE"/>
        </w:rPr>
        <w:tab/>
        <w:t>Vorbehaltlich einer vom Minister zu gewährenden Befreiung fordert die Gemeindeverwaltung die entstehenden Kosten vom Verantwortlichen zurück.</w:t>
      </w:r>
    </w:p>
    <w:p w14:paraId="386D2CED" w14:textId="77777777" w:rsidR="00177D96" w:rsidRPr="00177D96" w:rsidRDefault="00177D96" w:rsidP="00C1758C">
      <w:pPr>
        <w:jc w:val="both"/>
        <w:rPr>
          <w:lang w:val="de-DE"/>
        </w:rPr>
      </w:pPr>
    </w:p>
    <w:p w14:paraId="4F613F56" w14:textId="77777777" w:rsidR="00177D96" w:rsidRPr="00177D96" w:rsidRDefault="00177D96" w:rsidP="00C1758C">
      <w:pPr>
        <w:jc w:val="both"/>
        <w:rPr>
          <w:lang w:val="de-DE"/>
        </w:rPr>
      </w:pPr>
    </w:p>
    <w:p w14:paraId="60C7ABC5" w14:textId="77777777" w:rsidR="00B24121" w:rsidRDefault="00B24121">
      <w:pPr>
        <w:rPr>
          <w:lang w:val="de-DE"/>
        </w:rPr>
      </w:pPr>
      <w:r>
        <w:rPr>
          <w:lang w:val="de-DE"/>
        </w:rPr>
        <w:br w:type="page"/>
      </w:r>
    </w:p>
    <w:p w14:paraId="67158320" w14:textId="77777777" w:rsidR="00177D96" w:rsidRPr="00177D96" w:rsidRDefault="00177D96" w:rsidP="00C1758C">
      <w:pPr>
        <w:jc w:val="both"/>
        <w:rPr>
          <w:lang w:val="de-DE"/>
        </w:rPr>
      </w:pPr>
      <w:r w:rsidRPr="00177D96">
        <w:rPr>
          <w:lang w:val="de-DE"/>
        </w:rPr>
        <w:lastRenderedPageBreak/>
        <w:tab/>
      </w:r>
      <w:r w:rsidRPr="00177D96">
        <w:rPr>
          <w:b/>
          <w:bCs/>
          <w:lang w:val="de-DE"/>
        </w:rPr>
        <w:t>Art. 6</w:t>
      </w:r>
      <w:r w:rsidRPr="00177D96">
        <w:rPr>
          <w:lang w:val="de-DE"/>
        </w:rPr>
        <w:t xml:space="preserve"> - § 1 ­ Wenn das Auftreten eines Quarantäneschädlings bestätigt wurde oder vermutet wird, verhängt die Agentur geeignete Maßnahmen, um die Ausbreitung zu verhindern. Diese Maßnahmen können insbesondere Folgendes umfassen:</w:t>
      </w:r>
    </w:p>
    <w:p w14:paraId="3F54454E" w14:textId="77777777" w:rsidR="00177D96" w:rsidRPr="00177D96" w:rsidRDefault="00177D96" w:rsidP="00C1758C">
      <w:pPr>
        <w:jc w:val="both"/>
        <w:rPr>
          <w:lang w:val="de-DE"/>
        </w:rPr>
      </w:pPr>
    </w:p>
    <w:p w14:paraId="1EF3A3A5" w14:textId="77777777" w:rsidR="00177D96" w:rsidRPr="00177D96" w:rsidRDefault="00177D96" w:rsidP="00C1758C">
      <w:pPr>
        <w:jc w:val="both"/>
        <w:rPr>
          <w:lang w:val="de-DE"/>
        </w:rPr>
      </w:pPr>
      <w:r w:rsidRPr="00177D96">
        <w:rPr>
          <w:lang w:val="de-DE"/>
        </w:rPr>
        <w:tab/>
        <w:t>- Auferlegung einer Quarantänezeit,</w:t>
      </w:r>
    </w:p>
    <w:p w14:paraId="03D9B069" w14:textId="77777777" w:rsidR="00177D96" w:rsidRPr="00177D96" w:rsidRDefault="00177D96" w:rsidP="00C1758C">
      <w:pPr>
        <w:jc w:val="both"/>
        <w:rPr>
          <w:lang w:val="de-DE"/>
        </w:rPr>
      </w:pPr>
    </w:p>
    <w:p w14:paraId="515159DA" w14:textId="77777777" w:rsidR="00177D96" w:rsidRPr="00177D96" w:rsidRDefault="00177D96" w:rsidP="00C1758C">
      <w:pPr>
        <w:jc w:val="both"/>
        <w:rPr>
          <w:lang w:val="de-DE"/>
        </w:rPr>
      </w:pPr>
      <w:r w:rsidRPr="00177D96">
        <w:rPr>
          <w:lang w:val="de-DE"/>
        </w:rPr>
        <w:tab/>
        <w:t>- Vernichtung von Pflanzen, Pflanzenerzeugnissen oder anderen Gegenständen, die befallen oder möglicherweise befallen sind,</w:t>
      </w:r>
    </w:p>
    <w:p w14:paraId="38F0D264" w14:textId="77777777" w:rsidR="00177D96" w:rsidRPr="00177D96" w:rsidRDefault="00177D96" w:rsidP="00C1758C">
      <w:pPr>
        <w:jc w:val="both"/>
        <w:rPr>
          <w:lang w:val="de-DE"/>
        </w:rPr>
      </w:pPr>
    </w:p>
    <w:p w14:paraId="09C42A23" w14:textId="77777777" w:rsidR="00177D96" w:rsidRPr="00177D96" w:rsidRDefault="00177D96" w:rsidP="00C1758C">
      <w:pPr>
        <w:jc w:val="both"/>
        <w:rPr>
          <w:lang w:val="de-DE"/>
        </w:rPr>
      </w:pPr>
      <w:r w:rsidRPr="00177D96">
        <w:rPr>
          <w:lang w:val="de-DE"/>
        </w:rPr>
        <w:tab/>
        <w:t>- Auferlegung geeigneter Behandlungen,</w:t>
      </w:r>
    </w:p>
    <w:p w14:paraId="45913218" w14:textId="77777777" w:rsidR="00177D96" w:rsidRPr="00177D96" w:rsidRDefault="00177D96" w:rsidP="00C1758C">
      <w:pPr>
        <w:jc w:val="both"/>
        <w:rPr>
          <w:lang w:val="de-DE"/>
        </w:rPr>
      </w:pPr>
    </w:p>
    <w:p w14:paraId="6E3B9117" w14:textId="77777777" w:rsidR="00177D96" w:rsidRPr="00177D96" w:rsidRDefault="00177D96" w:rsidP="00C1758C">
      <w:pPr>
        <w:jc w:val="both"/>
        <w:rPr>
          <w:lang w:val="de-DE"/>
        </w:rPr>
      </w:pPr>
      <w:r w:rsidRPr="00177D96">
        <w:rPr>
          <w:lang w:val="de-DE"/>
        </w:rPr>
        <w:tab/>
        <w:t>- Verbot bestimmter Behandlungen,</w:t>
      </w:r>
    </w:p>
    <w:p w14:paraId="7E3A1F68" w14:textId="77777777" w:rsidR="00177D96" w:rsidRPr="00177D96" w:rsidRDefault="00177D96" w:rsidP="00C1758C">
      <w:pPr>
        <w:jc w:val="both"/>
        <w:rPr>
          <w:lang w:val="de-DE"/>
        </w:rPr>
      </w:pPr>
    </w:p>
    <w:p w14:paraId="16D3C2F5" w14:textId="77777777" w:rsidR="00177D96" w:rsidRPr="00177D96" w:rsidRDefault="00177D96" w:rsidP="00C1758C">
      <w:pPr>
        <w:jc w:val="both"/>
        <w:rPr>
          <w:lang w:val="de-DE"/>
        </w:rPr>
      </w:pPr>
      <w:r w:rsidRPr="00177D96">
        <w:rPr>
          <w:lang w:val="de-DE"/>
        </w:rPr>
        <w:tab/>
        <w:t>- Reinigung und Desinfektion von Gebäuden, Werkzeugen, Transportmitteln und anderen Gegenständen.</w:t>
      </w:r>
    </w:p>
    <w:p w14:paraId="54EAF351" w14:textId="77777777" w:rsidR="00177D96" w:rsidRPr="00177D96" w:rsidRDefault="00177D96" w:rsidP="00C1758C">
      <w:pPr>
        <w:jc w:val="both"/>
        <w:rPr>
          <w:lang w:val="de-DE"/>
        </w:rPr>
      </w:pPr>
    </w:p>
    <w:p w14:paraId="54853ABF" w14:textId="77777777" w:rsidR="00177D96" w:rsidRPr="00177D96" w:rsidRDefault="00177D96" w:rsidP="00C1758C">
      <w:pPr>
        <w:jc w:val="both"/>
        <w:rPr>
          <w:lang w:val="de-DE"/>
        </w:rPr>
      </w:pPr>
      <w:r w:rsidRPr="00177D96">
        <w:rPr>
          <w:lang w:val="de-DE"/>
        </w:rPr>
        <w:tab/>
        <w:t>§ 2 - Der Minister kann, wenn die Gefahr eines Befalls besteht und um die angemessenen Garantien in Sachen Pflanzengesundheit zu bieten, die Beförderung von in Verkehr gebrachten Pflanzen, Pflanzenerzeugnissen und anderen Gegenständen, die von befallenen Flächen oder Gebieten stammen, verbieten oder reglementieren. Der Minister kann den Anbau bestimmter Pflanzen verbieten. Außerdem kann er jegliche Maßnahme in Bezug auf Inverkehrbringung, Vermarktung, Anbau, Ernte, Entfernen, Lagerung oder Vernichtung auferlegen, die für die Tilgung oder das Management von Quarantäneschädlingen erforderlich ist. Er kann diese Maßnahmen für abgegrenzte Gebiete festlegen.</w:t>
      </w:r>
    </w:p>
    <w:p w14:paraId="162BA6CD" w14:textId="77777777" w:rsidR="00177D96" w:rsidRPr="00177D96" w:rsidRDefault="00177D96" w:rsidP="00C1758C">
      <w:pPr>
        <w:jc w:val="both"/>
        <w:rPr>
          <w:lang w:val="de-DE"/>
        </w:rPr>
      </w:pPr>
    </w:p>
    <w:p w14:paraId="23AAD227" w14:textId="77777777" w:rsidR="00177D96" w:rsidRPr="00177D96" w:rsidRDefault="00177D96" w:rsidP="00C1758C">
      <w:pPr>
        <w:jc w:val="both"/>
        <w:rPr>
          <w:lang w:val="de-DE"/>
        </w:rPr>
      </w:pPr>
      <w:r w:rsidRPr="00177D96">
        <w:rPr>
          <w:lang w:val="de-DE"/>
        </w:rPr>
        <w:tab/>
        <w:t>§ 3 - Der Minister kann Dringlichkeitsmaßnahmen zum Pflanzenschutz festlegen, um die Einfuhr und Verbringung von Pflanzen, Pflanzenerzeugnissen oder anderen Gegenständen zu verbieten oder um Tilgungsmaßnahmen zu ergreifen, wenn das Auftreten eines nicht in der Liste der EU-Quarantäneschädlinge aufgeführten Quarantäneschädlings amtlich bestätigt wird.</w:t>
      </w:r>
    </w:p>
    <w:p w14:paraId="6B4CE72D" w14:textId="77777777" w:rsidR="00177D96" w:rsidRPr="00177D96" w:rsidRDefault="00177D96" w:rsidP="00C1758C">
      <w:pPr>
        <w:jc w:val="both"/>
        <w:rPr>
          <w:lang w:val="de-DE"/>
        </w:rPr>
      </w:pPr>
    </w:p>
    <w:p w14:paraId="004D8E5B" w14:textId="77777777" w:rsidR="00177D96" w:rsidRPr="00177D96" w:rsidRDefault="00177D96" w:rsidP="00C1758C">
      <w:pPr>
        <w:jc w:val="both"/>
        <w:rPr>
          <w:lang w:val="de-DE"/>
        </w:rPr>
      </w:pPr>
      <w:r w:rsidRPr="00177D96">
        <w:rPr>
          <w:lang w:val="de-DE"/>
        </w:rPr>
        <w:tab/>
        <w:t>§ 4 - Der Minister kann strengere Pflanzenschutzmaßnahmen festlegen, um das Eindringen, die Ansiedlung und die Ausbreitung eines Quarantäneschädlings zu verhindern.</w:t>
      </w:r>
    </w:p>
    <w:p w14:paraId="3A5AE6D7" w14:textId="77777777" w:rsidR="00177D96" w:rsidRPr="00177D96" w:rsidRDefault="00177D96" w:rsidP="00C1758C">
      <w:pPr>
        <w:jc w:val="both"/>
        <w:rPr>
          <w:lang w:val="de-DE"/>
        </w:rPr>
      </w:pPr>
    </w:p>
    <w:p w14:paraId="4C569F45" w14:textId="77777777" w:rsidR="00177D96" w:rsidRPr="00177D96" w:rsidRDefault="00177D96" w:rsidP="00C1758C">
      <w:pPr>
        <w:jc w:val="both"/>
        <w:rPr>
          <w:lang w:val="de-DE"/>
        </w:rPr>
      </w:pPr>
    </w:p>
    <w:p w14:paraId="32290823" w14:textId="77777777" w:rsidR="00177D96" w:rsidRPr="00177D96" w:rsidRDefault="00177D96" w:rsidP="00C1758C">
      <w:pPr>
        <w:jc w:val="both"/>
        <w:rPr>
          <w:lang w:val="de-DE"/>
        </w:rPr>
      </w:pPr>
      <w:r w:rsidRPr="00177D96">
        <w:rPr>
          <w:lang w:val="de-DE"/>
        </w:rPr>
        <w:tab/>
      </w:r>
      <w:r w:rsidRPr="00177D96">
        <w:rPr>
          <w:b/>
          <w:bCs/>
          <w:lang w:val="de-DE"/>
        </w:rPr>
        <w:t>Art. 7</w:t>
      </w:r>
      <w:r w:rsidRPr="00177D96">
        <w:rPr>
          <w:lang w:val="de-DE"/>
        </w:rPr>
        <w:t xml:space="preserve"> - Die Bediensteten der Generalverwaltung Zoll und Akzisen führen auf der Grundlage einer Risikoanalyse eine Dokumentenprüfung und Warenuntersuchung von Pflanzen, Pflanzenerzeugnissen und anderen Gegenständen durch, die über Belgien in das Gebiet der Europäischen Union eingeführt werden oder innerhalb des belgischen Staatsgebiets verbracht werden.</w:t>
      </w:r>
    </w:p>
    <w:p w14:paraId="6B29FA08" w14:textId="77777777" w:rsidR="00177D96" w:rsidRPr="00177D96" w:rsidRDefault="00177D96" w:rsidP="00C1758C">
      <w:pPr>
        <w:jc w:val="both"/>
        <w:rPr>
          <w:lang w:val="de-DE"/>
        </w:rPr>
      </w:pPr>
    </w:p>
    <w:p w14:paraId="446A0482" w14:textId="77777777" w:rsidR="00177D96" w:rsidRPr="00177D96" w:rsidRDefault="00177D96" w:rsidP="00C1758C">
      <w:pPr>
        <w:jc w:val="both"/>
        <w:rPr>
          <w:lang w:val="de-DE"/>
        </w:rPr>
      </w:pPr>
    </w:p>
    <w:p w14:paraId="323BD5F4" w14:textId="77777777" w:rsidR="00177D96" w:rsidRPr="00177D96" w:rsidRDefault="00177D96" w:rsidP="00C1758C">
      <w:pPr>
        <w:jc w:val="both"/>
        <w:rPr>
          <w:lang w:val="de-DE"/>
        </w:rPr>
      </w:pPr>
      <w:r w:rsidRPr="00177D96">
        <w:rPr>
          <w:lang w:val="de-DE"/>
        </w:rPr>
        <w:tab/>
      </w:r>
      <w:r w:rsidRPr="00177D96">
        <w:rPr>
          <w:b/>
          <w:bCs/>
          <w:lang w:val="de-DE"/>
        </w:rPr>
        <w:t>Art. 8</w:t>
      </w:r>
      <w:r w:rsidRPr="00177D96">
        <w:rPr>
          <w:lang w:val="de-DE"/>
        </w:rPr>
        <w:t xml:space="preserve"> - Von der Agentur registrierte Unternehmer sind verpflichtet, den von der Agentur auferlegten Verpflichtungen nachzukommen, die die Beurteilung oder Verbesserung der Pflanzengesundheit des Betriebs und die Wahrung der Nämlichkeit des Materials bis zur Befestigung des Pflanzenpasses betreffen. Zu diesen besonderen Verpflichtungen können Tätigkeiten gehören wie spezielle Untersuchungen, Stichprobenentnahmen, Isolierung, Rodung, Behandlung, Vernichtung und Kennzeichnung (Etikettierung) sowie die Erfüllung jeder weiteren besonderen Anforderung.</w:t>
      </w:r>
    </w:p>
    <w:p w14:paraId="3C8BCC9B" w14:textId="77777777" w:rsidR="00177D96" w:rsidRPr="00177D96" w:rsidRDefault="00177D96" w:rsidP="00C1758C">
      <w:pPr>
        <w:jc w:val="both"/>
        <w:rPr>
          <w:lang w:val="de-DE"/>
        </w:rPr>
      </w:pPr>
    </w:p>
    <w:p w14:paraId="5A351D6A" w14:textId="77777777" w:rsidR="00177D96" w:rsidRPr="00177D96" w:rsidRDefault="00177D96" w:rsidP="00C1758C">
      <w:pPr>
        <w:jc w:val="both"/>
        <w:rPr>
          <w:lang w:val="de-DE"/>
        </w:rPr>
      </w:pPr>
    </w:p>
    <w:p w14:paraId="42B653CF" w14:textId="77777777" w:rsidR="00177D96" w:rsidRPr="00177D96" w:rsidRDefault="00177D96" w:rsidP="00565042">
      <w:pPr>
        <w:jc w:val="center"/>
        <w:rPr>
          <w:lang w:val="de-DE"/>
        </w:rPr>
        <w:sectPr w:rsidR="00177D96" w:rsidRPr="00177D96" w:rsidSect="00B60F47">
          <w:pgSz w:w="11906" w:h="16838" w:code="9"/>
          <w:pgMar w:top="1418" w:right="1418" w:bottom="1418" w:left="1418" w:header="709" w:footer="709" w:gutter="0"/>
          <w:cols w:space="708"/>
          <w:docGrid w:linePitch="360"/>
        </w:sectPr>
      </w:pPr>
    </w:p>
    <w:p w14:paraId="67BA000B" w14:textId="77777777" w:rsidR="00177D96" w:rsidRPr="00177D96" w:rsidRDefault="00177D96" w:rsidP="00565042">
      <w:pPr>
        <w:jc w:val="center"/>
        <w:rPr>
          <w:lang w:val="de-DE"/>
        </w:rPr>
      </w:pPr>
      <w:r w:rsidRPr="00177D96">
        <w:rPr>
          <w:lang w:val="de-DE"/>
        </w:rPr>
        <w:lastRenderedPageBreak/>
        <w:t xml:space="preserve">KAPITEL 3 - </w:t>
      </w:r>
      <w:r w:rsidRPr="00177D96">
        <w:rPr>
          <w:i/>
          <w:lang w:val="de-DE"/>
        </w:rPr>
        <w:t>Bestimmungen in Bezug auf die Verbringung zum Anpflanzen bestimmter nicht zertifizierter Knollen von Solanum tuberosum L.</w:t>
      </w:r>
    </w:p>
    <w:p w14:paraId="65A089A6" w14:textId="77777777" w:rsidR="00177D96" w:rsidRPr="00177D96" w:rsidRDefault="00177D96" w:rsidP="00C1758C">
      <w:pPr>
        <w:jc w:val="both"/>
        <w:rPr>
          <w:lang w:val="de-DE"/>
        </w:rPr>
      </w:pPr>
    </w:p>
    <w:p w14:paraId="5ACD9579" w14:textId="77777777" w:rsidR="00177D96" w:rsidRPr="00177D96" w:rsidRDefault="00177D96" w:rsidP="00C1758C">
      <w:pPr>
        <w:jc w:val="both"/>
        <w:rPr>
          <w:lang w:val="de-DE"/>
        </w:rPr>
      </w:pPr>
    </w:p>
    <w:p w14:paraId="1BEC1994" w14:textId="77777777" w:rsidR="00177D96" w:rsidRPr="00177D96" w:rsidRDefault="00177D96" w:rsidP="00C1758C">
      <w:pPr>
        <w:jc w:val="both"/>
        <w:rPr>
          <w:lang w:val="de-DE"/>
        </w:rPr>
      </w:pPr>
      <w:r w:rsidRPr="00177D96">
        <w:rPr>
          <w:lang w:val="de-DE"/>
        </w:rPr>
        <w:tab/>
      </w:r>
      <w:r w:rsidRPr="00177D96">
        <w:rPr>
          <w:b/>
          <w:bCs/>
          <w:lang w:val="de-DE"/>
        </w:rPr>
        <w:t>Art. 9</w:t>
      </w:r>
      <w:r w:rsidRPr="00177D96">
        <w:rPr>
          <w:lang w:val="de-DE"/>
        </w:rPr>
        <w:t xml:space="preserve"> - § 1 ­ Zum Anpflanzen bestimmte nicht zertifizierte Knollen von </w:t>
      </w:r>
      <w:r w:rsidRPr="00177D96">
        <w:rPr>
          <w:i/>
          <w:iCs/>
          <w:lang w:val="de-DE"/>
        </w:rPr>
        <w:t>Solanum tuberosum</w:t>
      </w:r>
      <w:r w:rsidRPr="00177D96">
        <w:rPr>
          <w:lang w:val="de-DE"/>
        </w:rPr>
        <w:t> L. werden als nicht in den Verkehr gebracht angesehen, wenn sie folgende Bedingungen erfüllen:</w:t>
      </w:r>
    </w:p>
    <w:p w14:paraId="4B9DF558" w14:textId="77777777" w:rsidR="00177D96" w:rsidRPr="00177D96" w:rsidRDefault="00177D96" w:rsidP="00C1758C">
      <w:pPr>
        <w:jc w:val="both"/>
        <w:rPr>
          <w:lang w:val="de-DE"/>
        </w:rPr>
      </w:pPr>
    </w:p>
    <w:p w14:paraId="05D9FBC0" w14:textId="77777777" w:rsidR="00177D96" w:rsidRPr="00177D96" w:rsidRDefault="00177D96" w:rsidP="00C1758C">
      <w:pPr>
        <w:jc w:val="both"/>
        <w:rPr>
          <w:lang w:val="de-DE"/>
        </w:rPr>
      </w:pPr>
      <w:r w:rsidRPr="00177D96">
        <w:rPr>
          <w:lang w:val="de-DE"/>
        </w:rPr>
        <w:tab/>
        <w:t>1. Sie werden ausschließlich vom Erzeuger dieser Knollen verwendet.</w:t>
      </w:r>
    </w:p>
    <w:p w14:paraId="169BB2DE" w14:textId="77777777" w:rsidR="00177D96" w:rsidRPr="00177D96" w:rsidRDefault="00177D96" w:rsidP="00C1758C">
      <w:pPr>
        <w:jc w:val="both"/>
        <w:rPr>
          <w:lang w:val="de-DE"/>
        </w:rPr>
      </w:pPr>
    </w:p>
    <w:p w14:paraId="6E29B860" w14:textId="77777777" w:rsidR="00177D96" w:rsidRPr="00177D96" w:rsidRDefault="00177D96" w:rsidP="00C1758C">
      <w:pPr>
        <w:jc w:val="both"/>
        <w:rPr>
          <w:lang w:val="de-DE"/>
        </w:rPr>
      </w:pPr>
      <w:r w:rsidRPr="00177D96">
        <w:rPr>
          <w:lang w:val="de-DE"/>
        </w:rPr>
        <w:tab/>
        <w:t>2. Sie werden in einer Einrichtung gelagert, die dem in Nr. 1 erwähnten Erzeuger gehört, die der Produktionseinheit, in der sie erzeugt wurden, angehört, und deren Nutzung ausschließlich diesem Erzeuger vorbehalten ist.</w:t>
      </w:r>
    </w:p>
    <w:p w14:paraId="519330E3" w14:textId="77777777" w:rsidR="00177D96" w:rsidRPr="00177D96" w:rsidRDefault="00177D96" w:rsidP="00C1758C">
      <w:pPr>
        <w:jc w:val="both"/>
        <w:rPr>
          <w:lang w:val="de-DE"/>
        </w:rPr>
      </w:pPr>
    </w:p>
    <w:p w14:paraId="16C7519B" w14:textId="77777777" w:rsidR="00177D96" w:rsidRPr="00177D96" w:rsidRDefault="00177D96" w:rsidP="00C1758C">
      <w:pPr>
        <w:jc w:val="both"/>
        <w:rPr>
          <w:lang w:val="de-DE"/>
        </w:rPr>
      </w:pPr>
      <w:r w:rsidRPr="00177D96">
        <w:rPr>
          <w:lang w:val="de-DE"/>
        </w:rPr>
        <w:tab/>
        <w:t>3. Sie werden erneut angepflanzt auf einer Parzelle der Produktionseinheit, in der sie erzeugt wurden.</w:t>
      </w:r>
    </w:p>
    <w:p w14:paraId="77925250" w14:textId="77777777" w:rsidR="00177D96" w:rsidRPr="00177D96" w:rsidRDefault="00177D96" w:rsidP="00C1758C">
      <w:pPr>
        <w:jc w:val="both"/>
        <w:rPr>
          <w:lang w:val="de-DE"/>
        </w:rPr>
      </w:pPr>
    </w:p>
    <w:p w14:paraId="436CD14E" w14:textId="7D8B64CC" w:rsidR="00177D96" w:rsidRPr="00177D96" w:rsidRDefault="00177D96" w:rsidP="00C1758C">
      <w:pPr>
        <w:jc w:val="both"/>
        <w:rPr>
          <w:lang w:val="de-DE"/>
        </w:rPr>
      </w:pPr>
      <w:r w:rsidRPr="00177D96">
        <w:rPr>
          <w:lang w:val="de-DE"/>
        </w:rPr>
        <w:tab/>
        <w:t xml:space="preserve">§ 2 - Erzeuger, die nicht zertifizierte Knollen von </w:t>
      </w:r>
      <w:r w:rsidRPr="00177D96">
        <w:rPr>
          <w:i/>
          <w:iCs/>
          <w:lang w:val="de-DE"/>
        </w:rPr>
        <w:t>Solanum tuberosum</w:t>
      </w:r>
      <w:r w:rsidRPr="00177D96">
        <w:rPr>
          <w:lang w:val="de-DE"/>
        </w:rPr>
        <w:t xml:space="preserve"> L. erzeugen möchten, um sie für die eigene Verwendung erneut anzupflanzen, machen bei der Agentur vor dem </w:t>
      </w:r>
      <w:r w:rsidR="009369AC">
        <w:rPr>
          <w:lang w:val="de-DE"/>
        </w:rPr>
        <w:t>[</w:t>
      </w:r>
      <w:r w:rsidR="009369AC" w:rsidRPr="00D76A1B">
        <w:rPr>
          <w:lang w:val="de-DE"/>
        </w:rPr>
        <w:t>31. Mai des Jahres vor dem Jahr der Verwendung</w:t>
      </w:r>
      <w:r w:rsidR="009369AC">
        <w:rPr>
          <w:lang w:val="de-DE"/>
        </w:rPr>
        <w:t>]</w:t>
      </w:r>
      <w:r w:rsidRPr="00177D96">
        <w:rPr>
          <w:lang w:val="de-DE"/>
        </w:rPr>
        <w:t xml:space="preserve"> eine diesbezügliche Meldung.</w:t>
      </w:r>
    </w:p>
    <w:p w14:paraId="40A67C1F" w14:textId="77777777" w:rsidR="00177D96" w:rsidRPr="00177D96" w:rsidRDefault="00177D96" w:rsidP="00C1758C">
      <w:pPr>
        <w:jc w:val="both"/>
        <w:rPr>
          <w:lang w:val="de-DE"/>
        </w:rPr>
      </w:pPr>
    </w:p>
    <w:p w14:paraId="4DF4827C" w14:textId="77777777" w:rsidR="00177D96" w:rsidRPr="00177D96" w:rsidRDefault="00177D96" w:rsidP="00C1758C">
      <w:pPr>
        <w:jc w:val="both"/>
        <w:rPr>
          <w:lang w:val="de-DE"/>
        </w:rPr>
      </w:pPr>
      <w:r w:rsidRPr="00177D96">
        <w:rPr>
          <w:lang w:val="de-DE"/>
        </w:rPr>
        <w:tab/>
        <w:t>Diese Meldung enthält Folgendes:</w:t>
      </w:r>
    </w:p>
    <w:p w14:paraId="383EA4FE" w14:textId="77777777" w:rsidR="00177D96" w:rsidRPr="00177D96" w:rsidRDefault="00177D96" w:rsidP="00C1758C">
      <w:pPr>
        <w:jc w:val="both"/>
        <w:rPr>
          <w:lang w:val="de-DE"/>
        </w:rPr>
      </w:pPr>
    </w:p>
    <w:p w14:paraId="564C64DC" w14:textId="77777777" w:rsidR="00177D96" w:rsidRPr="00177D96" w:rsidRDefault="00177D96" w:rsidP="00C1758C">
      <w:pPr>
        <w:jc w:val="both"/>
        <w:rPr>
          <w:lang w:val="de-DE"/>
        </w:rPr>
      </w:pPr>
      <w:r w:rsidRPr="00177D96">
        <w:rPr>
          <w:lang w:val="de-DE"/>
        </w:rPr>
        <w:tab/>
        <w:t>1. Menge des Ausgangsmaterials,</w:t>
      </w:r>
    </w:p>
    <w:p w14:paraId="4BC63BCA" w14:textId="77777777" w:rsidR="00177D96" w:rsidRPr="00177D96" w:rsidRDefault="00177D96" w:rsidP="00C1758C">
      <w:pPr>
        <w:jc w:val="both"/>
        <w:rPr>
          <w:lang w:val="de-DE"/>
        </w:rPr>
      </w:pPr>
    </w:p>
    <w:p w14:paraId="0EF0957E" w14:textId="77777777" w:rsidR="00177D96" w:rsidRPr="00177D96" w:rsidRDefault="00177D96" w:rsidP="00C1758C">
      <w:pPr>
        <w:jc w:val="both"/>
        <w:rPr>
          <w:lang w:val="de-DE"/>
        </w:rPr>
      </w:pPr>
      <w:r w:rsidRPr="00177D96">
        <w:rPr>
          <w:lang w:val="de-DE"/>
        </w:rPr>
        <w:tab/>
        <w:t>2. Ursprung dieses Ausgangsmaterials,</w:t>
      </w:r>
    </w:p>
    <w:p w14:paraId="3EA3C5D6" w14:textId="77777777" w:rsidR="00177D96" w:rsidRPr="00177D96" w:rsidRDefault="00177D96" w:rsidP="00C1758C">
      <w:pPr>
        <w:jc w:val="both"/>
        <w:rPr>
          <w:lang w:val="de-DE"/>
        </w:rPr>
      </w:pPr>
    </w:p>
    <w:p w14:paraId="2BE96C06" w14:textId="77777777" w:rsidR="00177D96" w:rsidRPr="00177D96" w:rsidRDefault="00177D96" w:rsidP="00C1758C">
      <w:pPr>
        <w:jc w:val="both"/>
        <w:rPr>
          <w:lang w:val="de-DE"/>
        </w:rPr>
      </w:pPr>
      <w:r w:rsidRPr="00177D96">
        <w:rPr>
          <w:lang w:val="de-DE"/>
        </w:rPr>
        <w:tab/>
        <w:t>3. Identifizierung der Parzelle, auf der das Ausgangsmaterial angepflanzt wird,</w:t>
      </w:r>
    </w:p>
    <w:p w14:paraId="34E1EE62" w14:textId="77777777" w:rsidR="00177D96" w:rsidRPr="00177D96" w:rsidRDefault="00177D96" w:rsidP="00C1758C">
      <w:pPr>
        <w:jc w:val="both"/>
        <w:rPr>
          <w:lang w:val="de-DE"/>
        </w:rPr>
      </w:pPr>
    </w:p>
    <w:p w14:paraId="5A82F506" w14:textId="77777777" w:rsidR="00177D96" w:rsidRPr="00177D96" w:rsidRDefault="00177D96" w:rsidP="00C1758C">
      <w:pPr>
        <w:jc w:val="both"/>
        <w:rPr>
          <w:lang w:val="de-DE"/>
        </w:rPr>
      </w:pPr>
      <w:r w:rsidRPr="00177D96">
        <w:rPr>
          <w:lang w:val="de-DE"/>
        </w:rPr>
        <w:tab/>
        <w:t>4. Adresse des Lagerorts, an dem das auf diese Weise erzeugte nicht zertifizierte Material aufbewahrt werden wird,</w:t>
      </w:r>
    </w:p>
    <w:p w14:paraId="6CFED5B2" w14:textId="77777777" w:rsidR="00177D96" w:rsidRPr="00177D96" w:rsidRDefault="00177D96" w:rsidP="00C1758C">
      <w:pPr>
        <w:jc w:val="both"/>
        <w:rPr>
          <w:lang w:val="de-DE"/>
        </w:rPr>
      </w:pPr>
    </w:p>
    <w:p w14:paraId="07590ACC" w14:textId="77777777" w:rsidR="00177D96" w:rsidRPr="00177D96" w:rsidRDefault="00177D96" w:rsidP="00C1758C">
      <w:pPr>
        <w:jc w:val="both"/>
        <w:rPr>
          <w:lang w:val="de-DE"/>
        </w:rPr>
      </w:pPr>
      <w:r w:rsidRPr="00177D96">
        <w:rPr>
          <w:lang w:val="de-DE"/>
        </w:rPr>
        <w:tab/>
        <w:t xml:space="preserve">5. Identifizierung der Parzelle, auf der die nicht zertifizierten Knollen von </w:t>
      </w:r>
      <w:r w:rsidRPr="00177D96">
        <w:rPr>
          <w:i/>
          <w:iCs/>
          <w:lang w:val="de-DE"/>
        </w:rPr>
        <w:t>Solanum tuberosum</w:t>
      </w:r>
      <w:r w:rsidRPr="00177D96">
        <w:rPr>
          <w:lang w:val="de-DE"/>
        </w:rPr>
        <w:t> L. erneut angepflanzt werden.</w:t>
      </w:r>
    </w:p>
    <w:p w14:paraId="7DFFF4C5" w14:textId="77777777" w:rsidR="00177D96" w:rsidRPr="00177D96" w:rsidRDefault="00177D96" w:rsidP="00C1758C">
      <w:pPr>
        <w:jc w:val="both"/>
        <w:rPr>
          <w:lang w:val="de-DE"/>
        </w:rPr>
      </w:pPr>
    </w:p>
    <w:p w14:paraId="5F5E2067" w14:textId="2BCA7A77" w:rsidR="00177D96" w:rsidRDefault="00177D96" w:rsidP="00C1758C">
      <w:pPr>
        <w:jc w:val="both"/>
        <w:rPr>
          <w:lang w:val="de-DE"/>
        </w:rPr>
      </w:pPr>
      <w:r w:rsidRPr="00177D96">
        <w:rPr>
          <w:lang w:val="de-DE"/>
        </w:rPr>
        <w:tab/>
        <w:t xml:space="preserve">Jede nachträgliche Änderung der in vorhergehendem Absatz Nr. 4 und 5 erwähnten Angaben wird der Agentur vor dem </w:t>
      </w:r>
      <w:r w:rsidR="009369AC">
        <w:rPr>
          <w:lang w:val="de-DE"/>
        </w:rPr>
        <w:t>[</w:t>
      </w:r>
      <w:r w:rsidR="009369AC" w:rsidRPr="00D76A1B">
        <w:rPr>
          <w:lang w:val="de-DE"/>
        </w:rPr>
        <w:t>15. Februar des Jahres der Verwendung</w:t>
      </w:r>
      <w:r w:rsidR="009369AC">
        <w:rPr>
          <w:lang w:val="de-DE"/>
        </w:rPr>
        <w:t>]</w:t>
      </w:r>
      <w:r w:rsidRPr="00177D96">
        <w:rPr>
          <w:lang w:val="de-DE"/>
        </w:rPr>
        <w:t xml:space="preserve"> mitgeteilt.</w:t>
      </w:r>
    </w:p>
    <w:p w14:paraId="1D21AF0C" w14:textId="77777777" w:rsidR="009369AC" w:rsidRDefault="009369AC" w:rsidP="00C1758C">
      <w:pPr>
        <w:jc w:val="both"/>
        <w:rPr>
          <w:lang w:val="de-DE"/>
        </w:rPr>
      </w:pPr>
    </w:p>
    <w:p w14:paraId="667FFB70" w14:textId="29D40701" w:rsidR="009369AC" w:rsidRPr="009369AC" w:rsidRDefault="009369AC" w:rsidP="00C1758C">
      <w:pPr>
        <w:jc w:val="both"/>
        <w:rPr>
          <w:i/>
          <w:iCs/>
          <w:lang w:val="de-DE"/>
        </w:rPr>
      </w:pPr>
      <w:r>
        <w:rPr>
          <w:i/>
          <w:iCs/>
          <w:lang w:val="de-DE"/>
        </w:rPr>
        <w:t xml:space="preserve">[Art. 9 § 2 Abs. 1 abgeändert durch Art. 1 Nr. 1 des K.E. vom 17. März 2022 (B.S. vom 9. Juni 2022); § 2 Abs. 3 abgeändert durch Art. 1 Nr. 2 des K.E. vom 17. März 2022 (B.S. vom 9. Juni 2022)] </w:t>
      </w:r>
    </w:p>
    <w:p w14:paraId="390DEC8E" w14:textId="77777777" w:rsidR="00177D96" w:rsidRPr="00177D96" w:rsidRDefault="00177D96" w:rsidP="00C1758C">
      <w:pPr>
        <w:jc w:val="both"/>
        <w:rPr>
          <w:lang w:val="de-DE"/>
        </w:rPr>
      </w:pPr>
    </w:p>
    <w:p w14:paraId="6638D4F5" w14:textId="77777777" w:rsidR="00177D96" w:rsidRPr="00177D96" w:rsidRDefault="00177D96" w:rsidP="00C1758C">
      <w:pPr>
        <w:jc w:val="both"/>
        <w:rPr>
          <w:lang w:val="de-DE"/>
        </w:rPr>
      </w:pPr>
    </w:p>
    <w:p w14:paraId="2D4E9EE3" w14:textId="77777777" w:rsidR="00177D96" w:rsidRPr="00177D96" w:rsidRDefault="00177D96" w:rsidP="00565042">
      <w:pPr>
        <w:jc w:val="center"/>
        <w:rPr>
          <w:lang w:val="de-DE"/>
        </w:rPr>
      </w:pPr>
      <w:r w:rsidRPr="00177D96">
        <w:rPr>
          <w:lang w:val="de-DE"/>
        </w:rPr>
        <w:t xml:space="preserve">KAPITEL 4 - </w:t>
      </w:r>
      <w:r w:rsidRPr="00177D96">
        <w:rPr>
          <w:i/>
          <w:lang w:val="de-DE"/>
        </w:rPr>
        <w:t>Bestimmungen in Bezug auf Pflanzenpässe</w:t>
      </w:r>
    </w:p>
    <w:p w14:paraId="3C3222D0" w14:textId="77777777" w:rsidR="00177D96" w:rsidRPr="00177D96" w:rsidRDefault="00177D96" w:rsidP="00C1758C">
      <w:pPr>
        <w:jc w:val="both"/>
        <w:rPr>
          <w:lang w:val="de-DE"/>
        </w:rPr>
      </w:pPr>
    </w:p>
    <w:p w14:paraId="6A6E4FD0" w14:textId="77777777" w:rsidR="00177D96" w:rsidRPr="00177D96" w:rsidRDefault="00177D96" w:rsidP="00C1758C">
      <w:pPr>
        <w:jc w:val="both"/>
        <w:rPr>
          <w:lang w:val="de-DE"/>
        </w:rPr>
      </w:pPr>
    </w:p>
    <w:p w14:paraId="24F8DEFE" w14:textId="77777777" w:rsidR="00177D96" w:rsidRPr="00177D96" w:rsidRDefault="00177D96" w:rsidP="00C1758C">
      <w:pPr>
        <w:jc w:val="both"/>
        <w:rPr>
          <w:lang w:val="de-DE"/>
        </w:rPr>
      </w:pPr>
      <w:r w:rsidRPr="00177D96">
        <w:rPr>
          <w:lang w:val="de-DE"/>
        </w:rPr>
        <w:tab/>
      </w:r>
      <w:r w:rsidRPr="00177D96">
        <w:rPr>
          <w:b/>
          <w:bCs/>
          <w:lang w:val="de-DE"/>
        </w:rPr>
        <w:t>Art. 10</w:t>
      </w:r>
      <w:r w:rsidRPr="00177D96">
        <w:rPr>
          <w:lang w:val="de-DE"/>
        </w:rPr>
        <w:t xml:space="preserve"> - Der Pflanzenpass enthält nach dem Buchstaben "B" den Code "BE-", gefolgt von der Niederlassungseinheitsnummer bei der Zentralen Datenbank der Unternehmen des von der Agentur für die Ausstellung des Pflanzenpasses zugelassenen Unternehmers. Für zertifizierte Knollen von </w:t>
      </w:r>
      <w:r w:rsidRPr="00177D96">
        <w:rPr>
          <w:i/>
          <w:iCs/>
          <w:lang w:val="de-DE"/>
        </w:rPr>
        <w:t>Solanum tuberosum</w:t>
      </w:r>
      <w:r w:rsidRPr="00177D96">
        <w:rPr>
          <w:lang w:val="de-DE"/>
        </w:rPr>
        <w:t xml:space="preserve"> L., die zum Anpflanzen bestimmt sind, kann die </w:t>
      </w:r>
      <w:r w:rsidRPr="00177D96">
        <w:rPr>
          <w:lang w:val="de-DE"/>
        </w:rPr>
        <w:lastRenderedPageBreak/>
        <w:t>von dem für die Zertifizierung zuständigen regionalen Dienst erteilte Zulassungsnummer anstelle der Niederlassungseinheitsnummer angegeben werden.</w:t>
      </w:r>
    </w:p>
    <w:p w14:paraId="7A8F767C" w14:textId="77777777" w:rsidR="00177D96" w:rsidRPr="00177D96" w:rsidRDefault="00177D96" w:rsidP="00C1758C">
      <w:pPr>
        <w:jc w:val="both"/>
        <w:rPr>
          <w:lang w:val="de-DE"/>
        </w:rPr>
      </w:pPr>
    </w:p>
    <w:p w14:paraId="6CC1666F" w14:textId="77777777" w:rsidR="00177D96" w:rsidRPr="00177D96" w:rsidRDefault="00177D96" w:rsidP="00C1758C">
      <w:pPr>
        <w:jc w:val="both"/>
        <w:rPr>
          <w:lang w:val="de-DE"/>
        </w:rPr>
      </w:pPr>
    </w:p>
    <w:p w14:paraId="5283A609" w14:textId="77777777" w:rsidR="00177D96" w:rsidRPr="00177D96" w:rsidRDefault="00177D96" w:rsidP="00C1758C">
      <w:pPr>
        <w:jc w:val="both"/>
        <w:rPr>
          <w:lang w:val="de-DE"/>
        </w:rPr>
      </w:pPr>
      <w:r w:rsidRPr="00177D96">
        <w:rPr>
          <w:lang w:val="de-DE"/>
        </w:rPr>
        <w:tab/>
      </w:r>
      <w:r w:rsidRPr="00177D96">
        <w:rPr>
          <w:b/>
          <w:bCs/>
          <w:lang w:val="de-DE"/>
        </w:rPr>
        <w:t>Art. 11</w:t>
      </w:r>
      <w:r w:rsidRPr="00177D96">
        <w:rPr>
          <w:lang w:val="de-DE"/>
        </w:rPr>
        <w:t xml:space="preserve"> - Nur die von der Agentur für die Ausstellung von Pflanzenpässen zugelassenen Unternehmen sind ebenfalls ermächtigt, Pflanzenpässe zu ersetzen.</w:t>
      </w:r>
    </w:p>
    <w:p w14:paraId="1F858EE6" w14:textId="77777777" w:rsidR="00177D96" w:rsidRPr="00177D96" w:rsidRDefault="00177D96" w:rsidP="00C1758C">
      <w:pPr>
        <w:jc w:val="both"/>
        <w:rPr>
          <w:lang w:val="de-DE"/>
        </w:rPr>
      </w:pPr>
    </w:p>
    <w:p w14:paraId="61C7C90C" w14:textId="77777777" w:rsidR="00177D96" w:rsidRPr="00177D96" w:rsidRDefault="00177D96" w:rsidP="00C1758C">
      <w:pPr>
        <w:jc w:val="both"/>
        <w:rPr>
          <w:lang w:val="de-DE"/>
        </w:rPr>
      </w:pPr>
    </w:p>
    <w:p w14:paraId="4878B3BD" w14:textId="77777777" w:rsidR="00177D96" w:rsidRPr="00177D96" w:rsidRDefault="00177D96" w:rsidP="00C1758C">
      <w:pPr>
        <w:jc w:val="both"/>
        <w:rPr>
          <w:lang w:val="de-DE"/>
        </w:rPr>
      </w:pPr>
      <w:r w:rsidRPr="00177D96">
        <w:rPr>
          <w:lang w:val="de-DE"/>
        </w:rPr>
        <w:tab/>
      </w:r>
      <w:r w:rsidRPr="00177D96">
        <w:rPr>
          <w:b/>
          <w:bCs/>
          <w:lang w:val="de-DE"/>
        </w:rPr>
        <w:t>Art. 12</w:t>
      </w:r>
      <w:r w:rsidRPr="00177D96">
        <w:rPr>
          <w:lang w:val="de-DE"/>
        </w:rPr>
        <w:t xml:space="preserve"> - § 1 - Für die Ausstellung eines Pflanzenpasses beantragen die in Artikel 11 erwähnten Unternehmer bei ihrer Lokalen Kontrolleinheit der Agentur die erforderlichen amtlichen Kontrollen zur Gewährleistung der Einhaltung der Artikel 85 und 86 der Verordnung über Pflanzengesundheit.</w:t>
      </w:r>
    </w:p>
    <w:p w14:paraId="59944674" w14:textId="77777777" w:rsidR="00177D96" w:rsidRPr="00177D96" w:rsidRDefault="00177D96" w:rsidP="00C1758C">
      <w:pPr>
        <w:jc w:val="both"/>
        <w:rPr>
          <w:lang w:val="de-DE"/>
        </w:rPr>
      </w:pPr>
    </w:p>
    <w:p w14:paraId="285FC674" w14:textId="77777777" w:rsidR="00177D96" w:rsidRPr="00177D96" w:rsidRDefault="00177D96" w:rsidP="00C1758C">
      <w:pPr>
        <w:jc w:val="both"/>
        <w:rPr>
          <w:lang w:val="de-DE"/>
        </w:rPr>
      </w:pPr>
      <w:r w:rsidRPr="00177D96">
        <w:rPr>
          <w:lang w:val="de-DE"/>
        </w:rPr>
        <w:tab/>
        <w:t>§ 2 - In Artikel 11 erwähnte Unternehmer dürfen Pflanzenpässe nur ausstellen, wenn die in § 1 erwähnten amtlichen Kontrollen mit günstigem Ergebnis durchgeführt worden sind.</w:t>
      </w:r>
    </w:p>
    <w:p w14:paraId="7D4D22B5" w14:textId="77777777" w:rsidR="00177D96" w:rsidRPr="00177D96" w:rsidRDefault="00177D96" w:rsidP="00C1758C">
      <w:pPr>
        <w:jc w:val="both"/>
        <w:rPr>
          <w:lang w:val="de-DE"/>
        </w:rPr>
      </w:pPr>
    </w:p>
    <w:p w14:paraId="13398067" w14:textId="77777777" w:rsidR="00177D96" w:rsidRPr="00177D96" w:rsidRDefault="00177D96" w:rsidP="00C1758C">
      <w:pPr>
        <w:jc w:val="both"/>
        <w:rPr>
          <w:lang w:val="de-DE"/>
        </w:rPr>
      </w:pPr>
    </w:p>
    <w:p w14:paraId="1FFFB2A2" w14:textId="77777777" w:rsidR="00177D96" w:rsidRPr="00177D96" w:rsidRDefault="00177D96" w:rsidP="00C1758C">
      <w:pPr>
        <w:jc w:val="both"/>
        <w:rPr>
          <w:lang w:val="de-DE"/>
        </w:rPr>
      </w:pPr>
      <w:r w:rsidRPr="00177D96">
        <w:rPr>
          <w:lang w:val="de-DE"/>
        </w:rPr>
        <w:tab/>
      </w:r>
      <w:r w:rsidRPr="00177D96">
        <w:rPr>
          <w:b/>
          <w:bCs/>
          <w:lang w:val="de-DE"/>
        </w:rPr>
        <w:t>Art. 13</w:t>
      </w:r>
      <w:r w:rsidRPr="00177D96">
        <w:rPr>
          <w:lang w:val="de-DE"/>
        </w:rPr>
        <w:t xml:space="preserve"> - § 1 ­ Von der Agentur für die Ausstellung von Pflanzenpässen zugelassene Unternehmer in der Flämischen Region oder der Region Brüssel-Hauptstadt geben jährlich die Gattungen und Arten von Pflanzen und die Pflanzenerzeugnisse, auf die sich ihre Tätigkeiten beziehen, in dem in Artikel 72 Absatz 1 der Verordnung (EU) Nr. 1306/2013 des Europäischen Parlaments und des Rates vom 17. Dezember 2013 über die Finanzierung, die Verwaltung und das Kontrollsystem der Gemeinsamen Agrarpolitik und zur Aufhebung der Verordnungen (EWG) Nr. 352/78, (EG) Nr. 165/94, (EG) Nr. 2799/98, (EG) Nr. 814/2000, (EG) Nr. 1290/2005 und (EG) Nr. 485/2008 des Rates erwähnten Antrag an.</w:t>
      </w:r>
    </w:p>
    <w:p w14:paraId="2F74A1B5" w14:textId="77777777" w:rsidR="00177D96" w:rsidRPr="00177D96" w:rsidRDefault="00177D96" w:rsidP="00C1758C">
      <w:pPr>
        <w:jc w:val="both"/>
        <w:rPr>
          <w:lang w:val="de-DE"/>
        </w:rPr>
      </w:pPr>
    </w:p>
    <w:p w14:paraId="286C60B7" w14:textId="77777777" w:rsidR="00177D96" w:rsidRPr="00177D96" w:rsidRDefault="00177D96" w:rsidP="00C1758C">
      <w:pPr>
        <w:jc w:val="both"/>
        <w:rPr>
          <w:lang w:val="de-DE"/>
        </w:rPr>
      </w:pPr>
      <w:r w:rsidRPr="00177D96">
        <w:rPr>
          <w:lang w:val="de-DE"/>
        </w:rPr>
        <w:tab/>
        <w:t>§ 2 - Von der Agentur für die Ausstellung von Pflanzenpässen zugelassene Unternehmer in der Wallonischen Region teilen der Agentur jährlich die Gattungen und Arten von Pflanzen und die Pflanzenerzeugnisse mit, auf die sich ihre Tätigkeiten beziehen. Zu diesem Zweck benutzen sie das von der Agentur auf ihrer Website zur Verfügung gestellte Formular.</w:t>
      </w:r>
    </w:p>
    <w:p w14:paraId="60C71CA7" w14:textId="77777777" w:rsidR="00177D96" w:rsidRPr="00177D96" w:rsidRDefault="00177D96" w:rsidP="00C1758C">
      <w:pPr>
        <w:jc w:val="both"/>
        <w:rPr>
          <w:lang w:val="de-DE"/>
        </w:rPr>
      </w:pPr>
    </w:p>
    <w:p w14:paraId="51A31A25" w14:textId="77777777" w:rsidR="00177D96" w:rsidRPr="00177D96" w:rsidRDefault="00177D96" w:rsidP="00C1758C">
      <w:pPr>
        <w:jc w:val="both"/>
        <w:rPr>
          <w:lang w:val="de-DE"/>
        </w:rPr>
      </w:pPr>
      <w:r w:rsidRPr="00177D96">
        <w:rPr>
          <w:lang w:val="de-DE"/>
        </w:rPr>
        <w:tab/>
        <w:t>§ 3 - Von der Agentur für die Ausstellung von Pflanzenpässen zugelassene Unternehmer, die keine Flächenerklärung einreichen, müssen die Lage ihrer Anbauflächen mit Pflanzen, für die ein Pflanzenpass erforderlich ist, jährlich vor dem 30. April schriftlich bei der Agentur angeben.</w:t>
      </w:r>
    </w:p>
    <w:p w14:paraId="792ED15C" w14:textId="77777777" w:rsidR="00177D96" w:rsidRPr="00177D96" w:rsidRDefault="00177D96" w:rsidP="00C1758C">
      <w:pPr>
        <w:jc w:val="both"/>
        <w:rPr>
          <w:lang w:val="de-DE"/>
        </w:rPr>
      </w:pPr>
    </w:p>
    <w:p w14:paraId="1422A10C" w14:textId="77777777" w:rsidR="00177D96" w:rsidRPr="00177D96" w:rsidRDefault="00177D96" w:rsidP="00C1758C">
      <w:pPr>
        <w:jc w:val="both"/>
        <w:rPr>
          <w:lang w:val="de-DE"/>
        </w:rPr>
      </w:pPr>
    </w:p>
    <w:p w14:paraId="0F890F1F" w14:textId="77777777" w:rsidR="00177D96" w:rsidRPr="00177D96" w:rsidRDefault="00177D96" w:rsidP="00C1758C">
      <w:pPr>
        <w:jc w:val="both"/>
        <w:rPr>
          <w:lang w:val="de-DE"/>
        </w:rPr>
      </w:pPr>
      <w:r w:rsidRPr="00177D96">
        <w:rPr>
          <w:lang w:val="de-DE"/>
        </w:rPr>
        <w:tab/>
      </w:r>
      <w:r w:rsidRPr="00177D96">
        <w:rPr>
          <w:b/>
          <w:bCs/>
          <w:lang w:val="de-DE"/>
        </w:rPr>
        <w:t>Art. 14</w:t>
      </w:r>
      <w:r w:rsidRPr="00177D96">
        <w:rPr>
          <w:lang w:val="de-DE"/>
        </w:rPr>
        <w:t xml:space="preserve"> - Der Minister kann zusätzlich zu Artikel 91 der Verordnung über Pflanzengesundheit Bestimmungen in Bezug auf Risikomanagementpläne für Quarantäneschädlinge festlegen.</w:t>
      </w:r>
    </w:p>
    <w:p w14:paraId="1815CFDC" w14:textId="77777777" w:rsidR="00177D96" w:rsidRPr="00177D96" w:rsidRDefault="00177D96" w:rsidP="00C1758C">
      <w:pPr>
        <w:jc w:val="both"/>
        <w:rPr>
          <w:lang w:val="de-DE"/>
        </w:rPr>
      </w:pPr>
    </w:p>
    <w:p w14:paraId="17D3FC39" w14:textId="77777777" w:rsidR="00177D96" w:rsidRPr="00177D96" w:rsidRDefault="00177D96" w:rsidP="00C1758C">
      <w:pPr>
        <w:jc w:val="both"/>
        <w:rPr>
          <w:lang w:val="de-DE"/>
        </w:rPr>
      </w:pPr>
    </w:p>
    <w:p w14:paraId="3A7FCD41" w14:textId="77777777" w:rsidR="00177D96" w:rsidRPr="00177D96" w:rsidRDefault="00177D96" w:rsidP="00565042">
      <w:pPr>
        <w:jc w:val="center"/>
        <w:rPr>
          <w:i/>
          <w:lang w:val="de-DE"/>
        </w:rPr>
      </w:pPr>
      <w:r w:rsidRPr="00177D96">
        <w:rPr>
          <w:lang w:val="de-DE"/>
        </w:rPr>
        <w:t xml:space="preserve">KAPITEL 5 - </w:t>
      </w:r>
      <w:r w:rsidRPr="00177D96">
        <w:rPr>
          <w:i/>
          <w:lang w:val="de-DE"/>
        </w:rPr>
        <w:t>Bestimmungen in Bezug auf die Ausfuhr von Pflanzen, Pflanzenerzeugnissen und anderen Gegenständen</w:t>
      </w:r>
    </w:p>
    <w:p w14:paraId="53F21971" w14:textId="77777777" w:rsidR="00177D96" w:rsidRPr="00177D96" w:rsidRDefault="00177D96" w:rsidP="00C1758C">
      <w:pPr>
        <w:jc w:val="both"/>
        <w:rPr>
          <w:lang w:val="de-DE"/>
        </w:rPr>
      </w:pPr>
    </w:p>
    <w:p w14:paraId="09C6F44C" w14:textId="77777777" w:rsidR="00177D96" w:rsidRPr="00177D96" w:rsidRDefault="00177D96" w:rsidP="00C1758C">
      <w:pPr>
        <w:jc w:val="both"/>
        <w:rPr>
          <w:lang w:val="de-DE"/>
        </w:rPr>
      </w:pPr>
    </w:p>
    <w:p w14:paraId="2223C633" w14:textId="21AC2A55" w:rsidR="00177D96" w:rsidRDefault="00177D96" w:rsidP="00C1758C">
      <w:pPr>
        <w:jc w:val="both"/>
        <w:rPr>
          <w:lang w:val="de-DE"/>
        </w:rPr>
      </w:pPr>
      <w:r w:rsidRPr="00177D96">
        <w:rPr>
          <w:lang w:val="de-DE"/>
        </w:rPr>
        <w:tab/>
      </w:r>
      <w:r w:rsidRPr="00177D96">
        <w:rPr>
          <w:b/>
          <w:bCs/>
          <w:lang w:val="de-DE"/>
        </w:rPr>
        <w:t>Art. 15</w:t>
      </w:r>
      <w:r w:rsidRPr="00177D96">
        <w:rPr>
          <w:lang w:val="de-DE"/>
        </w:rPr>
        <w:t xml:space="preserve"> - § 1 ­ </w:t>
      </w:r>
      <w:r w:rsidR="002F5AA4">
        <w:rPr>
          <w:lang w:val="de-DE"/>
        </w:rPr>
        <w:t>[</w:t>
      </w:r>
      <w:r w:rsidR="002F5AA4" w:rsidRPr="00DF2B81">
        <w:rPr>
          <w:lang w:val="de-DE"/>
        </w:rPr>
        <w:t xml:space="preserve">Das Muster des Pflanzengesundheitszeugnisses für die Ausfuhr in Papierform befindet sich in Anlage I. Elektronische Pflanzengesundheitszeugnisse für die Ausfuhr werden über das in Artikel 131 Absatz 1 der Verordnung über amtliche Kontrollen </w:t>
      </w:r>
      <w:r w:rsidR="002F5AA4" w:rsidRPr="00DF2B81">
        <w:rPr>
          <w:lang w:val="de-DE"/>
        </w:rPr>
        <w:lastRenderedPageBreak/>
        <w:t>erwähnte IMSOC (Informationsmanagementsystem für amtliche Kontrollen) ausgestellt oder auf elektronischem Wege ausgetauscht.</w:t>
      </w:r>
      <w:r w:rsidR="002F5AA4">
        <w:rPr>
          <w:lang w:val="de-DE"/>
        </w:rPr>
        <w:t>]</w:t>
      </w:r>
    </w:p>
    <w:p w14:paraId="1EAAD641" w14:textId="77777777" w:rsidR="002F5AA4" w:rsidRPr="00177D96" w:rsidRDefault="002F5AA4" w:rsidP="00C1758C">
      <w:pPr>
        <w:jc w:val="both"/>
        <w:rPr>
          <w:lang w:val="de-DE"/>
        </w:rPr>
      </w:pPr>
    </w:p>
    <w:p w14:paraId="51775DAE" w14:textId="302CB22B" w:rsidR="00177D96" w:rsidRPr="00177D96" w:rsidRDefault="00177D96" w:rsidP="00C1758C">
      <w:pPr>
        <w:jc w:val="both"/>
        <w:rPr>
          <w:lang w:val="de-DE"/>
        </w:rPr>
      </w:pPr>
      <w:r w:rsidRPr="00177D96">
        <w:rPr>
          <w:lang w:val="de-DE"/>
        </w:rPr>
        <w:tab/>
        <w:t xml:space="preserve">§ 2 - </w:t>
      </w:r>
      <w:r w:rsidR="002F5AA4">
        <w:rPr>
          <w:lang w:val="de-DE"/>
        </w:rPr>
        <w:t>[</w:t>
      </w:r>
      <w:r w:rsidR="002F5AA4" w:rsidRPr="00DF2B81">
        <w:rPr>
          <w:lang w:val="de-DE"/>
        </w:rPr>
        <w:t>Das Muster des Pflanzengesundheitszeugnisses für die Wiederausfuhr in Papierform befindet sich in Anlage II. Elektronische Pflanzengesundheitszeugnisse für die Wiederausfuhr werden über das in Artikel 131 Absatz 1 der Verordnung über amtliche Kontrollen erwähnte IMSOC ausgestellt oder auf elektronischem Wege ausgetauscht.</w:t>
      </w:r>
      <w:r w:rsidR="002F5AA4">
        <w:rPr>
          <w:lang w:val="de-DE"/>
        </w:rPr>
        <w:t>]</w:t>
      </w:r>
    </w:p>
    <w:p w14:paraId="6B51BD2A" w14:textId="77777777" w:rsidR="00177D96" w:rsidRPr="00177D96" w:rsidRDefault="00177D96" w:rsidP="00C1758C">
      <w:pPr>
        <w:jc w:val="both"/>
        <w:rPr>
          <w:lang w:val="de-DE"/>
        </w:rPr>
      </w:pPr>
    </w:p>
    <w:p w14:paraId="39D2F61C" w14:textId="77777777" w:rsidR="00177D96" w:rsidRPr="00177D96" w:rsidRDefault="00177D96" w:rsidP="00C1758C">
      <w:pPr>
        <w:jc w:val="both"/>
        <w:rPr>
          <w:lang w:val="de-DE"/>
        </w:rPr>
      </w:pPr>
      <w:r w:rsidRPr="00177D96">
        <w:rPr>
          <w:lang w:val="de-DE"/>
        </w:rPr>
        <w:tab/>
        <w:t>§ 3 - Das Muster des Vorausfuhrzeugnisses befindet sich in Anlage III.</w:t>
      </w:r>
    </w:p>
    <w:p w14:paraId="6D3861C4" w14:textId="77777777" w:rsidR="00177D96" w:rsidRPr="00177D96" w:rsidRDefault="00177D96" w:rsidP="00C1758C">
      <w:pPr>
        <w:jc w:val="both"/>
        <w:rPr>
          <w:lang w:val="de-DE"/>
        </w:rPr>
      </w:pPr>
    </w:p>
    <w:p w14:paraId="270B94FD" w14:textId="77777777" w:rsidR="00177D96" w:rsidRPr="00177D96" w:rsidRDefault="00177D96" w:rsidP="00C1758C">
      <w:pPr>
        <w:jc w:val="both"/>
        <w:rPr>
          <w:lang w:val="de-DE"/>
        </w:rPr>
      </w:pPr>
      <w:r w:rsidRPr="00177D96">
        <w:rPr>
          <w:lang w:val="de-DE"/>
        </w:rPr>
        <w:tab/>
        <w:t>§ 4 - Bei Anträgen auf Ausstellung eines Pflanzengesundheitszeugnisses für die Ausfuhr, eines Pflanzengesundheitszeugnisses für die Wiederausfuhr oder eines Vorausfuhrzeugnisses stellt der Unternehmer der Agentur eine Kopie der einschlägigen geltenden Vorschriften des Einfuhrlandes, für deren Konformität er bürgt, zur Verfügung. Diese Kopie wird in einer Sprache erstellt, die für den Bediensteten, der das Zeugnis ausstellt, verständlich ist.</w:t>
      </w:r>
    </w:p>
    <w:p w14:paraId="025F8043" w14:textId="77777777" w:rsidR="00177D96" w:rsidRPr="00177D96" w:rsidRDefault="00177D96" w:rsidP="00C1758C">
      <w:pPr>
        <w:jc w:val="both"/>
        <w:rPr>
          <w:lang w:val="de-DE"/>
        </w:rPr>
      </w:pPr>
    </w:p>
    <w:p w14:paraId="24C82F5B" w14:textId="77777777" w:rsidR="00177D96" w:rsidRPr="00177D96" w:rsidRDefault="00177D96" w:rsidP="00C1758C">
      <w:pPr>
        <w:jc w:val="both"/>
        <w:rPr>
          <w:lang w:val="de-DE"/>
        </w:rPr>
      </w:pPr>
      <w:r w:rsidRPr="00177D96">
        <w:rPr>
          <w:lang w:val="de-DE"/>
        </w:rPr>
        <w:tab/>
        <w:t>§ 5 ­ Wenn die Agentur der Meinung ist, dass es sich um einen Sonderfall handelt, kann sie unter den von ihr zu bestimmenden Bedingungen Ausnahmen von den Bestimmungen von § 4 gewähren.</w:t>
      </w:r>
    </w:p>
    <w:p w14:paraId="2ECD8590" w14:textId="77777777" w:rsidR="00177D96" w:rsidRPr="00177D96" w:rsidRDefault="00177D96" w:rsidP="00C1758C">
      <w:pPr>
        <w:jc w:val="both"/>
        <w:rPr>
          <w:lang w:val="de-DE"/>
        </w:rPr>
      </w:pPr>
    </w:p>
    <w:p w14:paraId="1D89A514" w14:textId="77777777" w:rsidR="00177D96" w:rsidRPr="00177D96" w:rsidRDefault="00177D96" w:rsidP="00C1758C">
      <w:pPr>
        <w:jc w:val="both"/>
        <w:rPr>
          <w:lang w:val="de-DE"/>
        </w:rPr>
      </w:pPr>
      <w:r w:rsidRPr="00177D96">
        <w:rPr>
          <w:lang w:val="de-DE"/>
        </w:rPr>
        <w:tab/>
        <w:t>§ 6 - Die Agentur stellt das Pflanzengesundheitszeugnis für die Ausfuhr oder das Pflanzengesundheitszeugnis für die Wiederausfuhr nur aus, wenn sich nach einer Kontrolle herausstellt, dass alle in den Artikeln 100 und 101 der Verordnung über Pflanzenschutz erwähnten relevanten Bedingungen erfüllt sind.</w:t>
      </w:r>
    </w:p>
    <w:p w14:paraId="448EB9D8" w14:textId="77777777" w:rsidR="00177D96" w:rsidRPr="00177D96" w:rsidRDefault="00177D96" w:rsidP="00C1758C">
      <w:pPr>
        <w:jc w:val="both"/>
        <w:rPr>
          <w:lang w:val="de-DE"/>
        </w:rPr>
      </w:pPr>
    </w:p>
    <w:p w14:paraId="327C7B8C" w14:textId="77777777" w:rsidR="00177D96" w:rsidRPr="00177D96" w:rsidRDefault="00177D96" w:rsidP="00C1758C">
      <w:pPr>
        <w:jc w:val="both"/>
        <w:rPr>
          <w:lang w:val="de-DE"/>
        </w:rPr>
      </w:pPr>
      <w:r w:rsidRPr="00177D96">
        <w:rPr>
          <w:lang w:val="de-DE"/>
        </w:rPr>
        <w:tab/>
        <w:t>§ 7 - Die Agentur muss den Antrag auf Ausstellung eines Pflanzengesundheitszeugnisses für die Ausfuhr oder eines Pflanzengesundheitszeugnisses für die Wiederausfuhr mindestens achtundvierzig Stunden vor der in § 6 erwähnten Kontrolle erhalten; Samstage, Sonntage und Feiertage nicht einbegriffen.</w:t>
      </w:r>
    </w:p>
    <w:p w14:paraId="6C9C68CC" w14:textId="77777777" w:rsidR="00177D96" w:rsidRPr="00177D96" w:rsidRDefault="00177D96" w:rsidP="00C1758C">
      <w:pPr>
        <w:jc w:val="both"/>
        <w:rPr>
          <w:lang w:val="de-DE"/>
        </w:rPr>
      </w:pPr>
    </w:p>
    <w:p w14:paraId="476D4A21" w14:textId="77777777" w:rsidR="00177D96" w:rsidRDefault="00177D96" w:rsidP="00C1758C">
      <w:pPr>
        <w:jc w:val="both"/>
        <w:rPr>
          <w:lang w:val="de-DE"/>
        </w:rPr>
      </w:pPr>
      <w:r w:rsidRPr="00177D96">
        <w:rPr>
          <w:lang w:val="de-DE"/>
        </w:rPr>
        <w:tab/>
        <w:t>§ 8 - Bei der Ausfuhr von Pflanzen, Pflanzenerzeugnissen und anderen Gegenständen aus der Europäischen Union kontrollieren die Bediensteten der Generalverwaltung Zoll und Akzisen auf der Grundlage einer Risikoanalyse das Vorhandensein des Pflanzengesundheitszeugnisses beziehungsweise des Pflanzengesundheitszeugnisses für die Wiederausfuhr.</w:t>
      </w:r>
    </w:p>
    <w:p w14:paraId="6DFE2A76" w14:textId="77777777" w:rsidR="002F5AA4" w:rsidRDefault="002F5AA4" w:rsidP="00C1758C">
      <w:pPr>
        <w:jc w:val="both"/>
        <w:rPr>
          <w:lang w:val="de-DE"/>
        </w:rPr>
      </w:pPr>
    </w:p>
    <w:p w14:paraId="574D98EA" w14:textId="53829DC4" w:rsidR="002F5AA4" w:rsidRPr="002F5AA4" w:rsidRDefault="002F5AA4" w:rsidP="00C1758C">
      <w:pPr>
        <w:jc w:val="both"/>
        <w:rPr>
          <w:i/>
          <w:iCs/>
          <w:lang w:val="de-DE"/>
        </w:rPr>
      </w:pPr>
      <w:r>
        <w:rPr>
          <w:i/>
          <w:iCs/>
          <w:lang w:val="de-DE"/>
        </w:rPr>
        <w:t xml:space="preserve">[Art. 15 § 1 ersetzt durch Art. 11 Nr. 1 des K.E. vom 19. April 2024 (B.S. vom 2. Mai 2024); </w:t>
      </w:r>
      <w:r>
        <w:rPr>
          <w:i/>
          <w:iCs/>
          <w:lang w:val="de-DE"/>
        </w:rPr>
        <w:t>§ </w:t>
      </w:r>
      <w:r>
        <w:rPr>
          <w:i/>
          <w:iCs/>
          <w:lang w:val="de-DE"/>
        </w:rPr>
        <w:t>2</w:t>
      </w:r>
      <w:r>
        <w:rPr>
          <w:i/>
          <w:iCs/>
          <w:lang w:val="de-DE"/>
        </w:rPr>
        <w:t xml:space="preserve"> ersetzt durch Art. 11 Nr. </w:t>
      </w:r>
      <w:r>
        <w:rPr>
          <w:i/>
          <w:iCs/>
          <w:lang w:val="de-DE"/>
        </w:rPr>
        <w:t>2</w:t>
      </w:r>
      <w:r>
        <w:rPr>
          <w:i/>
          <w:iCs/>
          <w:lang w:val="de-DE"/>
        </w:rPr>
        <w:t xml:space="preserve"> des K.E. vom 19. April 2024 (B.S. vom 2. Mai 2024)</w:t>
      </w:r>
      <w:r>
        <w:rPr>
          <w:i/>
          <w:iCs/>
          <w:lang w:val="de-DE"/>
        </w:rPr>
        <w:t>]</w:t>
      </w:r>
    </w:p>
    <w:p w14:paraId="46C19CBE" w14:textId="77777777" w:rsidR="00177D96" w:rsidRPr="00177D96" w:rsidRDefault="00177D96" w:rsidP="00C1758C">
      <w:pPr>
        <w:jc w:val="both"/>
        <w:rPr>
          <w:lang w:val="de-DE"/>
        </w:rPr>
      </w:pPr>
    </w:p>
    <w:p w14:paraId="0CA70D2D" w14:textId="77777777" w:rsidR="00177D96" w:rsidRPr="00177D96" w:rsidRDefault="00177D96" w:rsidP="00C1758C">
      <w:pPr>
        <w:jc w:val="both"/>
        <w:rPr>
          <w:lang w:val="de-DE"/>
        </w:rPr>
      </w:pPr>
    </w:p>
    <w:p w14:paraId="7FB13D41" w14:textId="77777777" w:rsidR="00177D96" w:rsidRPr="00177D96" w:rsidRDefault="00177D96" w:rsidP="00E553D7">
      <w:pPr>
        <w:jc w:val="center"/>
        <w:rPr>
          <w:lang w:val="de-DE"/>
        </w:rPr>
      </w:pPr>
      <w:r w:rsidRPr="00177D96">
        <w:rPr>
          <w:lang w:val="de-DE"/>
        </w:rPr>
        <w:t xml:space="preserve">KAPITEL 6 - </w:t>
      </w:r>
      <w:r w:rsidRPr="00177D96">
        <w:rPr>
          <w:i/>
          <w:lang w:val="de-DE"/>
        </w:rPr>
        <w:t>Bestimmungen in Bezug auf den Informationsaustausch mit anderen Mitgliedstaaten der Europäischen Union</w:t>
      </w:r>
    </w:p>
    <w:p w14:paraId="4D87D282" w14:textId="77777777" w:rsidR="00177D96" w:rsidRPr="00177D96" w:rsidRDefault="00177D96" w:rsidP="00C1758C">
      <w:pPr>
        <w:jc w:val="both"/>
        <w:rPr>
          <w:lang w:val="de-DE"/>
        </w:rPr>
      </w:pPr>
    </w:p>
    <w:p w14:paraId="6EA3B4A4" w14:textId="77777777" w:rsidR="00177D96" w:rsidRPr="00177D96" w:rsidRDefault="00177D96" w:rsidP="00C1758C">
      <w:pPr>
        <w:jc w:val="both"/>
        <w:rPr>
          <w:lang w:val="de-DE"/>
        </w:rPr>
      </w:pPr>
    </w:p>
    <w:p w14:paraId="1955FB9B" w14:textId="77777777" w:rsidR="00177D96" w:rsidRPr="00177D96" w:rsidRDefault="00177D96" w:rsidP="00C1758C">
      <w:pPr>
        <w:jc w:val="both"/>
        <w:rPr>
          <w:lang w:val="de-DE"/>
        </w:rPr>
      </w:pPr>
      <w:r w:rsidRPr="00177D96">
        <w:rPr>
          <w:lang w:val="de-DE"/>
        </w:rPr>
        <w:tab/>
      </w:r>
      <w:r w:rsidRPr="00177D96">
        <w:rPr>
          <w:b/>
          <w:bCs/>
          <w:lang w:val="de-DE"/>
        </w:rPr>
        <w:t>Art. 16</w:t>
      </w:r>
      <w:r w:rsidRPr="00177D96">
        <w:rPr>
          <w:lang w:val="de-DE"/>
        </w:rPr>
        <w:t xml:space="preserve"> - § 1 ­ Für den Informationsaustausch mit den zuständigen Behörden anderer Mitgliedstaaten der Europäischen Union über die Bedingungen, die Pflanzen, Pflanzenerzeugnisse und andere Gegenstände, die in Belgien erzeugt oder vermehrt worden sind oder dort während eines Anbauzyklus verblieben sind, erfüllen müssen, damit ein Pflanzenpass ausgestellt wird, wird das Vorausfuhrzeugnis verwendet.</w:t>
      </w:r>
    </w:p>
    <w:p w14:paraId="12A21EE3" w14:textId="77777777" w:rsidR="00177D96" w:rsidRPr="00177D96" w:rsidRDefault="00177D96" w:rsidP="00C1758C">
      <w:pPr>
        <w:jc w:val="both"/>
        <w:rPr>
          <w:lang w:val="de-DE"/>
        </w:rPr>
      </w:pPr>
    </w:p>
    <w:p w14:paraId="70879911" w14:textId="77777777" w:rsidR="00177D96" w:rsidRPr="00177D96" w:rsidRDefault="00177D96" w:rsidP="00C1758C">
      <w:pPr>
        <w:jc w:val="both"/>
        <w:rPr>
          <w:lang w:val="de-DE"/>
        </w:rPr>
      </w:pPr>
      <w:r w:rsidRPr="00177D96">
        <w:rPr>
          <w:lang w:val="de-DE"/>
        </w:rPr>
        <w:tab/>
        <w:t>§ 2 - Das Vorausfuhrzeugnis wird von der Agentur auf Antrag eines Unternehmers ausgestellt, solange sich die betreffenden Pflanzen, Pflanzenerzeugnisse oder anderen Gegenstände auf belgischem Staatsgebiet befinden. Das Vorausfuhrzeugnis kann jedoch ausgestellt werden, wenn die Erzeugnisse das Betriebsgelände des betreffenden Unternehmers verlassen haben, sofern Inspektionen durchgeführt und falls erforderlich Probenahmen vorgenommen wurden, bei denen bestätigt wurde, dass diese Erzeugnisse einer oder mehreren der besonderen Anforderungen von Artikel 102 Absatz 2 der Verordnung über Pflanzengesundheit genügen.</w:t>
      </w:r>
    </w:p>
    <w:p w14:paraId="1D0820A2" w14:textId="77777777" w:rsidR="00177D96" w:rsidRPr="00177D96" w:rsidRDefault="00177D96" w:rsidP="00C1758C">
      <w:pPr>
        <w:jc w:val="both"/>
        <w:rPr>
          <w:lang w:val="de-DE"/>
        </w:rPr>
        <w:sectPr w:rsidR="00177D96" w:rsidRPr="00177D96" w:rsidSect="006E4E5E">
          <w:pgSz w:w="11906" w:h="16838" w:code="9"/>
          <w:pgMar w:top="1417" w:right="1418" w:bottom="1417" w:left="1418" w:header="709" w:footer="709" w:gutter="0"/>
          <w:cols w:space="708"/>
          <w:vAlign w:val="center"/>
          <w:docGrid w:linePitch="360"/>
        </w:sectPr>
      </w:pPr>
    </w:p>
    <w:p w14:paraId="5BD89947" w14:textId="77777777" w:rsidR="00177D96" w:rsidRPr="00177D96" w:rsidRDefault="00177D96" w:rsidP="00C1758C">
      <w:pPr>
        <w:jc w:val="both"/>
        <w:rPr>
          <w:lang w:val="de-DE"/>
        </w:rPr>
      </w:pPr>
    </w:p>
    <w:p w14:paraId="1F7D1C00" w14:textId="77777777" w:rsidR="00177D96" w:rsidRPr="00177D96" w:rsidRDefault="00177D96" w:rsidP="00C1758C">
      <w:pPr>
        <w:jc w:val="both"/>
        <w:rPr>
          <w:lang w:val="de-DE"/>
        </w:rPr>
      </w:pPr>
      <w:r w:rsidRPr="00177D96">
        <w:rPr>
          <w:lang w:val="de-DE"/>
        </w:rPr>
        <w:tab/>
        <w:t>§ 3 - Das Vorausfuhrzeugnis ist den betreffenden Pflanzen, Pflanzenerzeugnissen oder anderen Gegenständen während ihrer Verbringung in einen anderen Mitgliedstaat der Europäischen Union beigefügt.</w:t>
      </w:r>
    </w:p>
    <w:p w14:paraId="1DA7F25C" w14:textId="77777777" w:rsidR="00177D96" w:rsidRPr="00177D96" w:rsidRDefault="00177D96" w:rsidP="00C1758C">
      <w:pPr>
        <w:jc w:val="both"/>
        <w:rPr>
          <w:lang w:val="de-DE"/>
        </w:rPr>
      </w:pPr>
    </w:p>
    <w:p w14:paraId="4F097C67" w14:textId="77777777" w:rsidR="00177D96" w:rsidRPr="00177D96" w:rsidRDefault="00177D96" w:rsidP="00C1758C">
      <w:pPr>
        <w:jc w:val="both"/>
        <w:rPr>
          <w:lang w:val="de-DE"/>
        </w:rPr>
      </w:pPr>
    </w:p>
    <w:p w14:paraId="39F6521C" w14:textId="77777777" w:rsidR="00177D96" w:rsidRPr="00177D96" w:rsidRDefault="00177D96" w:rsidP="00E553D7">
      <w:pPr>
        <w:jc w:val="center"/>
        <w:rPr>
          <w:lang w:val="de-DE"/>
        </w:rPr>
      </w:pPr>
      <w:r w:rsidRPr="00177D96">
        <w:rPr>
          <w:lang w:val="de-DE"/>
        </w:rPr>
        <w:t>(...)</w:t>
      </w:r>
    </w:p>
    <w:p w14:paraId="39B8DC15" w14:textId="77777777" w:rsidR="00177D96" w:rsidRPr="00177D96" w:rsidRDefault="00177D96" w:rsidP="00C1758C">
      <w:pPr>
        <w:jc w:val="both"/>
        <w:rPr>
          <w:lang w:val="de-DE"/>
        </w:rPr>
      </w:pPr>
    </w:p>
    <w:p w14:paraId="03DFD84A" w14:textId="77777777" w:rsidR="00177D96" w:rsidRPr="00177D96" w:rsidRDefault="00177D96" w:rsidP="00C1758C">
      <w:pPr>
        <w:jc w:val="both"/>
        <w:rPr>
          <w:lang w:val="de-DE"/>
        </w:rPr>
      </w:pPr>
    </w:p>
    <w:p w14:paraId="3D794D60" w14:textId="77777777" w:rsidR="00177D96" w:rsidRPr="00177D96" w:rsidRDefault="00177D96" w:rsidP="00C1758C">
      <w:pPr>
        <w:jc w:val="both"/>
        <w:rPr>
          <w:lang w:val="de-DE"/>
        </w:rPr>
      </w:pPr>
      <w:r w:rsidRPr="00177D96">
        <w:rPr>
          <w:lang w:val="de-DE"/>
        </w:rPr>
        <w:tab/>
      </w:r>
      <w:r w:rsidRPr="00177D96">
        <w:rPr>
          <w:b/>
          <w:bCs/>
          <w:lang w:val="de-DE"/>
        </w:rPr>
        <w:t>Art. 31</w:t>
      </w:r>
      <w:r w:rsidRPr="00177D96">
        <w:rPr>
          <w:lang w:val="de-DE"/>
        </w:rPr>
        <w:t xml:space="preserve"> - Der für Finanzen zuständige Minister und der für die Sicherheit der Nahrungsmittelkette zuständige Minister sind, jeder für seinen Bereich, mit der Ausführung des vorliegenden Erlasses beauftragt.</w:t>
      </w:r>
    </w:p>
    <w:p w14:paraId="719A2215" w14:textId="77777777" w:rsidR="00177D96" w:rsidRPr="00177D96" w:rsidRDefault="00177D96" w:rsidP="00C1758C">
      <w:pPr>
        <w:jc w:val="both"/>
        <w:rPr>
          <w:lang w:val="de-DE"/>
        </w:rPr>
      </w:pPr>
    </w:p>
    <w:p w14:paraId="411A6109" w14:textId="77777777" w:rsidR="00177D96" w:rsidRPr="00177D96" w:rsidRDefault="00177D96" w:rsidP="00C1758C">
      <w:pPr>
        <w:jc w:val="both"/>
        <w:rPr>
          <w:lang w:val="de-DE"/>
        </w:rPr>
      </w:pPr>
    </w:p>
    <w:p w14:paraId="2C097535" w14:textId="77777777" w:rsidR="00177D96" w:rsidRPr="00177D96" w:rsidRDefault="00177D96" w:rsidP="00C1758C">
      <w:pPr>
        <w:jc w:val="both"/>
        <w:rPr>
          <w:lang w:val="de-DE"/>
        </w:rPr>
      </w:pPr>
      <w:r w:rsidRPr="00177D96">
        <w:rPr>
          <w:lang w:val="de-DE"/>
        </w:rPr>
        <w:tab/>
        <w:t>Gegeben zu Brüssel, den 22. Februar 2021</w:t>
      </w:r>
    </w:p>
    <w:p w14:paraId="01E22B0E" w14:textId="77777777" w:rsidR="00177D96" w:rsidRPr="00177D96" w:rsidRDefault="00177D96" w:rsidP="00C1758C">
      <w:pPr>
        <w:jc w:val="both"/>
        <w:rPr>
          <w:lang w:val="de-DE"/>
        </w:rPr>
      </w:pPr>
    </w:p>
    <w:p w14:paraId="5C9A5F6C" w14:textId="77777777" w:rsidR="00177D96" w:rsidRPr="00177D96" w:rsidRDefault="00177D96" w:rsidP="00C1758C">
      <w:pPr>
        <w:jc w:val="both"/>
        <w:rPr>
          <w:lang w:val="de-DE"/>
        </w:rPr>
      </w:pPr>
    </w:p>
    <w:p w14:paraId="294B99F0" w14:textId="77777777" w:rsidR="00177D96" w:rsidRPr="00177D96" w:rsidRDefault="00177D96" w:rsidP="00E553D7">
      <w:pPr>
        <w:jc w:val="center"/>
        <w:rPr>
          <w:lang w:val="de-DE"/>
        </w:rPr>
      </w:pPr>
      <w:r w:rsidRPr="00177D96">
        <w:rPr>
          <w:lang w:val="de-DE"/>
        </w:rPr>
        <w:t>PHILIPPE</w:t>
      </w:r>
    </w:p>
    <w:p w14:paraId="545D65A7" w14:textId="77777777" w:rsidR="00177D96" w:rsidRPr="00177D96" w:rsidRDefault="00177D96" w:rsidP="00E553D7">
      <w:pPr>
        <w:jc w:val="center"/>
        <w:rPr>
          <w:lang w:val="de-DE"/>
        </w:rPr>
      </w:pPr>
    </w:p>
    <w:p w14:paraId="1E118CDD" w14:textId="77777777" w:rsidR="00177D96" w:rsidRPr="00177D96" w:rsidRDefault="00177D96" w:rsidP="00E553D7">
      <w:pPr>
        <w:jc w:val="center"/>
        <w:rPr>
          <w:lang w:val="de-DE"/>
        </w:rPr>
      </w:pPr>
      <w:r w:rsidRPr="00177D96">
        <w:rPr>
          <w:lang w:val="de-DE"/>
        </w:rPr>
        <w:t>Von Königs wegen:</w:t>
      </w:r>
    </w:p>
    <w:p w14:paraId="2255C1EB" w14:textId="77777777" w:rsidR="00177D96" w:rsidRPr="00177D96" w:rsidRDefault="00177D96" w:rsidP="00E553D7">
      <w:pPr>
        <w:jc w:val="center"/>
        <w:rPr>
          <w:lang w:val="de-DE"/>
        </w:rPr>
      </w:pPr>
    </w:p>
    <w:p w14:paraId="4EFD20B9" w14:textId="77777777" w:rsidR="00177D96" w:rsidRPr="00177D96" w:rsidRDefault="00177D96" w:rsidP="00E553D7">
      <w:pPr>
        <w:jc w:val="center"/>
        <w:rPr>
          <w:lang w:val="de-DE"/>
        </w:rPr>
      </w:pPr>
      <w:r w:rsidRPr="00177D96">
        <w:rPr>
          <w:lang w:val="de-DE"/>
        </w:rPr>
        <w:t>Der Minister der Finanzen</w:t>
      </w:r>
    </w:p>
    <w:p w14:paraId="5FDD3691" w14:textId="77777777" w:rsidR="00177D96" w:rsidRPr="00177D96" w:rsidRDefault="00177D96" w:rsidP="00E553D7">
      <w:pPr>
        <w:jc w:val="center"/>
        <w:rPr>
          <w:lang w:val="de-DE"/>
        </w:rPr>
      </w:pPr>
      <w:r w:rsidRPr="00177D96">
        <w:rPr>
          <w:lang w:val="de-DE"/>
        </w:rPr>
        <w:t>V. VAN PETEGHEM</w:t>
      </w:r>
    </w:p>
    <w:p w14:paraId="44833EF4" w14:textId="77777777" w:rsidR="00177D96" w:rsidRPr="00177D96" w:rsidRDefault="00177D96" w:rsidP="00E553D7">
      <w:pPr>
        <w:jc w:val="center"/>
        <w:rPr>
          <w:lang w:val="de-DE"/>
        </w:rPr>
      </w:pPr>
    </w:p>
    <w:p w14:paraId="7A12EE27" w14:textId="77777777" w:rsidR="00177D96" w:rsidRPr="00177D96" w:rsidRDefault="00177D96" w:rsidP="00E553D7">
      <w:pPr>
        <w:jc w:val="center"/>
        <w:rPr>
          <w:lang w:val="de-DE"/>
        </w:rPr>
      </w:pPr>
      <w:r w:rsidRPr="00177D96">
        <w:rPr>
          <w:lang w:val="de-DE"/>
        </w:rPr>
        <w:t>Der Minister der Landwirtschaft</w:t>
      </w:r>
    </w:p>
    <w:p w14:paraId="4347545D" w14:textId="77777777" w:rsidR="00177D96" w:rsidRPr="00177D96" w:rsidRDefault="00177D96" w:rsidP="00E553D7">
      <w:pPr>
        <w:jc w:val="center"/>
        <w:rPr>
          <w:lang w:val="de-DE"/>
        </w:rPr>
        <w:sectPr w:rsidR="00177D96" w:rsidRPr="00177D96" w:rsidSect="006E4E5E">
          <w:type w:val="continuous"/>
          <w:pgSz w:w="11906" w:h="16838" w:code="9"/>
          <w:pgMar w:top="1418" w:right="1418" w:bottom="1418" w:left="1418" w:header="709" w:footer="709" w:gutter="0"/>
          <w:cols w:space="708"/>
          <w:docGrid w:linePitch="360"/>
        </w:sectPr>
      </w:pPr>
      <w:r w:rsidRPr="00177D96">
        <w:rPr>
          <w:lang w:val="de-DE"/>
        </w:rPr>
        <w:t>D. CLARINVAL</w:t>
      </w:r>
    </w:p>
    <w:p w14:paraId="227C59EA" w14:textId="77777777" w:rsidR="00177D96" w:rsidRDefault="00177D96" w:rsidP="00B24121">
      <w:pPr>
        <w:jc w:val="center"/>
        <w:rPr>
          <w:b/>
          <w:lang w:val="de-DE"/>
        </w:rPr>
      </w:pPr>
      <w:r w:rsidRPr="00177D96">
        <w:rPr>
          <w:b/>
          <w:lang w:val="de-DE"/>
        </w:rPr>
        <w:lastRenderedPageBreak/>
        <w:t>Anlage I</w:t>
      </w:r>
    </w:p>
    <w:p w14:paraId="17922F97" w14:textId="77777777" w:rsidR="00B24121" w:rsidRDefault="00B24121" w:rsidP="00B24121">
      <w:pPr>
        <w:jc w:val="center"/>
        <w:rPr>
          <w:b/>
          <w:lang w:val="de-DE"/>
        </w:rPr>
      </w:pPr>
    </w:p>
    <w:p w14:paraId="5E387591" w14:textId="77777777" w:rsidR="00B24121" w:rsidRPr="00177D96" w:rsidRDefault="00B24121" w:rsidP="00B24121">
      <w:pPr>
        <w:jc w:val="center"/>
        <w:rPr>
          <w:b/>
          <w:lang w:val="de-DE"/>
        </w:rPr>
      </w:pPr>
    </w:p>
    <w:p w14:paraId="370320FB" w14:textId="77777777" w:rsidR="00177D96" w:rsidRPr="00177D96" w:rsidRDefault="00177D96" w:rsidP="00E553D7">
      <w:pPr>
        <w:jc w:val="both"/>
        <w:rPr>
          <w:lang w:val="de-DE"/>
        </w:rPr>
      </w:pPr>
    </w:p>
    <w:tbl>
      <w:tblPr>
        <w:tblStyle w:val="Grilledutableau"/>
        <w:tblW w:w="10206" w:type="dxa"/>
        <w:tblInd w:w="-572" w:type="dxa"/>
        <w:tblLook w:val="04A0" w:firstRow="1" w:lastRow="0" w:firstColumn="1" w:lastColumn="0" w:noHBand="0" w:noVBand="1"/>
      </w:tblPr>
      <w:tblGrid>
        <w:gridCol w:w="3402"/>
        <w:gridCol w:w="567"/>
        <w:gridCol w:w="1133"/>
        <w:gridCol w:w="852"/>
        <w:gridCol w:w="1843"/>
        <w:gridCol w:w="2409"/>
      </w:tblGrid>
      <w:tr w:rsidR="00177D96" w:rsidRPr="000800E7" w14:paraId="1333069F" w14:textId="77777777" w:rsidTr="000800E7">
        <w:trPr>
          <w:trHeight w:val="567"/>
        </w:trPr>
        <w:tc>
          <w:tcPr>
            <w:tcW w:w="5102" w:type="dxa"/>
            <w:gridSpan w:val="3"/>
          </w:tcPr>
          <w:p w14:paraId="0E1506D7" w14:textId="77777777" w:rsidR="00177D96" w:rsidRPr="000800E7" w:rsidRDefault="00177D96" w:rsidP="00E553D7">
            <w:pPr>
              <w:jc w:val="both"/>
              <w:rPr>
                <w:sz w:val="20"/>
                <w:szCs w:val="20"/>
              </w:rPr>
            </w:pPr>
            <w:r>
              <w:rPr>
                <w:sz w:val="20"/>
              </w:rPr>
              <w:t>1. Name und Anschrift des Ausführers</w:t>
            </w:r>
          </w:p>
        </w:tc>
        <w:tc>
          <w:tcPr>
            <w:tcW w:w="5104" w:type="dxa"/>
            <w:gridSpan w:val="3"/>
          </w:tcPr>
          <w:p w14:paraId="57B42EC9" w14:textId="77777777" w:rsidR="00177D96" w:rsidRDefault="00177D96" w:rsidP="00E553D7">
            <w:pPr>
              <w:jc w:val="both"/>
              <w:rPr>
                <w:sz w:val="20"/>
                <w:szCs w:val="20"/>
              </w:rPr>
            </w:pPr>
            <w:r>
              <w:rPr>
                <w:sz w:val="20"/>
              </w:rPr>
              <w:t xml:space="preserve">2. </w:t>
            </w:r>
          </w:p>
          <w:p w14:paraId="3673B634" w14:textId="77777777" w:rsidR="00177D96" w:rsidRPr="005E357A" w:rsidRDefault="00177D96" w:rsidP="00E553D7">
            <w:pPr>
              <w:jc w:val="both"/>
              <w:rPr>
                <w:b/>
                <w:sz w:val="20"/>
                <w:szCs w:val="20"/>
              </w:rPr>
            </w:pPr>
            <w:r>
              <w:rPr>
                <w:sz w:val="20"/>
              </w:rPr>
              <w:tab/>
            </w:r>
            <w:r>
              <w:rPr>
                <w:b/>
                <w:sz w:val="20"/>
              </w:rPr>
              <w:t>PFLANZENGESUNDHEITSZEUGNIS</w:t>
            </w:r>
          </w:p>
          <w:p w14:paraId="1021B2EC" w14:textId="77777777" w:rsidR="00177D96" w:rsidRPr="005E357A" w:rsidRDefault="00177D96" w:rsidP="00E553D7">
            <w:pPr>
              <w:jc w:val="both"/>
              <w:rPr>
                <w:b/>
                <w:sz w:val="20"/>
                <w:szCs w:val="20"/>
              </w:rPr>
            </w:pPr>
          </w:p>
          <w:p w14:paraId="77D9CCE4" w14:textId="77777777" w:rsidR="00177D96" w:rsidRPr="005E357A" w:rsidRDefault="00177D96" w:rsidP="00E553D7">
            <w:pPr>
              <w:jc w:val="both"/>
              <w:rPr>
                <w:b/>
                <w:sz w:val="20"/>
                <w:szCs w:val="20"/>
              </w:rPr>
            </w:pPr>
            <w:r>
              <w:rPr>
                <w:b/>
                <w:sz w:val="20"/>
              </w:rPr>
              <w:tab/>
              <w:t>Nr. EU BE/</w:t>
            </w:r>
          </w:p>
          <w:p w14:paraId="799639C4" w14:textId="77777777" w:rsidR="00177D96" w:rsidRPr="000800E7" w:rsidRDefault="00177D96" w:rsidP="00E553D7">
            <w:pPr>
              <w:jc w:val="both"/>
              <w:rPr>
                <w:sz w:val="20"/>
                <w:szCs w:val="20"/>
              </w:rPr>
            </w:pPr>
          </w:p>
        </w:tc>
      </w:tr>
      <w:tr w:rsidR="00177D96" w:rsidRPr="009369AC" w14:paraId="12D4DBF5" w14:textId="77777777" w:rsidTr="000800E7">
        <w:trPr>
          <w:trHeight w:val="567"/>
        </w:trPr>
        <w:tc>
          <w:tcPr>
            <w:tcW w:w="5102" w:type="dxa"/>
            <w:gridSpan w:val="3"/>
            <w:vMerge w:val="restart"/>
          </w:tcPr>
          <w:p w14:paraId="2791C353" w14:textId="77777777" w:rsidR="00177D96" w:rsidRPr="000800E7" w:rsidRDefault="00177D96" w:rsidP="00E553D7">
            <w:pPr>
              <w:jc w:val="both"/>
              <w:rPr>
                <w:sz w:val="20"/>
                <w:szCs w:val="20"/>
              </w:rPr>
            </w:pPr>
            <w:r>
              <w:rPr>
                <w:sz w:val="20"/>
              </w:rPr>
              <w:t>3. Name und Anschrift des angegebenen Empfängers</w:t>
            </w:r>
          </w:p>
        </w:tc>
        <w:tc>
          <w:tcPr>
            <w:tcW w:w="5104" w:type="dxa"/>
            <w:gridSpan w:val="3"/>
          </w:tcPr>
          <w:p w14:paraId="1DFF1E85" w14:textId="77777777" w:rsidR="00177D96" w:rsidRDefault="00177D96" w:rsidP="005E357A">
            <w:pPr>
              <w:ind w:left="171" w:hanging="171"/>
              <w:jc w:val="both"/>
              <w:rPr>
                <w:sz w:val="20"/>
                <w:szCs w:val="20"/>
              </w:rPr>
            </w:pPr>
            <w:r>
              <w:rPr>
                <w:sz w:val="20"/>
              </w:rPr>
              <w:t>4. Pflanzenschutzdienst von</w:t>
            </w:r>
          </w:p>
          <w:p w14:paraId="5F42A636" w14:textId="77777777" w:rsidR="00177D96" w:rsidRDefault="00177D96" w:rsidP="00E553D7">
            <w:pPr>
              <w:jc w:val="both"/>
              <w:rPr>
                <w:sz w:val="20"/>
                <w:szCs w:val="20"/>
              </w:rPr>
            </w:pPr>
          </w:p>
          <w:p w14:paraId="1AEF53EA" w14:textId="77777777" w:rsidR="00177D96" w:rsidRPr="005E357A" w:rsidRDefault="00177D96" w:rsidP="000800E7">
            <w:pPr>
              <w:jc w:val="center"/>
              <w:rPr>
                <w:b/>
                <w:caps/>
              </w:rPr>
            </w:pPr>
            <w:r>
              <w:rPr>
                <w:b/>
                <w:caps/>
              </w:rPr>
              <w:t>Belgien</w:t>
            </w:r>
          </w:p>
          <w:p w14:paraId="6A72F9DE" w14:textId="77777777" w:rsidR="00177D96" w:rsidRDefault="00177D96" w:rsidP="000800E7">
            <w:pPr>
              <w:jc w:val="center"/>
              <w:rPr>
                <w:sz w:val="20"/>
                <w:szCs w:val="20"/>
              </w:rPr>
            </w:pPr>
          </w:p>
          <w:p w14:paraId="57E8ACE3" w14:textId="77777777" w:rsidR="00177D96" w:rsidRDefault="00177D96" w:rsidP="005E357A">
            <w:pPr>
              <w:tabs>
                <w:tab w:val="left" w:pos="171"/>
              </w:tabs>
              <w:rPr>
                <w:sz w:val="20"/>
                <w:szCs w:val="20"/>
              </w:rPr>
            </w:pPr>
            <w:r>
              <w:rPr>
                <w:sz w:val="20"/>
              </w:rPr>
              <w:tab/>
              <w:t>an den/die Pflanzenschutzdienst(e) von</w:t>
            </w:r>
          </w:p>
          <w:p w14:paraId="143D683E" w14:textId="77777777" w:rsidR="00177D96" w:rsidRPr="000800E7" w:rsidRDefault="00177D96" w:rsidP="00E553D7">
            <w:pPr>
              <w:jc w:val="both"/>
              <w:rPr>
                <w:sz w:val="20"/>
                <w:szCs w:val="20"/>
              </w:rPr>
            </w:pPr>
          </w:p>
        </w:tc>
      </w:tr>
      <w:tr w:rsidR="00177D96" w:rsidRPr="000800E7" w14:paraId="675CE502" w14:textId="77777777" w:rsidTr="000800E7">
        <w:trPr>
          <w:trHeight w:val="567"/>
        </w:trPr>
        <w:tc>
          <w:tcPr>
            <w:tcW w:w="5102" w:type="dxa"/>
            <w:gridSpan w:val="3"/>
            <w:vMerge/>
          </w:tcPr>
          <w:p w14:paraId="0B06F9C8" w14:textId="77777777" w:rsidR="00177D96" w:rsidRPr="000800E7" w:rsidRDefault="00177D96" w:rsidP="00E553D7">
            <w:pPr>
              <w:jc w:val="both"/>
              <w:rPr>
                <w:sz w:val="20"/>
                <w:szCs w:val="20"/>
              </w:rPr>
            </w:pPr>
          </w:p>
        </w:tc>
        <w:tc>
          <w:tcPr>
            <w:tcW w:w="5104" w:type="dxa"/>
            <w:gridSpan w:val="3"/>
          </w:tcPr>
          <w:p w14:paraId="25A934D7" w14:textId="77777777" w:rsidR="00177D96" w:rsidRPr="000800E7" w:rsidRDefault="00177D96" w:rsidP="00E553D7">
            <w:pPr>
              <w:jc w:val="both"/>
              <w:rPr>
                <w:sz w:val="20"/>
                <w:szCs w:val="20"/>
              </w:rPr>
            </w:pPr>
            <w:r>
              <w:rPr>
                <w:sz w:val="20"/>
              </w:rPr>
              <w:t>5. Ursprungsort</w:t>
            </w:r>
          </w:p>
        </w:tc>
      </w:tr>
      <w:tr w:rsidR="00177D96" w:rsidRPr="000800E7" w14:paraId="738796F2" w14:textId="77777777" w:rsidTr="000800E7">
        <w:trPr>
          <w:trHeight w:val="567"/>
        </w:trPr>
        <w:tc>
          <w:tcPr>
            <w:tcW w:w="5102" w:type="dxa"/>
            <w:gridSpan w:val="3"/>
          </w:tcPr>
          <w:p w14:paraId="71CA73D0" w14:textId="77777777" w:rsidR="00177D96" w:rsidRDefault="00177D96" w:rsidP="00E553D7">
            <w:pPr>
              <w:jc w:val="both"/>
              <w:rPr>
                <w:sz w:val="20"/>
                <w:szCs w:val="20"/>
              </w:rPr>
            </w:pPr>
            <w:r>
              <w:rPr>
                <w:sz w:val="20"/>
              </w:rPr>
              <w:t>6. Angegebenes Transportmittel</w:t>
            </w:r>
          </w:p>
          <w:p w14:paraId="7EC9D697" w14:textId="77777777" w:rsidR="00177D96" w:rsidRDefault="00177D96" w:rsidP="00E553D7">
            <w:pPr>
              <w:jc w:val="both"/>
              <w:rPr>
                <w:sz w:val="20"/>
                <w:szCs w:val="20"/>
              </w:rPr>
            </w:pPr>
          </w:p>
          <w:p w14:paraId="203A4B94" w14:textId="77777777" w:rsidR="00177D96" w:rsidRPr="000800E7" w:rsidRDefault="00177D96" w:rsidP="00E553D7">
            <w:pPr>
              <w:jc w:val="both"/>
              <w:rPr>
                <w:sz w:val="20"/>
                <w:szCs w:val="20"/>
              </w:rPr>
            </w:pPr>
          </w:p>
        </w:tc>
        <w:tc>
          <w:tcPr>
            <w:tcW w:w="5104" w:type="dxa"/>
            <w:gridSpan w:val="3"/>
            <w:vMerge w:val="restart"/>
          </w:tcPr>
          <w:p w14:paraId="777235D1" w14:textId="77777777" w:rsidR="00177D96" w:rsidRPr="000800E7" w:rsidRDefault="00177D96" w:rsidP="005E357A">
            <w:pPr>
              <w:jc w:val="center"/>
              <w:rPr>
                <w:sz w:val="20"/>
                <w:szCs w:val="20"/>
              </w:rPr>
            </w:pPr>
            <w:r>
              <w:rPr>
                <w:rFonts w:eastAsia="Times New Roman" w:cs="Times New Roman"/>
                <w:lang w:val="fr-FR" w:eastAsia="fr-FR"/>
              </w:rPr>
              <w:object w:dxaOrig="7170" w:dyaOrig="2550" w14:anchorId="61661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74.4pt" o:ole="">
                  <v:imagedata r:id="rId4" o:title=""/>
                </v:shape>
                <o:OLEObject Type="Embed" ProgID="PBrush" ShapeID="_x0000_i1025" DrawAspect="Content" ObjectID="_1822113163" r:id="rId5"/>
              </w:object>
            </w:r>
          </w:p>
        </w:tc>
      </w:tr>
      <w:tr w:rsidR="00177D96" w:rsidRPr="000800E7" w14:paraId="57BB913D" w14:textId="77777777" w:rsidTr="000800E7">
        <w:trPr>
          <w:trHeight w:val="567"/>
        </w:trPr>
        <w:tc>
          <w:tcPr>
            <w:tcW w:w="5102" w:type="dxa"/>
            <w:gridSpan w:val="3"/>
          </w:tcPr>
          <w:p w14:paraId="33B6C437" w14:textId="77777777" w:rsidR="00177D96" w:rsidRPr="000800E7" w:rsidRDefault="00177D96" w:rsidP="00E553D7">
            <w:pPr>
              <w:jc w:val="both"/>
              <w:rPr>
                <w:sz w:val="20"/>
                <w:szCs w:val="20"/>
              </w:rPr>
            </w:pPr>
            <w:r>
              <w:rPr>
                <w:sz w:val="20"/>
              </w:rPr>
              <w:t>7. Angegebener Grenzübertrittsort</w:t>
            </w:r>
          </w:p>
        </w:tc>
        <w:tc>
          <w:tcPr>
            <w:tcW w:w="5104" w:type="dxa"/>
            <w:gridSpan w:val="3"/>
            <w:vMerge/>
          </w:tcPr>
          <w:p w14:paraId="05924707" w14:textId="77777777" w:rsidR="00177D96" w:rsidRPr="000800E7" w:rsidRDefault="00177D96" w:rsidP="00E553D7">
            <w:pPr>
              <w:jc w:val="both"/>
              <w:rPr>
                <w:sz w:val="20"/>
                <w:szCs w:val="20"/>
              </w:rPr>
            </w:pPr>
          </w:p>
        </w:tc>
      </w:tr>
      <w:tr w:rsidR="00177D96" w:rsidRPr="000800E7" w14:paraId="34BD8C32" w14:textId="77777777" w:rsidTr="000800E7">
        <w:trPr>
          <w:trHeight w:val="567"/>
        </w:trPr>
        <w:tc>
          <w:tcPr>
            <w:tcW w:w="7797" w:type="dxa"/>
            <w:gridSpan w:val="5"/>
          </w:tcPr>
          <w:p w14:paraId="51BFA5C1" w14:textId="77777777" w:rsidR="00177D96" w:rsidRDefault="00177D96" w:rsidP="00E553D7">
            <w:pPr>
              <w:jc w:val="both"/>
              <w:rPr>
                <w:sz w:val="20"/>
                <w:szCs w:val="20"/>
              </w:rPr>
            </w:pPr>
            <w:r>
              <w:rPr>
                <w:sz w:val="20"/>
              </w:rPr>
              <w:t>8. Unterscheidungsmerkmale: Zahl und Beschreibung der Packstücke; Name des Erzeugnisses; botanischer Name der Pflanzen</w:t>
            </w:r>
          </w:p>
          <w:p w14:paraId="4046B9BA" w14:textId="77777777" w:rsidR="00177D96" w:rsidRDefault="00177D96" w:rsidP="00E553D7">
            <w:pPr>
              <w:jc w:val="both"/>
              <w:rPr>
                <w:sz w:val="20"/>
                <w:szCs w:val="20"/>
              </w:rPr>
            </w:pPr>
          </w:p>
          <w:p w14:paraId="744FDB86" w14:textId="77777777" w:rsidR="00177D96" w:rsidRDefault="00177D96" w:rsidP="00E553D7">
            <w:pPr>
              <w:jc w:val="both"/>
              <w:rPr>
                <w:sz w:val="20"/>
                <w:szCs w:val="20"/>
              </w:rPr>
            </w:pPr>
          </w:p>
          <w:p w14:paraId="36A5A468" w14:textId="77777777" w:rsidR="00177D96" w:rsidRDefault="00177D96" w:rsidP="00E553D7">
            <w:pPr>
              <w:jc w:val="both"/>
              <w:rPr>
                <w:sz w:val="20"/>
                <w:szCs w:val="20"/>
              </w:rPr>
            </w:pPr>
          </w:p>
          <w:p w14:paraId="0BA10606" w14:textId="77777777" w:rsidR="00177D96" w:rsidRDefault="00177D96" w:rsidP="00E553D7">
            <w:pPr>
              <w:jc w:val="both"/>
              <w:rPr>
                <w:sz w:val="20"/>
                <w:szCs w:val="20"/>
              </w:rPr>
            </w:pPr>
          </w:p>
          <w:p w14:paraId="3B70B84C" w14:textId="77777777" w:rsidR="00177D96" w:rsidRPr="000800E7" w:rsidRDefault="00177D96" w:rsidP="00E553D7">
            <w:pPr>
              <w:jc w:val="both"/>
              <w:rPr>
                <w:sz w:val="20"/>
                <w:szCs w:val="20"/>
              </w:rPr>
            </w:pPr>
          </w:p>
        </w:tc>
        <w:tc>
          <w:tcPr>
            <w:tcW w:w="2409" w:type="dxa"/>
          </w:tcPr>
          <w:p w14:paraId="6E5B0436" w14:textId="77777777" w:rsidR="00177D96" w:rsidRPr="000800E7" w:rsidRDefault="00177D96" w:rsidP="00E553D7">
            <w:pPr>
              <w:jc w:val="both"/>
              <w:rPr>
                <w:sz w:val="20"/>
                <w:szCs w:val="20"/>
              </w:rPr>
            </w:pPr>
            <w:r>
              <w:rPr>
                <w:sz w:val="20"/>
              </w:rPr>
              <w:t>9. Angegebene Menge</w:t>
            </w:r>
          </w:p>
        </w:tc>
      </w:tr>
      <w:tr w:rsidR="00177D96" w:rsidRPr="000800E7" w14:paraId="19B097B8" w14:textId="77777777" w:rsidTr="000800E7">
        <w:trPr>
          <w:trHeight w:val="567"/>
        </w:trPr>
        <w:tc>
          <w:tcPr>
            <w:tcW w:w="10206" w:type="dxa"/>
            <w:gridSpan w:val="6"/>
          </w:tcPr>
          <w:p w14:paraId="66B82850" w14:textId="77777777" w:rsidR="00177D96" w:rsidRDefault="00177D96" w:rsidP="005E357A">
            <w:pPr>
              <w:tabs>
                <w:tab w:val="left" w:pos="323"/>
              </w:tabs>
              <w:ind w:left="323" w:hanging="284"/>
              <w:jc w:val="both"/>
              <w:rPr>
                <w:sz w:val="20"/>
                <w:szCs w:val="20"/>
              </w:rPr>
            </w:pPr>
            <w:r>
              <w:rPr>
                <w:sz w:val="20"/>
              </w:rPr>
              <w:t>10. Hiermit wird bescheinigt, dass die oben beschriebenen Pflanzen, Pflanzenerzeugnisse oder anderen geregelten Gegenstände nach geeigneten amtlichen Verfahren untersucht und/oder getestet wurden, dass sie als frei von den von der einführenden Vertragspartei benannten Quarantäneschädlingen befunden wurden, und dass sie den geltenden Pflanzenschutzbestimmungen der einführenden Vertragspartei, einschließlich der für regulierte Nichtquarantäneschädlinge geltenden Bestimmungen, entsprechen. Sie gelten als praktisch frei von anderen Schädlingen.</w:t>
            </w:r>
          </w:p>
          <w:p w14:paraId="41EF7036" w14:textId="77777777" w:rsidR="00177D96" w:rsidRPr="000800E7" w:rsidRDefault="00177D96" w:rsidP="00E553D7">
            <w:pPr>
              <w:jc w:val="both"/>
              <w:rPr>
                <w:sz w:val="20"/>
                <w:szCs w:val="20"/>
              </w:rPr>
            </w:pPr>
          </w:p>
        </w:tc>
      </w:tr>
      <w:tr w:rsidR="00177D96" w:rsidRPr="000800E7" w14:paraId="283FECF4" w14:textId="77777777" w:rsidTr="000800E7">
        <w:trPr>
          <w:trHeight w:val="567"/>
        </w:trPr>
        <w:tc>
          <w:tcPr>
            <w:tcW w:w="10206" w:type="dxa"/>
            <w:gridSpan w:val="6"/>
          </w:tcPr>
          <w:p w14:paraId="26B927FD" w14:textId="77777777" w:rsidR="00177D96" w:rsidRPr="000800E7" w:rsidRDefault="00177D96" w:rsidP="00E553D7">
            <w:pPr>
              <w:jc w:val="both"/>
              <w:rPr>
                <w:sz w:val="20"/>
                <w:szCs w:val="20"/>
              </w:rPr>
            </w:pPr>
            <w:r>
              <w:rPr>
                <w:sz w:val="20"/>
              </w:rPr>
              <w:t>11. Zusätzliche Erklärung</w:t>
            </w:r>
          </w:p>
        </w:tc>
      </w:tr>
      <w:tr w:rsidR="00177D96" w:rsidRPr="000800E7" w14:paraId="0B0B607D" w14:textId="77777777" w:rsidTr="00A20077">
        <w:trPr>
          <w:trHeight w:val="340"/>
        </w:trPr>
        <w:tc>
          <w:tcPr>
            <w:tcW w:w="5954" w:type="dxa"/>
            <w:gridSpan w:val="4"/>
          </w:tcPr>
          <w:p w14:paraId="37721087" w14:textId="77777777" w:rsidR="00177D96" w:rsidRPr="005E357A" w:rsidRDefault="00177D96" w:rsidP="005E357A">
            <w:pPr>
              <w:jc w:val="both"/>
              <w:rPr>
                <w:b/>
                <w:sz w:val="20"/>
                <w:szCs w:val="20"/>
              </w:rPr>
            </w:pPr>
            <w:r>
              <w:rPr>
                <w:b/>
                <w:sz w:val="20"/>
              </w:rPr>
              <w:t>ENTSEUCHUNG UND/ODER DESINFEKTION</w:t>
            </w:r>
          </w:p>
        </w:tc>
        <w:tc>
          <w:tcPr>
            <w:tcW w:w="4252" w:type="dxa"/>
            <w:gridSpan w:val="2"/>
          </w:tcPr>
          <w:p w14:paraId="2DF0D440" w14:textId="77777777" w:rsidR="00177D96" w:rsidRPr="000800E7" w:rsidRDefault="00177D96" w:rsidP="00E553D7">
            <w:pPr>
              <w:jc w:val="both"/>
              <w:rPr>
                <w:sz w:val="20"/>
                <w:szCs w:val="20"/>
              </w:rPr>
            </w:pPr>
            <w:r>
              <w:rPr>
                <w:sz w:val="20"/>
              </w:rPr>
              <w:t>18. Ort der Ausstellung</w:t>
            </w:r>
          </w:p>
        </w:tc>
      </w:tr>
      <w:tr w:rsidR="00177D96" w:rsidRPr="000800E7" w14:paraId="22EAE3B0" w14:textId="77777777" w:rsidTr="00A20077">
        <w:trPr>
          <w:trHeight w:val="567"/>
        </w:trPr>
        <w:tc>
          <w:tcPr>
            <w:tcW w:w="5954" w:type="dxa"/>
            <w:gridSpan w:val="4"/>
          </w:tcPr>
          <w:p w14:paraId="4E814897" w14:textId="77777777" w:rsidR="00177D96" w:rsidRPr="000800E7" w:rsidRDefault="00177D96" w:rsidP="00E553D7">
            <w:pPr>
              <w:jc w:val="both"/>
              <w:rPr>
                <w:sz w:val="20"/>
                <w:szCs w:val="20"/>
              </w:rPr>
            </w:pPr>
            <w:r>
              <w:rPr>
                <w:sz w:val="20"/>
              </w:rPr>
              <w:t>12. Behandlung</w:t>
            </w:r>
          </w:p>
        </w:tc>
        <w:tc>
          <w:tcPr>
            <w:tcW w:w="4252" w:type="dxa"/>
            <w:gridSpan w:val="2"/>
            <w:vMerge w:val="restart"/>
          </w:tcPr>
          <w:p w14:paraId="50CAB700" w14:textId="77777777" w:rsidR="00177D96" w:rsidRDefault="00177D96" w:rsidP="00E553D7">
            <w:pPr>
              <w:jc w:val="both"/>
              <w:rPr>
                <w:sz w:val="20"/>
                <w:szCs w:val="20"/>
              </w:rPr>
            </w:pPr>
          </w:p>
          <w:p w14:paraId="0BDB554B" w14:textId="77777777" w:rsidR="00177D96" w:rsidRDefault="00177D96" w:rsidP="00E553D7">
            <w:pPr>
              <w:jc w:val="both"/>
              <w:rPr>
                <w:sz w:val="20"/>
                <w:szCs w:val="20"/>
              </w:rPr>
            </w:pPr>
            <w:r>
              <w:rPr>
                <w:sz w:val="20"/>
              </w:rPr>
              <w:t xml:space="preserve">Datum </w:t>
            </w:r>
            <w:r>
              <w:rPr>
                <w:sz w:val="20"/>
              </w:rPr>
              <w:tab/>
            </w:r>
            <w:r>
              <w:rPr>
                <w:sz w:val="20"/>
              </w:rPr>
              <w:tab/>
              <w:t>Amtlicher Stempel</w:t>
            </w:r>
          </w:p>
          <w:p w14:paraId="7863CD00" w14:textId="77777777" w:rsidR="00177D96" w:rsidRDefault="00177D96" w:rsidP="00E553D7">
            <w:pPr>
              <w:jc w:val="both"/>
              <w:rPr>
                <w:sz w:val="20"/>
                <w:szCs w:val="20"/>
              </w:rPr>
            </w:pPr>
          </w:p>
          <w:p w14:paraId="27BC6007" w14:textId="77777777" w:rsidR="00177D96" w:rsidRDefault="00177D96" w:rsidP="00E553D7">
            <w:pPr>
              <w:jc w:val="both"/>
              <w:rPr>
                <w:sz w:val="20"/>
                <w:szCs w:val="20"/>
              </w:rPr>
            </w:pPr>
          </w:p>
          <w:p w14:paraId="00BCBD18" w14:textId="77777777" w:rsidR="00177D96" w:rsidRDefault="00177D96" w:rsidP="00E553D7">
            <w:pPr>
              <w:jc w:val="both"/>
              <w:rPr>
                <w:sz w:val="20"/>
                <w:szCs w:val="20"/>
              </w:rPr>
            </w:pPr>
            <w:r>
              <w:rPr>
                <w:sz w:val="20"/>
              </w:rPr>
              <w:t>Name und Unterschrift des amtlichen Beauftragten</w:t>
            </w:r>
          </w:p>
          <w:p w14:paraId="63AEFF4F" w14:textId="77777777" w:rsidR="00177D96" w:rsidRDefault="00177D96" w:rsidP="00E553D7">
            <w:pPr>
              <w:jc w:val="both"/>
              <w:rPr>
                <w:sz w:val="20"/>
                <w:szCs w:val="20"/>
              </w:rPr>
            </w:pPr>
          </w:p>
          <w:p w14:paraId="4B855F61" w14:textId="77777777" w:rsidR="00177D96" w:rsidRDefault="00177D96" w:rsidP="00E553D7">
            <w:pPr>
              <w:jc w:val="both"/>
              <w:rPr>
                <w:sz w:val="20"/>
                <w:szCs w:val="20"/>
              </w:rPr>
            </w:pPr>
          </w:p>
          <w:p w14:paraId="56A8DDD6" w14:textId="77777777" w:rsidR="00177D96" w:rsidRDefault="00177D96" w:rsidP="00E553D7">
            <w:pPr>
              <w:jc w:val="both"/>
              <w:rPr>
                <w:sz w:val="20"/>
                <w:szCs w:val="20"/>
              </w:rPr>
            </w:pPr>
          </w:p>
          <w:p w14:paraId="27532D2A" w14:textId="77777777" w:rsidR="00177D96" w:rsidRDefault="00177D96" w:rsidP="00E553D7">
            <w:pPr>
              <w:jc w:val="both"/>
              <w:rPr>
                <w:sz w:val="20"/>
                <w:szCs w:val="20"/>
              </w:rPr>
            </w:pPr>
            <w:r>
              <w:rPr>
                <w:sz w:val="20"/>
              </w:rPr>
              <w:t xml:space="preserve">Anzahl Anlagen: </w:t>
            </w:r>
            <w:r>
              <w:rPr>
                <w:sz w:val="20"/>
              </w:rPr>
              <w:tab/>
            </w:r>
            <w:r>
              <w:rPr>
                <w:sz w:val="20"/>
              </w:rPr>
              <w:tab/>
              <w:t>(      Seiten)</w:t>
            </w:r>
          </w:p>
          <w:p w14:paraId="3CF8769B" w14:textId="77777777" w:rsidR="00177D96" w:rsidRPr="000800E7" w:rsidRDefault="00177D96" w:rsidP="00E553D7">
            <w:pPr>
              <w:jc w:val="both"/>
              <w:rPr>
                <w:sz w:val="20"/>
                <w:szCs w:val="20"/>
              </w:rPr>
            </w:pPr>
          </w:p>
        </w:tc>
      </w:tr>
      <w:tr w:rsidR="00177D96" w:rsidRPr="000800E7" w14:paraId="120EEB95" w14:textId="77777777" w:rsidTr="00A20077">
        <w:trPr>
          <w:trHeight w:val="567"/>
        </w:trPr>
        <w:tc>
          <w:tcPr>
            <w:tcW w:w="3402" w:type="dxa"/>
          </w:tcPr>
          <w:p w14:paraId="282DA670" w14:textId="77777777" w:rsidR="00177D96" w:rsidRPr="000800E7" w:rsidRDefault="00177D96" w:rsidP="001D3CA1">
            <w:pPr>
              <w:jc w:val="both"/>
              <w:rPr>
                <w:sz w:val="20"/>
                <w:szCs w:val="20"/>
              </w:rPr>
            </w:pPr>
            <w:r>
              <w:rPr>
                <w:sz w:val="20"/>
              </w:rPr>
              <w:t>13. Chemikalie (Wirkstoff)</w:t>
            </w:r>
          </w:p>
        </w:tc>
        <w:tc>
          <w:tcPr>
            <w:tcW w:w="2552" w:type="dxa"/>
            <w:gridSpan w:val="3"/>
          </w:tcPr>
          <w:p w14:paraId="7A56E5CF" w14:textId="77777777" w:rsidR="00177D96" w:rsidRPr="000800E7" w:rsidRDefault="00177D96" w:rsidP="00E553D7">
            <w:pPr>
              <w:jc w:val="both"/>
              <w:rPr>
                <w:sz w:val="20"/>
                <w:szCs w:val="20"/>
              </w:rPr>
            </w:pPr>
            <w:r>
              <w:rPr>
                <w:sz w:val="20"/>
              </w:rPr>
              <w:t>14. Dauer und Temperatur</w:t>
            </w:r>
          </w:p>
        </w:tc>
        <w:tc>
          <w:tcPr>
            <w:tcW w:w="4252" w:type="dxa"/>
            <w:gridSpan w:val="2"/>
            <w:vMerge/>
          </w:tcPr>
          <w:p w14:paraId="72BB2F35" w14:textId="77777777" w:rsidR="00177D96" w:rsidRPr="000800E7" w:rsidRDefault="00177D96" w:rsidP="00E553D7">
            <w:pPr>
              <w:jc w:val="both"/>
              <w:rPr>
                <w:sz w:val="20"/>
                <w:szCs w:val="20"/>
              </w:rPr>
            </w:pPr>
          </w:p>
        </w:tc>
      </w:tr>
      <w:tr w:rsidR="00177D96" w:rsidRPr="000800E7" w14:paraId="153706EB" w14:textId="77777777" w:rsidTr="00A20077">
        <w:trPr>
          <w:trHeight w:val="567"/>
        </w:trPr>
        <w:tc>
          <w:tcPr>
            <w:tcW w:w="3969" w:type="dxa"/>
            <w:gridSpan w:val="2"/>
          </w:tcPr>
          <w:p w14:paraId="6170792F" w14:textId="77777777" w:rsidR="00177D96" w:rsidRDefault="00177D96" w:rsidP="00E553D7">
            <w:pPr>
              <w:jc w:val="both"/>
              <w:rPr>
                <w:sz w:val="20"/>
                <w:szCs w:val="20"/>
              </w:rPr>
            </w:pPr>
            <w:r>
              <w:rPr>
                <w:sz w:val="20"/>
              </w:rPr>
              <w:t>15. Konzentration</w:t>
            </w:r>
          </w:p>
        </w:tc>
        <w:tc>
          <w:tcPr>
            <w:tcW w:w="1985" w:type="dxa"/>
            <w:gridSpan w:val="2"/>
          </w:tcPr>
          <w:p w14:paraId="32E5F9E9" w14:textId="77777777" w:rsidR="00177D96" w:rsidRDefault="00177D96" w:rsidP="00E553D7">
            <w:pPr>
              <w:jc w:val="both"/>
              <w:rPr>
                <w:sz w:val="20"/>
                <w:szCs w:val="20"/>
              </w:rPr>
            </w:pPr>
            <w:r>
              <w:rPr>
                <w:sz w:val="20"/>
              </w:rPr>
              <w:t>16. Datum</w:t>
            </w:r>
          </w:p>
        </w:tc>
        <w:tc>
          <w:tcPr>
            <w:tcW w:w="4252" w:type="dxa"/>
            <w:gridSpan w:val="2"/>
            <w:vMerge/>
          </w:tcPr>
          <w:p w14:paraId="3BB12075" w14:textId="77777777" w:rsidR="00177D96" w:rsidRPr="000800E7" w:rsidRDefault="00177D96" w:rsidP="00E553D7">
            <w:pPr>
              <w:jc w:val="both"/>
              <w:rPr>
                <w:sz w:val="20"/>
                <w:szCs w:val="20"/>
              </w:rPr>
            </w:pPr>
          </w:p>
        </w:tc>
      </w:tr>
      <w:tr w:rsidR="00177D96" w:rsidRPr="000800E7" w14:paraId="11CC23D7" w14:textId="77777777" w:rsidTr="00A20077">
        <w:trPr>
          <w:trHeight w:val="567"/>
        </w:trPr>
        <w:tc>
          <w:tcPr>
            <w:tcW w:w="5954" w:type="dxa"/>
            <w:gridSpan w:val="4"/>
          </w:tcPr>
          <w:p w14:paraId="7B1113C0" w14:textId="77777777" w:rsidR="00177D96" w:rsidRDefault="00177D96" w:rsidP="00E553D7">
            <w:pPr>
              <w:jc w:val="both"/>
              <w:rPr>
                <w:sz w:val="20"/>
                <w:szCs w:val="20"/>
              </w:rPr>
            </w:pPr>
            <w:r>
              <w:rPr>
                <w:sz w:val="20"/>
              </w:rPr>
              <w:t>17. Sonstige Angaben</w:t>
            </w:r>
          </w:p>
        </w:tc>
        <w:tc>
          <w:tcPr>
            <w:tcW w:w="4252" w:type="dxa"/>
            <w:gridSpan w:val="2"/>
            <w:vMerge/>
          </w:tcPr>
          <w:p w14:paraId="592F974C" w14:textId="77777777" w:rsidR="00177D96" w:rsidRPr="000800E7" w:rsidRDefault="00177D96" w:rsidP="00E553D7">
            <w:pPr>
              <w:jc w:val="both"/>
              <w:rPr>
                <w:sz w:val="20"/>
                <w:szCs w:val="20"/>
              </w:rPr>
            </w:pPr>
          </w:p>
        </w:tc>
      </w:tr>
    </w:tbl>
    <w:p w14:paraId="5F87B1CA" w14:textId="77777777" w:rsidR="00177D96" w:rsidRDefault="00177D96" w:rsidP="00E553D7">
      <w:pPr>
        <w:jc w:val="both"/>
      </w:pPr>
    </w:p>
    <w:p w14:paraId="73BC858B" w14:textId="77777777" w:rsidR="00177D96" w:rsidRPr="00177D96" w:rsidRDefault="00177D96" w:rsidP="00B24121">
      <w:pPr>
        <w:jc w:val="both"/>
        <w:rPr>
          <w:lang w:val="de-DE"/>
        </w:rPr>
        <w:sectPr w:rsidR="00177D96" w:rsidRPr="00177D96" w:rsidSect="003F5B6D">
          <w:pgSz w:w="11906" w:h="16838" w:code="9"/>
          <w:pgMar w:top="397" w:right="1361" w:bottom="249" w:left="1361" w:header="709" w:footer="709" w:gutter="0"/>
          <w:cols w:space="708"/>
          <w:vAlign w:val="center"/>
          <w:docGrid w:linePitch="360"/>
        </w:sectPr>
      </w:pPr>
      <w:r w:rsidRPr="00177D96">
        <w:rPr>
          <w:lang w:val="de-DE"/>
        </w:rPr>
        <w:tab/>
      </w:r>
    </w:p>
    <w:p w14:paraId="225C2CAB" w14:textId="77777777" w:rsidR="00177D96" w:rsidRDefault="00177D96" w:rsidP="00B24121">
      <w:pPr>
        <w:jc w:val="center"/>
        <w:rPr>
          <w:b/>
          <w:lang w:val="de-DE"/>
        </w:rPr>
      </w:pPr>
      <w:r w:rsidRPr="00177D96">
        <w:rPr>
          <w:b/>
          <w:lang w:val="de-DE"/>
        </w:rPr>
        <w:lastRenderedPageBreak/>
        <w:t>Anlage II</w:t>
      </w:r>
    </w:p>
    <w:p w14:paraId="452A69AC" w14:textId="77777777" w:rsidR="00B24121" w:rsidRPr="00177D96" w:rsidRDefault="00B24121" w:rsidP="00B24121">
      <w:pPr>
        <w:rPr>
          <w:b/>
          <w:lang w:val="de-DE"/>
        </w:rPr>
      </w:pPr>
    </w:p>
    <w:p w14:paraId="0724C541" w14:textId="77777777" w:rsidR="00177D96" w:rsidRPr="00177D96" w:rsidRDefault="00177D96" w:rsidP="009266C4">
      <w:pPr>
        <w:jc w:val="both"/>
        <w:rPr>
          <w:lang w:val="de-DE"/>
        </w:rPr>
      </w:pPr>
    </w:p>
    <w:tbl>
      <w:tblPr>
        <w:tblStyle w:val="Grilledutableau"/>
        <w:tblW w:w="10206" w:type="dxa"/>
        <w:tblInd w:w="-572" w:type="dxa"/>
        <w:tblLook w:val="04A0" w:firstRow="1" w:lastRow="0" w:firstColumn="1" w:lastColumn="0" w:noHBand="0" w:noVBand="1"/>
      </w:tblPr>
      <w:tblGrid>
        <w:gridCol w:w="3402"/>
        <w:gridCol w:w="567"/>
        <w:gridCol w:w="1133"/>
        <w:gridCol w:w="852"/>
        <w:gridCol w:w="1843"/>
        <w:gridCol w:w="2409"/>
      </w:tblGrid>
      <w:tr w:rsidR="00177D96" w:rsidRPr="009369AC" w14:paraId="79C2EED9" w14:textId="77777777" w:rsidTr="005411F0">
        <w:trPr>
          <w:trHeight w:val="567"/>
        </w:trPr>
        <w:tc>
          <w:tcPr>
            <w:tcW w:w="5102" w:type="dxa"/>
            <w:gridSpan w:val="3"/>
          </w:tcPr>
          <w:p w14:paraId="28AFF2F5" w14:textId="77777777" w:rsidR="00177D96" w:rsidRPr="000800E7" w:rsidRDefault="00177D96" w:rsidP="005411F0">
            <w:pPr>
              <w:jc w:val="both"/>
              <w:rPr>
                <w:sz w:val="20"/>
                <w:szCs w:val="20"/>
              </w:rPr>
            </w:pPr>
            <w:r>
              <w:rPr>
                <w:sz w:val="20"/>
              </w:rPr>
              <w:t>1. Name und Anschrift des Ausführers</w:t>
            </w:r>
          </w:p>
        </w:tc>
        <w:tc>
          <w:tcPr>
            <w:tcW w:w="5104" w:type="dxa"/>
            <w:gridSpan w:val="3"/>
          </w:tcPr>
          <w:p w14:paraId="01085828" w14:textId="77777777" w:rsidR="00177D96" w:rsidRDefault="00177D96" w:rsidP="005411F0">
            <w:pPr>
              <w:jc w:val="both"/>
              <w:rPr>
                <w:sz w:val="20"/>
                <w:szCs w:val="20"/>
              </w:rPr>
            </w:pPr>
            <w:r>
              <w:rPr>
                <w:sz w:val="20"/>
              </w:rPr>
              <w:t xml:space="preserve">2. </w:t>
            </w:r>
          </w:p>
          <w:p w14:paraId="382A9E05" w14:textId="77777777" w:rsidR="00177D96" w:rsidRDefault="00177D96" w:rsidP="005411F0">
            <w:pPr>
              <w:jc w:val="both"/>
              <w:rPr>
                <w:b/>
                <w:sz w:val="20"/>
                <w:szCs w:val="20"/>
              </w:rPr>
            </w:pPr>
            <w:r>
              <w:rPr>
                <w:sz w:val="20"/>
              </w:rPr>
              <w:tab/>
            </w:r>
            <w:r>
              <w:rPr>
                <w:b/>
                <w:sz w:val="20"/>
              </w:rPr>
              <w:t>PFLANZENGESUNDHEITSZEUGNIS FÜR DIE WIEDERAUSFUHR</w:t>
            </w:r>
          </w:p>
          <w:p w14:paraId="55FCF517" w14:textId="77777777" w:rsidR="00177D96" w:rsidRPr="005E357A" w:rsidRDefault="00177D96" w:rsidP="00100206">
            <w:pPr>
              <w:jc w:val="center"/>
              <w:rPr>
                <w:b/>
                <w:sz w:val="20"/>
                <w:szCs w:val="20"/>
              </w:rPr>
            </w:pPr>
          </w:p>
          <w:p w14:paraId="64535F66" w14:textId="77777777" w:rsidR="00177D96" w:rsidRPr="005E357A" w:rsidRDefault="00177D96" w:rsidP="005411F0">
            <w:pPr>
              <w:jc w:val="both"/>
              <w:rPr>
                <w:b/>
                <w:sz w:val="20"/>
                <w:szCs w:val="20"/>
              </w:rPr>
            </w:pPr>
          </w:p>
          <w:p w14:paraId="6D7FC968" w14:textId="77777777" w:rsidR="00177D96" w:rsidRPr="005E357A" w:rsidRDefault="00177D96" w:rsidP="005411F0">
            <w:pPr>
              <w:jc w:val="both"/>
              <w:rPr>
                <w:b/>
                <w:sz w:val="20"/>
                <w:szCs w:val="20"/>
              </w:rPr>
            </w:pPr>
            <w:r>
              <w:rPr>
                <w:b/>
                <w:sz w:val="20"/>
              </w:rPr>
              <w:tab/>
              <w:t>Nr. EU BE/</w:t>
            </w:r>
          </w:p>
          <w:p w14:paraId="5A5E9690" w14:textId="77777777" w:rsidR="00177D96" w:rsidRPr="000800E7" w:rsidRDefault="00177D96" w:rsidP="005411F0">
            <w:pPr>
              <w:jc w:val="both"/>
              <w:rPr>
                <w:sz w:val="20"/>
                <w:szCs w:val="20"/>
              </w:rPr>
            </w:pPr>
          </w:p>
        </w:tc>
      </w:tr>
      <w:tr w:rsidR="00177D96" w:rsidRPr="009369AC" w14:paraId="33AF1E66" w14:textId="77777777" w:rsidTr="005411F0">
        <w:trPr>
          <w:trHeight w:val="567"/>
        </w:trPr>
        <w:tc>
          <w:tcPr>
            <w:tcW w:w="5102" w:type="dxa"/>
            <w:gridSpan w:val="3"/>
            <w:vMerge w:val="restart"/>
          </w:tcPr>
          <w:p w14:paraId="4651E12F" w14:textId="77777777" w:rsidR="00177D96" w:rsidRPr="000800E7" w:rsidRDefault="00177D96" w:rsidP="005411F0">
            <w:pPr>
              <w:jc w:val="both"/>
              <w:rPr>
                <w:sz w:val="20"/>
                <w:szCs w:val="20"/>
              </w:rPr>
            </w:pPr>
            <w:r>
              <w:rPr>
                <w:sz w:val="20"/>
              </w:rPr>
              <w:t>3. Name und Anschrift des angegebenen Empfängers</w:t>
            </w:r>
          </w:p>
        </w:tc>
        <w:tc>
          <w:tcPr>
            <w:tcW w:w="5104" w:type="dxa"/>
            <w:gridSpan w:val="3"/>
          </w:tcPr>
          <w:p w14:paraId="4E38A6B5" w14:textId="77777777" w:rsidR="00177D96" w:rsidRDefault="00177D96" w:rsidP="005411F0">
            <w:pPr>
              <w:ind w:left="171" w:hanging="171"/>
              <w:jc w:val="both"/>
              <w:rPr>
                <w:sz w:val="20"/>
                <w:szCs w:val="20"/>
              </w:rPr>
            </w:pPr>
            <w:r>
              <w:rPr>
                <w:sz w:val="20"/>
              </w:rPr>
              <w:t>4. Pflanzenschutzdienst von</w:t>
            </w:r>
          </w:p>
          <w:p w14:paraId="6E605766" w14:textId="77777777" w:rsidR="00177D96" w:rsidRDefault="00177D96" w:rsidP="005411F0">
            <w:pPr>
              <w:jc w:val="both"/>
              <w:rPr>
                <w:sz w:val="20"/>
                <w:szCs w:val="20"/>
              </w:rPr>
            </w:pPr>
          </w:p>
          <w:p w14:paraId="0105E89B" w14:textId="77777777" w:rsidR="00177D96" w:rsidRPr="005E357A" w:rsidRDefault="00177D96" w:rsidP="005411F0">
            <w:pPr>
              <w:jc w:val="center"/>
              <w:rPr>
                <w:b/>
                <w:caps/>
              </w:rPr>
            </w:pPr>
            <w:r>
              <w:rPr>
                <w:b/>
                <w:caps/>
              </w:rPr>
              <w:t>Belgien</w:t>
            </w:r>
          </w:p>
          <w:p w14:paraId="5AB94239" w14:textId="77777777" w:rsidR="00177D96" w:rsidRDefault="00177D96" w:rsidP="005411F0">
            <w:pPr>
              <w:jc w:val="center"/>
              <w:rPr>
                <w:sz w:val="20"/>
                <w:szCs w:val="20"/>
              </w:rPr>
            </w:pPr>
          </w:p>
          <w:p w14:paraId="102E5C3A" w14:textId="77777777" w:rsidR="00177D96" w:rsidRDefault="00177D96" w:rsidP="005411F0">
            <w:pPr>
              <w:tabs>
                <w:tab w:val="left" w:pos="171"/>
              </w:tabs>
              <w:rPr>
                <w:sz w:val="20"/>
                <w:szCs w:val="20"/>
              </w:rPr>
            </w:pPr>
            <w:r>
              <w:rPr>
                <w:sz w:val="20"/>
              </w:rPr>
              <w:tab/>
              <w:t>an den/die Pflanzenschutzdienst(e) von</w:t>
            </w:r>
          </w:p>
          <w:p w14:paraId="5D94E201" w14:textId="77777777" w:rsidR="00177D96" w:rsidRPr="000800E7" w:rsidRDefault="00177D96" w:rsidP="005411F0">
            <w:pPr>
              <w:jc w:val="both"/>
              <w:rPr>
                <w:sz w:val="20"/>
                <w:szCs w:val="20"/>
              </w:rPr>
            </w:pPr>
          </w:p>
        </w:tc>
      </w:tr>
      <w:tr w:rsidR="00177D96" w:rsidRPr="000800E7" w14:paraId="669EE9F8" w14:textId="77777777" w:rsidTr="005411F0">
        <w:trPr>
          <w:trHeight w:val="567"/>
        </w:trPr>
        <w:tc>
          <w:tcPr>
            <w:tcW w:w="5102" w:type="dxa"/>
            <w:gridSpan w:val="3"/>
            <w:vMerge/>
          </w:tcPr>
          <w:p w14:paraId="602E0752" w14:textId="77777777" w:rsidR="00177D96" w:rsidRPr="000800E7" w:rsidRDefault="00177D96" w:rsidP="005411F0">
            <w:pPr>
              <w:jc w:val="both"/>
              <w:rPr>
                <w:sz w:val="20"/>
                <w:szCs w:val="20"/>
              </w:rPr>
            </w:pPr>
          </w:p>
        </w:tc>
        <w:tc>
          <w:tcPr>
            <w:tcW w:w="5104" w:type="dxa"/>
            <w:gridSpan w:val="3"/>
          </w:tcPr>
          <w:p w14:paraId="60DBAD94" w14:textId="77777777" w:rsidR="00177D96" w:rsidRPr="000800E7" w:rsidRDefault="00177D96" w:rsidP="005411F0">
            <w:pPr>
              <w:jc w:val="both"/>
              <w:rPr>
                <w:sz w:val="20"/>
                <w:szCs w:val="20"/>
              </w:rPr>
            </w:pPr>
            <w:r>
              <w:rPr>
                <w:sz w:val="20"/>
              </w:rPr>
              <w:t>5. Ursprungsort</w:t>
            </w:r>
          </w:p>
        </w:tc>
      </w:tr>
      <w:tr w:rsidR="00177D96" w:rsidRPr="000800E7" w14:paraId="463937BD" w14:textId="77777777" w:rsidTr="005411F0">
        <w:trPr>
          <w:trHeight w:val="567"/>
        </w:trPr>
        <w:tc>
          <w:tcPr>
            <w:tcW w:w="5102" w:type="dxa"/>
            <w:gridSpan w:val="3"/>
          </w:tcPr>
          <w:p w14:paraId="7982BBD0" w14:textId="77777777" w:rsidR="00177D96" w:rsidRDefault="00177D96" w:rsidP="005411F0">
            <w:pPr>
              <w:jc w:val="both"/>
              <w:rPr>
                <w:sz w:val="20"/>
                <w:szCs w:val="20"/>
              </w:rPr>
            </w:pPr>
            <w:r>
              <w:rPr>
                <w:sz w:val="20"/>
              </w:rPr>
              <w:t>6. Angegebenes Transportmittel</w:t>
            </w:r>
          </w:p>
          <w:p w14:paraId="276C09E8" w14:textId="77777777" w:rsidR="00177D96" w:rsidRDefault="00177D96" w:rsidP="005411F0">
            <w:pPr>
              <w:jc w:val="both"/>
              <w:rPr>
                <w:sz w:val="20"/>
                <w:szCs w:val="20"/>
              </w:rPr>
            </w:pPr>
          </w:p>
          <w:p w14:paraId="76C4E01F" w14:textId="77777777" w:rsidR="00177D96" w:rsidRPr="000800E7" w:rsidRDefault="00177D96" w:rsidP="005411F0">
            <w:pPr>
              <w:jc w:val="both"/>
              <w:rPr>
                <w:sz w:val="20"/>
                <w:szCs w:val="20"/>
              </w:rPr>
            </w:pPr>
          </w:p>
        </w:tc>
        <w:tc>
          <w:tcPr>
            <w:tcW w:w="5104" w:type="dxa"/>
            <w:gridSpan w:val="3"/>
            <w:vMerge w:val="restart"/>
          </w:tcPr>
          <w:p w14:paraId="79D6F31A" w14:textId="77777777" w:rsidR="00177D96" w:rsidRPr="000800E7" w:rsidRDefault="00177D96" w:rsidP="005411F0">
            <w:pPr>
              <w:jc w:val="center"/>
              <w:rPr>
                <w:sz w:val="20"/>
                <w:szCs w:val="20"/>
              </w:rPr>
            </w:pPr>
            <w:r>
              <w:rPr>
                <w:rFonts w:eastAsia="Times New Roman" w:cs="Times New Roman"/>
                <w:lang w:val="fr-FR" w:eastAsia="fr-FR"/>
              </w:rPr>
              <w:object w:dxaOrig="7170" w:dyaOrig="2550" w14:anchorId="23AE8E12">
                <v:shape id="_x0000_i1026" type="#_x0000_t75" style="width:208.8pt;height:74.4pt" o:ole="">
                  <v:imagedata r:id="rId4" o:title=""/>
                </v:shape>
                <o:OLEObject Type="Embed" ProgID="PBrush" ShapeID="_x0000_i1026" DrawAspect="Content" ObjectID="_1822113164" r:id="rId6"/>
              </w:object>
            </w:r>
          </w:p>
        </w:tc>
      </w:tr>
      <w:tr w:rsidR="00177D96" w:rsidRPr="000800E7" w14:paraId="4B6392BE" w14:textId="77777777" w:rsidTr="005411F0">
        <w:trPr>
          <w:trHeight w:val="567"/>
        </w:trPr>
        <w:tc>
          <w:tcPr>
            <w:tcW w:w="5102" w:type="dxa"/>
            <w:gridSpan w:val="3"/>
          </w:tcPr>
          <w:p w14:paraId="1C1C1AEA" w14:textId="77777777" w:rsidR="00177D96" w:rsidRPr="000800E7" w:rsidRDefault="00177D96" w:rsidP="005411F0">
            <w:pPr>
              <w:jc w:val="both"/>
              <w:rPr>
                <w:sz w:val="20"/>
                <w:szCs w:val="20"/>
              </w:rPr>
            </w:pPr>
            <w:r>
              <w:rPr>
                <w:sz w:val="20"/>
              </w:rPr>
              <w:t>7. Angegebener Grenzübertrittsort</w:t>
            </w:r>
          </w:p>
        </w:tc>
        <w:tc>
          <w:tcPr>
            <w:tcW w:w="5104" w:type="dxa"/>
            <w:gridSpan w:val="3"/>
            <w:vMerge/>
          </w:tcPr>
          <w:p w14:paraId="7D4140E5" w14:textId="77777777" w:rsidR="00177D96" w:rsidRPr="000800E7" w:rsidRDefault="00177D96" w:rsidP="005411F0">
            <w:pPr>
              <w:jc w:val="both"/>
              <w:rPr>
                <w:sz w:val="20"/>
                <w:szCs w:val="20"/>
              </w:rPr>
            </w:pPr>
          </w:p>
        </w:tc>
      </w:tr>
      <w:tr w:rsidR="00177D96" w:rsidRPr="000800E7" w14:paraId="230B423B" w14:textId="77777777" w:rsidTr="005411F0">
        <w:trPr>
          <w:trHeight w:val="567"/>
        </w:trPr>
        <w:tc>
          <w:tcPr>
            <w:tcW w:w="7797" w:type="dxa"/>
            <w:gridSpan w:val="5"/>
          </w:tcPr>
          <w:p w14:paraId="46015F1C" w14:textId="77777777" w:rsidR="00177D96" w:rsidRDefault="00177D96" w:rsidP="005411F0">
            <w:pPr>
              <w:jc w:val="both"/>
              <w:rPr>
                <w:sz w:val="20"/>
                <w:szCs w:val="20"/>
              </w:rPr>
            </w:pPr>
            <w:r>
              <w:rPr>
                <w:sz w:val="20"/>
              </w:rPr>
              <w:t>8. Unterscheidungsmerkmale: Zahl und Beschreibung der Packstücke; Name des Erzeugnisses; botanischer Name der Pflanzen</w:t>
            </w:r>
          </w:p>
          <w:p w14:paraId="3DAA9814" w14:textId="77777777" w:rsidR="00177D96" w:rsidRDefault="00177D96" w:rsidP="005411F0">
            <w:pPr>
              <w:jc w:val="both"/>
              <w:rPr>
                <w:sz w:val="20"/>
                <w:szCs w:val="20"/>
              </w:rPr>
            </w:pPr>
          </w:p>
          <w:p w14:paraId="5499081D" w14:textId="77777777" w:rsidR="00177D96" w:rsidRDefault="00177D96" w:rsidP="005411F0">
            <w:pPr>
              <w:jc w:val="both"/>
              <w:rPr>
                <w:sz w:val="20"/>
                <w:szCs w:val="20"/>
              </w:rPr>
            </w:pPr>
          </w:p>
          <w:p w14:paraId="0DD91A01" w14:textId="77777777" w:rsidR="00177D96" w:rsidRDefault="00177D96" w:rsidP="005411F0">
            <w:pPr>
              <w:jc w:val="both"/>
              <w:rPr>
                <w:sz w:val="20"/>
                <w:szCs w:val="20"/>
              </w:rPr>
            </w:pPr>
          </w:p>
          <w:p w14:paraId="5CC74731" w14:textId="77777777" w:rsidR="00177D96" w:rsidRDefault="00177D96" w:rsidP="005411F0">
            <w:pPr>
              <w:jc w:val="both"/>
              <w:rPr>
                <w:sz w:val="20"/>
                <w:szCs w:val="20"/>
              </w:rPr>
            </w:pPr>
          </w:p>
          <w:p w14:paraId="640310CB" w14:textId="77777777" w:rsidR="00177D96" w:rsidRPr="000800E7" w:rsidRDefault="00177D96" w:rsidP="005411F0">
            <w:pPr>
              <w:jc w:val="both"/>
              <w:rPr>
                <w:sz w:val="20"/>
                <w:szCs w:val="20"/>
              </w:rPr>
            </w:pPr>
          </w:p>
        </w:tc>
        <w:tc>
          <w:tcPr>
            <w:tcW w:w="2409" w:type="dxa"/>
          </w:tcPr>
          <w:p w14:paraId="64A82E76" w14:textId="77777777" w:rsidR="00177D96" w:rsidRPr="000800E7" w:rsidRDefault="00177D96" w:rsidP="005411F0">
            <w:pPr>
              <w:jc w:val="both"/>
              <w:rPr>
                <w:sz w:val="20"/>
                <w:szCs w:val="20"/>
              </w:rPr>
            </w:pPr>
            <w:r>
              <w:rPr>
                <w:sz w:val="20"/>
              </w:rPr>
              <w:t>9. Angegebene Menge</w:t>
            </w:r>
          </w:p>
        </w:tc>
      </w:tr>
      <w:tr w:rsidR="00177D96" w:rsidRPr="000800E7" w14:paraId="68BCABFB" w14:textId="77777777" w:rsidTr="005411F0">
        <w:trPr>
          <w:trHeight w:val="567"/>
        </w:trPr>
        <w:tc>
          <w:tcPr>
            <w:tcW w:w="10206" w:type="dxa"/>
            <w:gridSpan w:val="6"/>
          </w:tcPr>
          <w:p w14:paraId="01F8915A" w14:textId="77777777" w:rsidR="00177D96" w:rsidRDefault="00177D96" w:rsidP="005411F0">
            <w:pPr>
              <w:tabs>
                <w:tab w:val="left" w:pos="323"/>
              </w:tabs>
              <w:ind w:left="323" w:hanging="284"/>
              <w:jc w:val="both"/>
              <w:rPr>
                <w:sz w:val="20"/>
                <w:szCs w:val="20"/>
              </w:rPr>
            </w:pPr>
            <w:r>
              <w:rPr>
                <w:sz w:val="20"/>
              </w:rPr>
              <w:t xml:space="preserve">10. Hiermit wird bescheinigt, </w:t>
            </w:r>
          </w:p>
          <w:p w14:paraId="37ECDAD9" w14:textId="77777777" w:rsidR="00177D96" w:rsidRDefault="00177D96" w:rsidP="00B17BCF">
            <w:pPr>
              <w:tabs>
                <w:tab w:val="left" w:pos="323"/>
                <w:tab w:val="left" w:pos="8789"/>
                <w:tab w:val="right" w:pos="10121"/>
              </w:tabs>
              <w:ind w:left="324" w:hanging="284"/>
              <w:jc w:val="both"/>
              <w:rPr>
                <w:sz w:val="20"/>
                <w:szCs w:val="20"/>
              </w:rPr>
            </w:pPr>
            <w:r>
              <w:rPr>
                <w:sz w:val="20"/>
              </w:rPr>
              <w:tab/>
              <w:t xml:space="preserve">dass die oben beschriebenen Pflanzen, Pflanzenerzeugnisse oder anderen geregelten Gegenstände aus ............................................. (Ursprungsland/Ursprungsvertragspartei) nach ............................................. (wiederausführendes Land/wiederausführende Vertragspartei) eingeführt wurden und dass ihnen das Pflanzengesundheitszeugnis Nr. .......................... beigefügt war, dessen  </w:t>
            </w:r>
            <w:r>
              <w:rPr>
                <w:sz w:val="20"/>
              </w:rPr>
              <w:tab/>
            </w:r>
            <w:r>
              <w:rPr>
                <w:sz w:val="20"/>
              </w:rPr>
              <w:tab/>
            </w:r>
          </w:p>
          <w:p w14:paraId="149496AC" w14:textId="77777777" w:rsidR="00177D96" w:rsidRDefault="00177D96" w:rsidP="00B17BCF">
            <w:pPr>
              <w:tabs>
                <w:tab w:val="left" w:pos="5528"/>
                <w:tab w:val="right" w:pos="6844"/>
              </w:tabs>
              <w:ind w:left="323"/>
              <w:jc w:val="both"/>
              <w:rPr>
                <w:sz w:val="20"/>
                <w:szCs w:val="20"/>
              </w:rPr>
            </w:pPr>
          </w:p>
          <w:p w14:paraId="2364F4D1" w14:textId="77777777" w:rsidR="00177D96" w:rsidRDefault="00177D96" w:rsidP="00B17BCF">
            <w:pPr>
              <w:tabs>
                <w:tab w:val="left" w:pos="5528"/>
                <w:tab w:val="right" w:pos="6844"/>
              </w:tabs>
              <w:ind w:left="323"/>
              <w:jc w:val="both"/>
              <w:rPr>
                <w:sz w:val="20"/>
                <w:szCs w:val="20"/>
              </w:rPr>
            </w:pPr>
            <w:r>
              <w:rPr>
                <w:sz w:val="20"/>
              </w:rPr>
              <w:t>(*)</w:t>
            </w:r>
            <w:r>
              <w:rPr>
                <w:rFonts w:ascii="Wingdings 2" w:hAnsi="Wingdings 2"/>
                <w:sz w:val="20"/>
              </w:rPr>
              <w:t></w:t>
            </w:r>
            <w:r>
              <w:rPr>
                <w:rFonts w:ascii="Arial" w:hAnsi="Arial"/>
                <w:sz w:val="20"/>
              </w:rPr>
              <w:t xml:space="preserve"> </w:t>
            </w:r>
            <w:r>
              <w:rPr>
                <w:sz w:val="20"/>
              </w:rPr>
              <w:t xml:space="preserve">Original </w:t>
            </w:r>
            <w:r>
              <w:rPr>
                <w:rFonts w:ascii="Wingdings 2" w:hAnsi="Wingdings 2"/>
                <w:sz w:val="20"/>
              </w:rPr>
              <w:t></w:t>
            </w:r>
            <w:r>
              <w:rPr>
                <w:sz w:val="20"/>
              </w:rPr>
              <w:t xml:space="preserve"> beglaubigte Kopie diesem Zeugnis als Anlage beigefügt ist;</w:t>
            </w:r>
          </w:p>
          <w:p w14:paraId="7310AF78" w14:textId="77777777" w:rsidR="00177D96" w:rsidRDefault="00177D96" w:rsidP="00B17BCF">
            <w:pPr>
              <w:tabs>
                <w:tab w:val="left" w:pos="5528"/>
                <w:tab w:val="right" w:pos="6844"/>
              </w:tabs>
              <w:ind w:left="323"/>
              <w:jc w:val="both"/>
              <w:rPr>
                <w:sz w:val="20"/>
                <w:szCs w:val="20"/>
              </w:rPr>
            </w:pPr>
            <w:r>
              <w:rPr>
                <w:sz w:val="20"/>
              </w:rPr>
              <w:t>- dass sie</w:t>
            </w:r>
          </w:p>
          <w:p w14:paraId="62287B9D" w14:textId="77777777" w:rsidR="00177D96" w:rsidRDefault="00177D96" w:rsidP="00B17BCF">
            <w:pPr>
              <w:tabs>
                <w:tab w:val="left" w:pos="5528"/>
                <w:tab w:val="right" w:pos="6844"/>
              </w:tabs>
              <w:ind w:left="323"/>
              <w:jc w:val="both"/>
              <w:rPr>
                <w:sz w:val="20"/>
                <w:szCs w:val="20"/>
              </w:rPr>
            </w:pPr>
            <w:r>
              <w:rPr>
                <w:sz w:val="20"/>
              </w:rPr>
              <w:t>(*)</w:t>
            </w:r>
            <w:r>
              <w:rPr>
                <w:rFonts w:ascii="Wingdings 2" w:hAnsi="Wingdings 2"/>
                <w:sz w:val="20"/>
              </w:rPr>
              <w:t></w:t>
            </w:r>
            <w:r>
              <w:rPr>
                <w:sz w:val="20"/>
              </w:rPr>
              <w:t xml:space="preserve"> verpackt </w:t>
            </w:r>
            <w:r>
              <w:rPr>
                <w:rFonts w:ascii="Wingdings 2" w:hAnsi="Wingdings 2"/>
                <w:sz w:val="20"/>
              </w:rPr>
              <w:t></w:t>
            </w:r>
            <w:r>
              <w:rPr>
                <w:sz w:val="20"/>
              </w:rPr>
              <w:t xml:space="preserve"> umgepackt worden sind, in </w:t>
            </w:r>
            <w:r>
              <w:rPr>
                <w:rFonts w:ascii="Wingdings 2" w:hAnsi="Wingdings 2"/>
                <w:sz w:val="20"/>
              </w:rPr>
              <w:t></w:t>
            </w:r>
            <w:r>
              <w:rPr>
                <w:sz w:val="20"/>
              </w:rPr>
              <w:t xml:space="preserve"> ihren ursprünglichen </w:t>
            </w:r>
            <w:r>
              <w:rPr>
                <w:rFonts w:ascii="Wingdings 2" w:hAnsi="Wingdings 2"/>
                <w:sz w:val="20"/>
              </w:rPr>
              <w:t></w:t>
            </w:r>
            <w:r>
              <w:rPr>
                <w:sz w:val="20"/>
              </w:rPr>
              <w:t xml:space="preserve"> neuen Behältern befördert werden;</w:t>
            </w:r>
          </w:p>
          <w:p w14:paraId="461B1AF7" w14:textId="77777777" w:rsidR="00177D96" w:rsidRDefault="00177D96" w:rsidP="00B17BCF">
            <w:pPr>
              <w:tabs>
                <w:tab w:val="left" w:pos="5528"/>
                <w:tab w:val="right" w:pos="6844"/>
              </w:tabs>
              <w:ind w:left="323"/>
              <w:jc w:val="both"/>
              <w:rPr>
                <w:sz w:val="20"/>
                <w:szCs w:val="20"/>
              </w:rPr>
            </w:pPr>
            <w:r>
              <w:rPr>
                <w:sz w:val="20"/>
              </w:rPr>
              <w:t>- dass sie aufgrund des</w:t>
            </w:r>
          </w:p>
          <w:p w14:paraId="18E642E9" w14:textId="77777777" w:rsidR="00177D96" w:rsidRDefault="00177D96" w:rsidP="00B17BCF">
            <w:pPr>
              <w:tabs>
                <w:tab w:val="left" w:pos="5528"/>
                <w:tab w:val="right" w:pos="6844"/>
              </w:tabs>
              <w:ind w:left="323"/>
              <w:jc w:val="both"/>
              <w:rPr>
                <w:sz w:val="20"/>
                <w:szCs w:val="20"/>
              </w:rPr>
            </w:pPr>
            <w:r>
              <w:rPr>
                <w:sz w:val="20"/>
              </w:rPr>
              <w:t>(*)</w:t>
            </w:r>
            <w:r>
              <w:rPr>
                <w:rFonts w:ascii="Wingdings 2" w:hAnsi="Wingdings 2"/>
                <w:sz w:val="20"/>
              </w:rPr>
              <w:t></w:t>
            </w:r>
            <w:r>
              <w:rPr>
                <w:sz w:val="20"/>
              </w:rPr>
              <w:t xml:space="preserve"> ursprünglichen Pflanzengesundheitszeugnisses </w:t>
            </w:r>
            <w:r>
              <w:rPr>
                <w:rFonts w:ascii="Wingdings 2" w:hAnsi="Wingdings 2"/>
                <w:sz w:val="20"/>
              </w:rPr>
              <w:t></w:t>
            </w:r>
            <w:r>
              <w:rPr>
                <w:sz w:val="20"/>
              </w:rPr>
              <w:t xml:space="preserve"> und einer zusätzlichen Untersuchung</w:t>
            </w:r>
          </w:p>
          <w:p w14:paraId="54A19B91" w14:textId="77777777" w:rsidR="00177D96" w:rsidRDefault="00177D96" w:rsidP="00B17BCF">
            <w:pPr>
              <w:tabs>
                <w:tab w:val="left" w:pos="5528"/>
                <w:tab w:val="right" w:pos="6844"/>
              </w:tabs>
              <w:ind w:left="323"/>
              <w:jc w:val="both"/>
              <w:rPr>
                <w:sz w:val="20"/>
                <w:szCs w:val="20"/>
              </w:rPr>
            </w:pPr>
            <w:r>
              <w:rPr>
                <w:sz w:val="20"/>
              </w:rPr>
              <w:t>als den pflanzengesundheitlichen Vorschriften des einführenden Lands/der einführenden Vertragspartei entsprechend angesehen werden und</w:t>
            </w:r>
          </w:p>
          <w:p w14:paraId="56D9E8FC" w14:textId="77777777" w:rsidR="00177D96" w:rsidRDefault="00177D96" w:rsidP="002B047C">
            <w:pPr>
              <w:tabs>
                <w:tab w:val="left" w:pos="3119"/>
                <w:tab w:val="right" w:pos="4434"/>
              </w:tabs>
              <w:ind w:left="323"/>
              <w:jc w:val="both"/>
              <w:rPr>
                <w:sz w:val="20"/>
                <w:szCs w:val="20"/>
              </w:rPr>
            </w:pPr>
            <w:r>
              <w:rPr>
                <w:sz w:val="20"/>
              </w:rPr>
              <w:t>die Sendung während ihrer Lagerung in ............................................. (wiederausführendes Land/wiederausführende Vertragspartei) keiner Gefahr eines Befalls oder einer Infizierung ausgesetzt war.</w:t>
            </w:r>
          </w:p>
          <w:p w14:paraId="00CBE730" w14:textId="77777777" w:rsidR="00177D96" w:rsidRDefault="00177D96" w:rsidP="002B047C">
            <w:pPr>
              <w:tabs>
                <w:tab w:val="left" w:pos="3119"/>
                <w:tab w:val="right" w:pos="4434"/>
              </w:tabs>
              <w:ind w:left="39"/>
              <w:jc w:val="both"/>
              <w:rPr>
                <w:sz w:val="20"/>
                <w:szCs w:val="20"/>
              </w:rPr>
            </w:pPr>
            <w:r>
              <w:rPr>
                <w:sz w:val="20"/>
              </w:rPr>
              <w:t>(*) Zutreffendes ankreuzen</w:t>
            </w:r>
          </w:p>
          <w:p w14:paraId="2970D589" w14:textId="77777777" w:rsidR="00177D96" w:rsidRPr="000800E7" w:rsidRDefault="00177D96" w:rsidP="005411F0">
            <w:pPr>
              <w:jc w:val="both"/>
              <w:rPr>
                <w:sz w:val="20"/>
                <w:szCs w:val="20"/>
              </w:rPr>
            </w:pPr>
          </w:p>
        </w:tc>
      </w:tr>
      <w:tr w:rsidR="00177D96" w:rsidRPr="000800E7" w14:paraId="16C2D67E" w14:textId="77777777" w:rsidTr="005411F0">
        <w:trPr>
          <w:trHeight w:val="567"/>
        </w:trPr>
        <w:tc>
          <w:tcPr>
            <w:tcW w:w="10206" w:type="dxa"/>
            <w:gridSpan w:val="6"/>
          </w:tcPr>
          <w:p w14:paraId="291E9EE7" w14:textId="77777777" w:rsidR="00177D96" w:rsidRPr="000800E7" w:rsidRDefault="00177D96" w:rsidP="005411F0">
            <w:pPr>
              <w:jc w:val="both"/>
              <w:rPr>
                <w:sz w:val="20"/>
                <w:szCs w:val="20"/>
              </w:rPr>
            </w:pPr>
            <w:r>
              <w:rPr>
                <w:sz w:val="20"/>
              </w:rPr>
              <w:t>11. Zusätzliche Erklärung</w:t>
            </w:r>
          </w:p>
        </w:tc>
      </w:tr>
      <w:tr w:rsidR="00177D96" w:rsidRPr="000800E7" w14:paraId="2436BCB9" w14:textId="77777777" w:rsidTr="005411F0">
        <w:trPr>
          <w:trHeight w:val="340"/>
        </w:trPr>
        <w:tc>
          <w:tcPr>
            <w:tcW w:w="5954" w:type="dxa"/>
            <w:gridSpan w:val="4"/>
          </w:tcPr>
          <w:p w14:paraId="4BAB59B1" w14:textId="77777777" w:rsidR="00177D96" w:rsidRPr="005E357A" w:rsidRDefault="00177D96" w:rsidP="005411F0">
            <w:pPr>
              <w:jc w:val="both"/>
              <w:rPr>
                <w:b/>
                <w:sz w:val="20"/>
                <w:szCs w:val="20"/>
              </w:rPr>
            </w:pPr>
            <w:r>
              <w:rPr>
                <w:b/>
                <w:sz w:val="20"/>
              </w:rPr>
              <w:t>ENTSEUCHUNG UND/ODER DESINFEKTION</w:t>
            </w:r>
          </w:p>
        </w:tc>
        <w:tc>
          <w:tcPr>
            <w:tcW w:w="4252" w:type="dxa"/>
            <w:gridSpan w:val="2"/>
          </w:tcPr>
          <w:p w14:paraId="079CC4CE" w14:textId="77777777" w:rsidR="00177D96" w:rsidRPr="000800E7" w:rsidRDefault="00177D96" w:rsidP="005411F0">
            <w:pPr>
              <w:jc w:val="both"/>
              <w:rPr>
                <w:sz w:val="20"/>
                <w:szCs w:val="20"/>
              </w:rPr>
            </w:pPr>
            <w:r>
              <w:rPr>
                <w:sz w:val="20"/>
              </w:rPr>
              <w:t>18. Ort der Ausstellung</w:t>
            </w:r>
          </w:p>
        </w:tc>
      </w:tr>
      <w:tr w:rsidR="00177D96" w:rsidRPr="000800E7" w14:paraId="0A6AABE5" w14:textId="77777777" w:rsidTr="005411F0">
        <w:trPr>
          <w:trHeight w:val="567"/>
        </w:trPr>
        <w:tc>
          <w:tcPr>
            <w:tcW w:w="5954" w:type="dxa"/>
            <w:gridSpan w:val="4"/>
          </w:tcPr>
          <w:p w14:paraId="62F2CD49" w14:textId="77777777" w:rsidR="00177D96" w:rsidRPr="000800E7" w:rsidRDefault="00177D96" w:rsidP="005411F0">
            <w:pPr>
              <w:jc w:val="both"/>
              <w:rPr>
                <w:sz w:val="20"/>
                <w:szCs w:val="20"/>
              </w:rPr>
            </w:pPr>
            <w:r>
              <w:rPr>
                <w:sz w:val="20"/>
              </w:rPr>
              <w:t>12. Behandlung</w:t>
            </w:r>
          </w:p>
        </w:tc>
        <w:tc>
          <w:tcPr>
            <w:tcW w:w="4252" w:type="dxa"/>
            <w:gridSpan w:val="2"/>
            <w:vMerge w:val="restart"/>
          </w:tcPr>
          <w:p w14:paraId="17BA5FAF" w14:textId="77777777" w:rsidR="00177D96" w:rsidRDefault="00177D96" w:rsidP="005411F0">
            <w:pPr>
              <w:jc w:val="both"/>
              <w:rPr>
                <w:sz w:val="20"/>
                <w:szCs w:val="20"/>
              </w:rPr>
            </w:pPr>
          </w:p>
          <w:p w14:paraId="63F58135" w14:textId="77777777" w:rsidR="00177D96" w:rsidRDefault="00177D96" w:rsidP="005411F0">
            <w:pPr>
              <w:jc w:val="both"/>
              <w:rPr>
                <w:sz w:val="20"/>
                <w:szCs w:val="20"/>
              </w:rPr>
            </w:pPr>
            <w:r>
              <w:rPr>
                <w:sz w:val="20"/>
              </w:rPr>
              <w:t xml:space="preserve">Datum </w:t>
            </w:r>
            <w:r>
              <w:rPr>
                <w:sz w:val="20"/>
              </w:rPr>
              <w:tab/>
            </w:r>
            <w:r>
              <w:rPr>
                <w:sz w:val="20"/>
              </w:rPr>
              <w:tab/>
              <w:t>Amtlicher Stempel</w:t>
            </w:r>
          </w:p>
          <w:p w14:paraId="5C6AB6C7" w14:textId="77777777" w:rsidR="00177D96" w:rsidRDefault="00177D96" w:rsidP="005411F0">
            <w:pPr>
              <w:jc w:val="both"/>
              <w:rPr>
                <w:sz w:val="20"/>
                <w:szCs w:val="20"/>
              </w:rPr>
            </w:pPr>
          </w:p>
          <w:p w14:paraId="04F2D90C" w14:textId="77777777" w:rsidR="00177D96" w:rsidRDefault="00177D96" w:rsidP="005411F0">
            <w:pPr>
              <w:jc w:val="both"/>
              <w:rPr>
                <w:sz w:val="20"/>
                <w:szCs w:val="20"/>
              </w:rPr>
            </w:pPr>
          </w:p>
          <w:p w14:paraId="737D5249" w14:textId="77777777" w:rsidR="00177D96" w:rsidRDefault="00177D96" w:rsidP="005411F0">
            <w:pPr>
              <w:jc w:val="both"/>
              <w:rPr>
                <w:sz w:val="20"/>
                <w:szCs w:val="20"/>
              </w:rPr>
            </w:pPr>
            <w:r>
              <w:rPr>
                <w:sz w:val="20"/>
              </w:rPr>
              <w:t>Name und Unterschrift des amtlichen Beauftragten</w:t>
            </w:r>
          </w:p>
          <w:p w14:paraId="29CAABD0" w14:textId="77777777" w:rsidR="00177D96" w:rsidRDefault="00177D96" w:rsidP="005411F0">
            <w:pPr>
              <w:jc w:val="both"/>
              <w:rPr>
                <w:sz w:val="20"/>
                <w:szCs w:val="20"/>
              </w:rPr>
            </w:pPr>
          </w:p>
          <w:p w14:paraId="5F2E169D" w14:textId="77777777" w:rsidR="00177D96" w:rsidRDefault="00177D96" w:rsidP="005411F0">
            <w:pPr>
              <w:jc w:val="both"/>
              <w:rPr>
                <w:sz w:val="20"/>
                <w:szCs w:val="20"/>
              </w:rPr>
            </w:pPr>
          </w:p>
          <w:p w14:paraId="06266CE4" w14:textId="77777777" w:rsidR="00177D96" w:rsidRDefault="00177D96" w:rsidP="005411F0">
            <w:pPr>
              <w:jc w:val="both"/>
              <w:rPr>
                <w:sz w:val="20"/>
                <w:szCs w:val="20"/>
              </w:rPr>
            </w:pPr>
          </w:p>
          <w:p w14:paraId="0B2C10DE" w14:textId="77777777" w:rsidR="00177D96" w:rsidRDefault="00177D96" w:rsidP="005411F0">
            <w:pPr>
              <w:jc w:val="both"/>
              <w:rPr>
                <w:sz w:val="20"/>
                <w:szCs w:val="20"/>
              </w:rPr>
            </w:pPr>
            <w:r>
              <w:rPr>
                <w:sz w:val="20"/>
              </w:rPr>
              <w:t xml:space="preserve">Anzahl Anlagen: </w:t>
            </w:r>
            <w:r>
              <w:rPr>
                <w:sz w:val="20"/>
              </w:rPr>
              <w:tab/>
            </w:r>
            <w:r>
              <w:rPr>
                <w:sz w:val="20"/>
              </w:rPr>
              <w:tab/>
              <w:t>(      Seiten)</w:t>
            </w:r>
          </w:p>
          <w:p w14:paraId="348FC44E" w14:textId="77777777" w:rsidR="00177D96" w:rsidRPr="000800E7" w:rsidRDefault="00177D96" w:rsidP="005411F0">
            <w:pPr>
              <w:jc w:val="both"/>
              <w:rPr>
                <w:sz w:val="20"/>
                <w:szCs w:val="20"/>
              </w:rPr>
            </w:pPr>
          </w:p>
        </w:tc>
      </w:tr>
      <w:tr w:rsidR="00177D96" w:rsidRPr="000800E7" w14:paraId="56D06666" w14:textId="77777777" w:rsidTr="005411F0">
        <w:trPr>
          <w:trHeight w:val="567"/>
        </w:trPr>
        <w:tc>
          <w:tcPr>
            <w:tcW w:w="3402" w:type="dxa"/>
          </w:tcPr>
          <w:p w14:paraId="39513593" w14:textId="77777777" w:rsidR="00177D96" w:rsidRPr="000800E7" w:rsidRDefault="00177D96" w:rsidP="005411F0">
            <w:pPr>
              <w:jc w:val="both"/>
              <w:rPr>
                <w:sz w:val="20"/>
                <w:szCs w:val="20"/>
              </w:rPr>
            </w:pPr>
            <w:r>
              <w:rPr>
                <w:sz w:val="20"/>
              </w:rPr>
              <w:t>13. Chemikalie (Wirkstoff)</w:t>
            </w:r>
          </w:p>
        </w:tc>
        <w:tc>
          <w:tcPr>
            <w:tcW w:w="2552" w:type="dxa"/>
            <w:gridSpan w:val="3"/>
          </w:tcPr>
          <w:p w14:paraId="7B8129E1" w14:textId="77777777" w:rsidR="00177D96" w:rsidRPr="000800E7" w:rsidRDefault="00177D96" w:rsidP="005411F0">
            <w:pPr>
              <w:jc w:val="both"/>
              <w:rPr>
                <w:sz w:val="20"/>
                <w:szCs w:val="20"/>
              </w:rPr>
            </w:pPr>
            <w:r>
              <w:rPr>
                <w:sz w:val="20"/>
              </w:rPr>
              <w:t>14. Dauer und Temperatur</w:t>
            </w:r>
          </w:p>
        </w:tc>
        <w:tc>
          <w:tcPr>
            <w:tcW w:w="4252" w:type="dxa"/>
            <w:gridSpan w:val="2"/>
            <w:vMerge/>
          </w:tcPr>
          <w:p w14:paraId="2530A902" w14:textId="77777777" w:rsidR="00177D96" w:rsidRPr="000800E7" w:rsidRDefault="00177D96" w:rsidP="005411F0">
            <w:pPr>
              <w:jc w:val="both"/>
              <w:rPr>
                <w:sz w:val="20"/>
                <w:szCs w:val="20"/>
              </w:rPr>
            </w:pPr>
          </w:p>
        </w:tc>
      </w:tr>
      <w:tr w:rsidR="00177D96" w:rsidRPr="000800E7" w14:paraId="63BC500E" w14:textId="77777777" w:rsidTr="005411F0">
        <w:trPr>
          <w:trHeight w:val="567"/>
        </w:trPr>
        <w:tc>
          <w:tcPr>
            <w:tcW w:w="3969" w:type="dxa"/>
            <w:gridSpan w:val="2"/>
          </w:tcPr>
          <w:p w14:paraId="13F54B7F" w14:textId="77777777" w:rsidR="00177D96" w:rsidRDefault="00177D96" w:rsidP="005411F0">
            <w:pPr>
              <w:jc w:val="both"/>
              <w:rPr>
                <w:sz w:val="20"/>
                <w:szCs w:val="20"/>
              </w:rPr>
            </w:pPr>
            <w:r>
              <w:rPr>
                <w:sz w:val="20"/>
              </w:rPr>
              <w:t>15. Konzentration</w:t>
            </w:r>
          </w:p>
        </w:tc>
        <w:tc>
          <w:tcPr>
            <w:tcW w:w="1985" w:type="dxa"/>
            <w:gridSpan w:val="2"/>
          </w:tcPr>
          <w:p w14:paraId="445E04F4" w14:textId="77777777" w:rsidR="00177D96" w:rsidRDefault="00177D96" w:rsidP="005411F0">
            <w:pPr>
              <w:jc w:val="both"/>
              <w:rPr>
                <w:sz w:val="20"/>
                <w:szCs w:val="20"/>
              </w:rPr>
            </w:pPr>
            <w:r>
              <w:rPr>
                <w:sz w:val="20"/>
              </w:rPr>
              <w:t>16. Datum</w:t>
            </w:r>
          </w:p>
        </w:tc>
        <w:tc>
          <w:tcPr>
            <w:tcW w:w="4252" w:type="dxa"/>
            <w:gridSpan w:val="2"/>
            <w:vMerge/>
          </w:tcPr>
          <w:p w14:paraId="65F0D8DC" w14:textId="77777777" w:rsidR="00177D96" w:rsidRPr="000800E7" w:rsidRDefault="00177D96" w:rsidP="005411F0">
            <w:pPr>
              <w:jc w:val="both"/>
              <w:rPr>
                <w:sz w:val="20"/>
                <w:szCs w:val="20"/>
              </w:rPr>
            </w:pPr>
          </w:p>
        </w:tc>
      </w:tr>
      <w:tr w:rsidR="00177D96" w:rsidRPr="000800E7" w14:paraId="673E5570" w14:textId="77777777" w:rsidTr="005411F0">
        <w:trPr>
          <w:trHeight w:val="567"/>
        </w:trPr>
        <w:tc>
          <w:tcPr>
            <w:tcW w:w="5954" w:type="dxa"/>
            <w:gridSpan w:val="4"/>
          </w:tcPr>
          <w:p w14:paraId="4A5804A6" w14:textId="77777777" w:rsidR="00177D96" w:rsidRDefault="00177D96" w:rsidP="005411F0">
            <w:pPr>
              <w:jc w:val="both"/>
              <w:rPr>
                <w:sz w:val="20"/>
                <w:szCs w:val="20"/>
              </w:rPr>
            </w:pPr>
            <w:r>
              <w:rPr>
                <w:sz w:val="20"/>
              </w:rPr>
              <w:t>17. Sonstige Angaben</w:t>
            </w:r>
          </w:p>
        </w:tc>
        <w:tc>
          <w:tcPr>
            <w:tcW w:w="4252" w:type="dxa"/>
            <w:gridSpan w:val="2"/>
            <w:vMerge/>
          </w:tcPr>
          <w:p w14:paraId="2DB72CCC" w14:textId="77777777" w:rsidR="00177D96" w:rsidRPr="000800E7" w:rsidRDefault="00177D96" w:rsidP="005411F0">
            <w:pPr>
              <w:jc w:val="both"/>
              <w:rPr>
                <w:sz w:val="20"/>
                <w:szCs w:val="20"/>
              </w:rPr>
            </w:pPr>
          </w:p>
        </w:tc>
      </w:tr>
    </w:tbl>
    <w:p w14:paraId="5D60A6E4" w14:textId="77777777" w:rsidR="00177D96" w:rsidRDefault="00177D96" w:rsidP="009266C4">
      <w:pPr>
        <w:jc w:val="both"/>
      </w:pPr>
    </w:p>
    <w:p w14:paraId="5FEF66AC" w14:textId="77777777" w:rsidR="00177D96" w:rsidRPr="00177D96" w:rsidRDefault="00177D96" w:rsidP="00B24121">
      <w:pPr>
        <w:jc w:val="center"/>
        <w:rPr>
          <w:b/>
          <w:lang w:val="de-DE"/>
        </w:rPr>
      </w:pPr>
      <w:r w:rsidRPr="00177D96">
        <w:rPr>
          <w:b/>
          <w:lang w:val="de-DE"/>
        </w:rPr>
        <w:t>Anlage III</w:t>
      </w:r>
    </w:p>
    <w:p w14:paraId="7E42B942" w14:textId="77777777" w:rsidR="00177D96" w:rsidRDefault="00177D96" w:rsidP="00BB2563">
      <w:pPr>
        <w:jc w:val="both"/>
        <w:rPr>
          <w:lang w:val="de-DE"/>
        </w:rPr>
      </w:pPr>
    </w:p>
    <w:p w14:paraId="60CA24F1" w14:textId="77777777" w:rsidR="00B24121" w:rsidRPr="00177D96" w:rsidRDefault="00B24121" w:rsidP="00BB2563">
      <w:pPr>
        <w:jc w:val="both"/>
        <w:rPr>
          <w:lang w:val="de-DE"/>
        </w:rPr>
      </w:pPr>
    </w:p>
    <w:tbl>
      <w:tblPr>
        <w:tblStyle w:val="Grilledutableau"/>
        <w:tblW w:w="0" w:type="auto"/>
        <w:tblLook w:val="04A0" w:firstRow="1" w:lastRow="0" w:firstColumn="1" w:lastColumn="0" w:noHBand="0" w:noVBand="1"/>
      </w:tblPr>
      <w:tblGrid>
        <w:gridCol w:w="4530"/>
        <w:gridCol w:w="992"/>
        <w:gridCol w:w="141"/>
        <w:gridCol w:w="284"/>
        <w:gridCol w:w="1344"/>
        <w:gridCol w:w="357"/>
        <w:gridCol w:w="1412"/>
      </w:tblGrid>
      <w:tr w:rsidR="00177D96" w:rsidRPr="00BB2563" w14:paraId="25E67D1C" w14:textId="77777777" w:rsidTr="008B2CEC">
        <w:trPr>
          <w:trHeight w:val="867"/>
        </w:trPr>
        <w:tc>
          <w:tcPr>
            <w:tcW w:w="5524" w:type="dxa"/>
            <w:gridSpan w:val="2"/>
            <w:tcBorders>
              <w:bottom w:val="nil"/>
              <w:right w:val="nil"/>
            </w:tcBorders>
          </w:tcPr>
          <w:p w14:paraId="45F81714" w14:textId="77777777" w:rsidR="00177D96" w:rsidRDefault="00177D96" w:rsidP="00071FE6">
            <w:pPr>
              <w:tabs>
                <w:tab w:val="left" w:pos="240"/>
              </w:tabs>
              <w:jc w:val="both"/>
              <w:rPr>
                <w:sz w:val="20"/>
                <w:szCs w:val="20"/>
              </w:rPr>
            </w:pPr>
            <w:r>
              <w:rPr>
                <w:sz w:val="20"/>
              </w:rPr>
              <w:t>1.</w:t>
            </w:r>
            <w:r>
              <w:rPr>
                <w:sz w:val="20"/>
              </w:rPr>
              <w:tab/>
              <w:t>VORAUSFUHRZEUGNIS</w:t>
            </w:r>
          </w:p>
          <w:p w14:paraId="599A38D3" w14:textId="77777777" w:rsidR="00177D96" w:rsidRDefault="00177D96" w:rsidP="00BB2563">
            <w:pPr>
              <w:jc w:val="both"/>
              <w:rPr>
                <w:sz w:val="20"/>
                <w:szCs w:val="20"/>
              </w:rPr>
            </w:pPr>
          </w:p>
          <w:p w14:paraId="0C82D956" w14:textId="77777777" w:rsidR="00177D96" w:rsidRPr="00100206" w:rsidRDefault="00177D96" w:rsidP="00BB2563">
            <w:pPr>
              <w:jc w:val="both"/>
              <w:rPr>
                <w:b/>
                <w:sz w:val="20"/>
                <w:szCs w:val="20"/>
              </w:rPr>
            </w:pPr>
            <w:r>
              <w:rPr>
                <w:b/>
                <w:sz w:val="20"/>
              </w:rPr>
              <w:t>PRE-EU/BE/IC/</w:t>
            </w:r>
          </w:p>
          <w:p w14:paraId="12D87430" w14:textId="77777777" w:rsidR="00177D96" w:rsidRPr="00BB2563" w:rsidRDefault="00177D96" w:rsidP="00BB2563">
            <w:pPr>
              <w:jc w:val="both"/>
              <w:rPr>
                <w:sz w:val="20"/>
                <w:szCs w:val="20"/>
              </w:rPr>
            </w:pPr>
          </w:p>
        </w:tc>
        <w:tc>
          <w:tcPr>
            <w:tcW w:w="3538" w:type="dxa"/>
            <w:gridSpan w:val="5"/>
            <w:tcBorders>
              <w:left w:val="nil"/>
              <w:bottom w:val="nil"/>
            </w:tcBorders>
          </w:tcPr>
          <w:p w14:paraId="14EE14E8" w14:textId="77777777" w:rsidR="00177D96" w:rsidRDefault="00177D96" w:rsidP="00BB2563">
            <w:pPr>
              <w:jc w:val="both"/>
            </w:pPr>
            <w:r>
              <w:rPr>
                <w:rFonts w:eastAsia="Times New Roman" w:cs="Times New Roman"/>
                <w:lang w:val="fr-FR" w:eastAsia="fr-FR"/>
              </w:rPr>
              <w:object w:dxaOrig="5805" w:dyaOrig="1770" w14:anchorId="7A8D1962">
                <v:shape id="_x0000_i1027" type="#_x0000_t75" style="width:162pt;height:49.2pt" o:ole="">
                  <v:imagedata r:id="rId7" o:title=""/>
                </v:shape>
                <o:OLEObject Type="Embed" ProgID="PBrush" ShapeID="_x0000_i1027" DrawAspect="Content" ObjectID="_1822113165" r:id="rId8"/>
              </w:object>
            </w:r>
          </w:p>
          <w:p w14:paraId="0CA4B5FE" w14:textId="77777777" w:rsidR="00177D96" w:rsidRPr="00BB2563" w:rsidRDefault="00177D96" w:rsidP="00BB2563">
            <w:pPr>
              <w:jc w:val="both"/>
              <w:rPr>
                <w:sz w:val="20"/>
                <w:szCs w:val="20"/>
              </w:rPr>
            </w:pPr>
          </w:p>
        </w:tc>
      </w:tr>
      <w:tr w:rsidR="00177D96" w:rsidRPr="009369AC" w14:paraId="453BDEAB" w14:textId="77777777" w:rsidTr="008B2CEC">
        <w:trPr>
          <w:trHeight w:val="1267"/>
        </w:trPr>
        <w:tc>
          <w:tcPr>
            <w:tcW w:w="7293" w:type="dxa"/>
            <w:gridSpan w:val="5"/>
            <w:tcBorders>
              <w:top w:val="nil"/>
              <w:right w:val="nil"/>
            </w:tcBorders>
          </w:tcPr>
          <w:p w14:paraId="165A589E" w14:textId="77777777" w:rsidR="00177D96" w:rsidRDefault="00177D96" w:rsidP="00100206">
            <w:pPr>
              <w:jc w:val="both"/>
            </w:pPr>
            <w:r>
              <w:rPr>
                <w:sz w:val="20"/>
              </w:rPr>
              <w:t>Dieses Dokument wird von der zuständigen Behörde eines EU-Mitgliedstaats aufgrund der europäischen Rechtsvorschriften über Maßnahmen zum Schutz vor Pflanzenschädlingen: Verordnung (EU) 2016/2031 auf Antrag eines Unternehmers ausgestellt, um den zuständigen Behörden von EU-Mitgliedstaaten mitzuteilen, dass bestimmte Pflanzenschutzverfahren angewendet wurden.</w:t>
            </w:r>
          </w:p>
        </w:tc>
        <w:tc>
          <w:tcPr>
            <w:tcW w:w="1769" w:type="dxa"/>
            <w:gridSpan w:val="2"/>
            <w:tcBorders>
              <w:top w:val="nil"/>
              <w:left w:val="nil"/>
            </w:tcBorders>
          </w:tcPr>
          <w:p w14:paraId="230656C7" w14:textId="77777777" w:rsidR="00177D96" w:rsidRDefault="00177D96" w:rsidP="00BB2563">
            <w:pPr>
              <w:jc w:val="both"/>
            </w:pPr>
          </w:p>
        </w:tc>
      </w:tr>
      <w:tr w:rsidR="00177D96" w:rsidRPr="00BB2563" w14:paraId="492BADEF" w14:textId="77777777" w:rsidTr="008B2CEC">
        <w:trPr>
          <w:trHeight w:val="1710"/>
        </w:trPr>
        <w:tc>
          <w:tcPr>
            <w:tcW w:w="5949" w:type="dxa"/>
            <w:gridSpan w:val="4"/>
            <w:tcBorders>
              <w:right w:val="nil"/>
            </w:tcBorders>
          </w:tcPr>
          <w:p w14:paraId="24DA1FD0" w14:textId="77777777" w:rsidR="00177D96" w:rsidRDefault="00177D96" w:rsidP="00071FE6">
            <w:pPr>
              <w:tabs>
                <w:tab w:val="left" w:pos="270"/>
              </w:tabs>
              <w:jc w:val="both"/>
              <w:rPr>
                <w:sz w:val="20"/>
                <w:szCs w:val="20"/>
              </w:rPr>
            </w:pPr>
            <w:r>
              <w:rPr>
                <w:sz w:val="20"/>
              </w:rPr>
              <w:t xml:space="preserve">2. </w:t>
            </w:r>
            <w:r>
              <w:rPr>
                <w:sz w:val="20"/>
              </w:rPr>
              <w:tab/>
              <w:t>Name des Ursprungsmitgliedstaats und Name der erklärenden zuständigen Behörde</w:t>
            </w:r>
          </w:p>
          <w:p w14:paraId="5F03324C" w14:textId="77777777" w:rsidR="00177D96" w:rsidRDefault="00177D96" w:rsidP="00BB2563">
            <w:pPr>
              <w:jc w:val="both"/>
              <w:rPr>
                <w:sz w:val="20"/>
                <w:szCs w:val="20"/>
              </w:rPr>
            </w:pPr>
          </w:p>
          <w:p w14:paraId="18AD6F3E" w14:textId="77777777" w:rsidR="00177D96" w:rsidRPr="00100206" w:rsidRDefault="00177D96" w:rsidP="00100206">
            <w:pPr>
              <w:jc w:val="both"/>
              <w:rPr>
                <w:b/>
                <w:sz w:val="20"/>
                <w:szCs w:val="20"/>
              </w:rPr>
            </w:pPr>
            <w:r>
              <w:rPr>
                <w:b/>
                <w:sz w:val="20"/>
              </w:rPr>
              <w:t>BELGIEN – FÖDERALAGENTUR FÜR DIE SICHERHEIT DER NAHRUNGSMITTELKETTE (FASNK)</w:t>
            </w:r>
          </w:p>
        </w:tc>
        <w:tc>
          <w:tcPr>
            <w:tcW w:w="1701" w:type="dxa"/>
            <w:gridSpan w:val="2"/>
            <w:tcBorders>
              <w:left w:val="nil"/>
            </w:tcBorders>
            <w:vAlign w:val="center"/>
          </w:tcPr>
          <w:p w14:paraId="50916B00" w14:textId="77777777" w:rsidR="00177D96" w:rsidRPr="00BB2563" w:rsidRDefault="00177D96" w:rsidP="00BB2563">
            <w:pPr>
              <w:jc w:val="both"/>
              <w:rPr>
                <w:sz w:val="20"/>
                <w:szCs w:val="20"/>
              </w:rPr>
            </w:pPr>
            <w:r>
              <w:rPr>
                <w:rFonts w:eastAsia="Times New Roman" w:cs="Times New Roman"/>
                <w:lang w:val="fr-FR" w:eastAsia="fr-FR"/>
              </w:rPr>
              <w:object w:dxaOrig="2190" w:dyaOrig="2085" w14:anchorId="1213C46F">
                <v:shape id="_x0000_i1028" type="#_x0000_t75" style="width:1in;height:69pt" o:ole="">
                  <v:imagedata r:id="rId9" o:title=""/>
                </v:shape>
                <o:OLEObject Type="Embed" ProgID="PBrush" ShapeID="_x0000_i1028" DrawAspect="Content" ObjectID="_1822113166" r:id="rId10"/>
              </w:object>
            </w:r>
          </w:p>
        </w:tc>
        <w:tc>
          <w:tcPr>
            <w:tcW w:w="1412" w:type="dxa"/>
            <w:vAlign w:val="center"/>
          </w:tcPr>
          <w:p w14:paraId="75C2B1CB" w14:textId="77777777" w:rsidR="00177D96" w:rsidRPr="00BB2563" w:rsidRDefault="00177D96" w:rsidP="008B2CEC">
            <w:pPr>
              <w:jc w:val="center"/>
              <w:rPr>
                <w:sz w:val="20"/>
                <w:szCs w:val="20"/>
              </w:rPr>
            </w:pPr>
            <w:r>
              <w:rPr>
                <w:rFonts w:eastAsia="Times New Roman" w:cs="Times New Roman"/>
                <w:sz w:val="20"/>
                <w:lang w:val="fr-FR" w:eastAsia="fr-FR"/>
              </w:rPr>
              <w:object w:dxaOrig="2295" w:dyaOrig="2070" w14:anchorId="1B63854F">
                <v:shape id="_x0000_i1029" type="#_x0000_t75" style="width:59.4pt;height:53.4pt" o:ole="">
                  <v:imagedata r:id="rId11" o:title=""/>
                </v:shape>
                <o:OLEObject Type="Embed" ProgID="PBrush" ShapeID="_x0000_i1029" DrawAspect="Content" ObjectID="_1822113167" r:id="rId12"/>
              </w:object>
            </w:r>
          </w:p>
        </w:tc>
      </w:tr>
      <w:tr w:rsidR="00177D96" w:rsidRPr="00BB2563" w14:paraId="7A925CBC" w14:textId="77777777" w:rsidTr="00BB2563">
        <w:trPr>
          <w:trHeight w:val="567"/>
        </w:trPr>
        <w:tc>
          <w:tcPr>
            <w:tcW w:w="9062" w:type="dxa"/>
            <w:gridSpan w:val="7"/>
          </w:tcPr>
          <w:p w14:paraId="2BBC86F6" w14:textId="77777777" w:rsidR="00177D96" w:rsidRPr="00BB2563" w:rsidRDefault="00177D96" w:rsidP="00071FE6">
            <w:pPr>
              <w:tabs>
                <w:tab w:val="left" w:pos="285"/>
              </w:tabs>
              <w:jc w:val="both"/>
              <w:rPr>
                <w:sz w:val="20"/>
                <w:szCs w:val="20"/>
              </w:rPr>
            </w:pPr>
            <w:r>
              <w:rPr>
                <w:sz w:val="20"/>
              </w:rPr>
              <w:t xml:space="preserve">3. </w:t>
            </w:r>
            <w:r>
              <w:rPr>
                <w:sz w:val="20"/>
              </w:rPr>
              <w:tab/>
              <w:t>Unternehmer</w:t>
            </w:r>
          </w:p>
        </w:tc>
      </w:tr>
      <w:tr w:rsidR="00177D96" w:rsidRPr="00BB2563" w14:paraId="195B0057" w14:textId="77777777" w:rsidTr="00071FE6">
        <w:trPr>
          <w:trHeight w:val="567"/>
        </w:trPr>
        <w:tc>
          <w:tcPr>
            <w:tcW w:w="5665" w:type="dxa"/>
            <w:gridSpan w:val="3"/>
          </w:tcPr>
          <w:p w14:paraId="5BFCA28A" w14:textId="77777777" w:rsidR="00177D96" w:rsidRDefault="00177D96" w:rsidP="00071FE6">
            <w:pPr>
              <w:tabs>
                <w:tab w:val="left" w:pos="255"/>
              </w:tabs>
              <w:jc w:val="both"/>
              <w:rPr>
                <w:sz w:val="20"/>
                <w:szCs w:val="20"/>
              </w:rPr>
            </w:pPr>
            <w:r>
              <w:rPr>
                <w:sz w:val="20"/>
              </w:rPr>
              <w:t>4.</w:t>
            </w:r>
            <w:r>
              <w:rPr>
                <w:sz w:val="20"/>
              </w:rPr>
              <w:tab/>
              <w:t>Beschreibung der Sendung</w:t>
            </w:r>
          </w:p>
          <w:p w14:paraId="05F466EC" w14:textId="77777777" w:rsidR="00177D96" w:rsidRDefault="00177D96" w:rsidP="00071FE6">
            <w:pPr>
              <w:tabs>
                <w:tab w:val="left" w:pos="255"/>
              </w:tabs>
              <w:jc w:val="both"/>
              <w:rPr>
                <w:sz w:val="20"/>
                <w:szCs w:val="20"/>
              </w:rPr>
            </w:pPr>
          </w:p>
          <w:p w14:paraId="0C1D1699" w14:textId="77777777" w:rsidR="00177D96" w:rsidRDefault="00177D96" w:rsidP="00071FE6">
            <w:pPr>
              <w:tabs>
                <w:tab w:val="left" w:pos="255"/>
              </w:tabs>
              <w:jc w:val="both"/>
              <w:rPr>
                <w:sz w:val="20"/>
                <w:szCs w:val="20"/>
              </w:rPr>
            </w:pPr>
          </w:p>
          <w:p w14:paraId="52F89B29" w14:textId="77777777" w:rsidR="00177D96" w:rsidRDefault="00177D96" w:rsidP="00071FE6">
            <w:pPr>
              <w:tabs>
                <w:tab w:val="left" w:pos="255"/>
              </w:tabs>
              <w:jc w:val="both"/>
              <w:rPr>
                <w:sz w:val="20"/>
                <w:szCs w:val="20"/>
              </w:rPr>
            </w:pPr>
          </w:p>
        </w:tc>
        <w:tc>
          <w:tcPr>
            <w:tcW w:w="3397" w:type="dxa"/>
            <w:gridSpan w:val="4"/>
          </w:tcPr>
          <w:p w14:paraId="26655AD9" w14:textId="77777777" w:rsidR="00177D96" w:rsidRDefault="00177D96" w:rsidP="004A4B14">
            <w:pPr>
              <w:tabs>
                <w:tab w:val="left" w:pos="180"/>
              </w:tabs>
              <w:jc w:val="both"/>
              <w:rPr>
                <w:sz w:val="20"/>
                <w:szCs w:val="20"/>
              </w:rPr>
            </w:pPr>
            <w:r>
              <w:rPr>
                <w:sz w:val="20"/>
              </w:rPr>
              <w:t>5.</w:t>
            </w:r>
            <w:r>
              <w:rPr>
                <w:sz w:val="20"/>
              </w:rPr>
              <w:tab/>
              <w:t>Angegebene Menge</w:t>
            </w:r>
          </w:p>
        </w:tc>
      </w:tr>
      <w:tr w:rsidR="00177D96" w:rsidRPr="009369AC" w14:paraId="026CC84E" w14:textId="77777777" w:rsidTr="00BB2563">
        <w:trPr>
          <w:trHeight w:val="567"/>
        </w:trPr>
        <w:tc>
          <w:tcPr>
            <w:tcW w:w="9062" w:type="dxa"/>
            <w:gridSpan w:val="7"/>
          </w:tcPr>
          <w:p w14:paraId="5328C459" w14:textId="77777777" w:rsidR="00177D96" w:rsidRDefault="00177D96" w:rsidP="00071FE6">
            <w:pPr>
              <w:tabs>
                <w:tab w:val="left" w:pos="300"/>
              </w:tabs>
              <w:jc w:val="both"/>
              <w:rPr>
                <w:sz w:val="20"/>
                <w:szCs w:val="20"/>
              </w:rPr>
            </w:pPr>
            <w:r>
              <w:rPr>
                <w:sz w:val="20"/>
              </w:rPr>
              <w:t>6.</w:t>
            </w:r>
            <w:r>
              <w:rPr>
                <w:sz w:val="20"/>
              </w:rPr>
              <w:tab/>
              <w:t>Die oben beschriebene Sendung</w:t>
            </w:r>
          </w:p>
          <w:p w14:paraId="5E0173C1" w14:textId="77777777" w:rsidR="00177D96" w:rsidRDefault="00177D96" w:rsidP="00071FE6">
            <w:pPr>
              <w:tabs>
                <w:tab w:val="left" w:pos="300"/>
              </w:tabs>
              <w:ind w:left="306" w:hanging="306"/>
              <w:jc w:val="both"/>
              <w:rPr>
                <w:sz w:val="20"/>
                <w:szCs w:val="20"/>
              </w:rPr>
            </w:pPr>
            <w:r>
              <w:rPr>
                <w:sz w:val="20"/>
              </w:rPr>
              <w:tab/>
            </w:r>
            <w:r>
              <w:rPr>
                <w:i/>
                <w:sz w:val="20"/>
              </w:rPr>
              <w:t>(Kästchen vor den Optionen (A-G) ankreuzen und das Feld unter "Angaben zu den Schädlingen" ausfüllen)</w:t>
            </w:r>
          </w:p>
          <w:p w14:paraId="78C2A2C1" w14:textId="77777777" w:rsidR="00177D96" w:rsidRDefault="00177D96" w:rsidP="00071FE6">
            <w:pPr>
              <w:tabs>
                <w:tab w:val="left" w:pos="300"/>
              </w:tabs>
              <w:ind w:left="306" w:hanging="306"/>
              <w:jc w:val="both"/>
              <w:rPr>
                <w:sz w:val="20"/>
                <w:szCs w:val="20"/>
              </w:rPr>
            </w:pPr>
          </w:p>
          <w:p w14:paraId="5DEAB8AD" w14:textId="77777777" w:rsidR="00177D96" w:rsidRDefault="00177D96" w:rsidP="00100206">
            <w:pPr>
              <w:ind w:left="599"/>
              <w:jc w:val="both"/>
              <w:rPr>
                <w:sz w:val="20"/>
                <w:szCs w:val="20"/>
              </w:rPr>
            </w:pPr>
            <w:r>
              <w:rPr>
                <w:rFonts w:ascii="Wingdings 2" w:hAnsi="Wingdings 2"/>
                <w:sz w:val="20"/>
              </w:rPr>
              <w:t></w:t>
            </w:r>
            <w:r>
              <w:rPr>
                <w:sz w:val="20"/>
              </w:rPr>
              <w:t xml:space="preserve"> erfüllt die besonderen Anforderungen der EU-Verordnung über Maßnahmen zum Schutz vor Pflanzenschädlingen</w:t>
            </w:r>
          </w:p>
          <w:p w14:paraId="10BBBAB7" w14:textId="77777777" w:rsidR="00177D96" w:rsidRDefault="00177D96" w:rsidP="00071FE6">
            <w:pPr>
              <w:ind w:left="731"/>
              <w:jc w:val="both"/>
              <w:rPr>
                <w:sz w:val="20"/>
                <w:szCs w:val="20"/>
              </w:rPr>
            </w:pPr>
          </w:p>
          <w:p w14:paraId="0CF6A73F" w14:textId="77777777" w:rsidR="00177D96" w:rsidRDefault="00177D96" w:rsidP="00100206">
            <w:pPr>
              <w:ind w:left="599"/>
              <w:jc w:val="both"/>
              <w:rPr>
                <w:sz w:val="20"/>
                <w:szCs w:val="20"/>
              </w:rPr>
            </w:pPr>
            <w:r>
              <w:rPr>
                <w:rFonts w:ascii="Wingdings 2" w:hAnsi="Wingdings 2"/>
                <w:sz w:val="20"/>
              </w:rPr>
              <w:t></w:t>
            </w:r>
            <w:r>
              <w:rPr>
                <w:sz w:val="20"/>
              </w:rPr>
              <w:t xml:space="preserve"> wurde nach einem geeigneten amtlichen Verfahren untersucht und frei von (A) befunden</w:t>
            </w:r>
          </w:p>
          <w:p w14:paraId="6D7AC82B" w14:textId="77777777" w:rsidR="00177D96" w:rsidRDefault="00177D96" w:rsidP="00100206">
            <w:pPr>
              <w:ind w:left="599"/>
              <w:jc w:val="both"/>
              <w:rPr>
                <w:sz w:val="20"/>
                <w:szCs w:val="20"/>
              </w:rPr>
            </w:pPr>
          </w:p>
          <w:p w14:paraId="1A5E00E0" w14:textId="77777777" w:rsidR="00177D96" w:rsidRDefault="00177D96" w:rsidP="00100206">
            <w:pPr>
              <w:ind w:left="599"/>
              <w:jc w:val="both"/>
              <w:rPr>
                <w:sz w:val="20"/>
                <w:szCs w:val="20"/>
              </w:rPr>
            </w:pPr>
            <w:r>
              <w:rPr>
                <w:rFonts w:ascii="Wingdings 2" w:hAnsi="Wingdings 2"/>
                <w:sz w:val="20"/>
              </w:rPr>
              <w:t></w:t>
            </w:r>
            <w:r>
              <w:rPr>
                <w:sz w:val="20"/>
              </w:rPr>
              <w:t xml:space="preserve"> wurde nach einem geeigneten amtlichen Verfahren getestet und frei von (B) befunden</w:t>
            </w:r>
          </w:p>
          <w:p w14:paraId="2354508B" w14:textId="77777777" w:rsidR="00177D96" w:rsidRDefault="00177D96" w:rsidP="00100206">
            <w:pPr>
              <w:ind w:left="599"/>
              <w:jc w:val="both"/>
              <w:rPr>
                <w:sz w:val="20"/>
                <w:szCs w:val="20"/>
              </w:rPr>
            </w:pPr>
          </w:p>
          <w:p w14:paraId="74A29CB0" w14:textId="77777777" w:rsidR="00177D96" w:rsidRDefault="00177D96" w:rsidP="00100206">
            <w:pPr>
              <w:ind w:left="599"/>
              <w:jc w:val="both"/>
              <w:rPr>
                <w:sz w:val="20"/>
                <w:szCs w:val="20"/>
              </w:rPr>
            </w:pPr>
            <w:r>
              <w:rPr>
                <w:rFonts w:ascii="Wingdings 2" w:hAnsi="Wingdings 2"/>
                <w:sz w:val="20"/>
              </w:rPr>
              <w:t></w:t>
            </w:r>
            <w:r>
              <w:rPr>
                <w:sz w:val="20"/>
              </w:rPr>
              <w:t xml:space="preserve"> stammt von einem Feld, das amtlich als frei von (C) befunden wurde</w:t>
            </w:r>
          </w:p>
          <w:p w14:paraId="1D6214FC" w14:textId="77777777" w:rsidR="00177D96" w:rsidRDefault="00177D96" w:rsidP="00100206">
            <w:pPr>
              <w:ind w:left="599"/>
              <w:jc w:val="both"/>
              <w:rPr>
                <w:sz w:val="20"/>
                <w:szCs w:val="20"/>
              </w:rPr>
            </w:pPr>
            <w:r>
              <w:rPr>
                <w:rFonts w:ascii="Wingdings 2" w:hAnsi="Wingdings 2"/>
                <w:sz w:val="20"/>
              </w:rPr>
              <w:t></w:t>
            </w:r>
            <w:r>
              <w:rPr>
                <w:sz w:val="20"/>
              </w:rPr>
              <w:t xml:space="preserve"> stammt aus einer Produktionsstätte, die amtlich als frei von (D) befunden wurde</w:t>
            </w:r>
          </w:p>
          <w:p w14:paraId="56CBC390" w14:textId="77777777" w:rsidR="00177D96" w:rsidRDefault="00177D96" w:rsidP="00100206">
            <w:pPr>
              <w:ind w:left="599"/>
              <w:jc w:val="both"/>
              <w:rPr>
                <w:sz w:val="20"/>
                <w:szCs w:val="20"/>
              </w:rPr>
            </w:pPr>
            <w:r>
              <w:rPr>
                <w:rFonts w:ascii="Wingdings 2" w:hAnsi="Wingdings 2"/>
                <w:sz w:val="20"/>
              </w:rPr>
              <w:t></w:t>
            </w:r>
            <w:r>
              <w:rPr>
                <w:sz w:val="20"/>
              </w:rPr>
              <w:t xml:space="preserve"> stammt aus einem Produktionsort, der amtlich als frei von (E) befunden wurde</w:t>
            </w:r>
          </w:p>
          <w:p w14:paraId="621A581B" w14:textId="77777777" w:rsidR="00177D96" w:rsidRDefault="00177D96" w:rsidP="00100206">
            <w:pPr>
              <w:ind w:left="599"/>
              <w:jc w:val="both"/>
              <w:rPr>
                <w:sz w:val="20"/>
                <w:szCs w:val="20"/>
              </w:rPr>
            </w:pPr>
            <w:r>
              <w:rPr>
                <w:rFonts w:ascii="Wingdings 2" w:hAnsi="Wingdings 2"/>
                <w:sz w:val="20"/>
              </w:rPr>
              <w:t></w:t>
            </w:r>
            <w:r>
              <w:rPr>
                <w:sz w:val="20"/>
              </w:rPr>
              <w:t xml:space="preserve"> stammt aus einem Gebiet, das amtlich als frei von (F) befunden wurde</w:t>
            </w:r>
          </w:p>
          <w:p w14:paraId="27B2FA1F" w14:textId="77777777" w:rsidR="00177D96" w:rsidRDefault="00177D96" w:rsidP="00100206">
            <w:pPr>
              <w:ind w:left="599"/>
              <w:jc w:val="both"/>
              <w:rPr>
                <w:sz w:val="20"/>
                <w:szCs w:val="20"/>
              </w:rPr>
            </w:pPr>
            <w:r>
              <w:rPr>
                <w:rFonts w:ascii="Wingdings 2" w:hAnsi="Wingdings 2"/>
                <w:sz w:val="20"/>
              </w:rPr>
              <w:t></w:t>
            </w:r>
            <w:r>
              <w:rPr>
                <w:sz w:val="20"/>
              </w:rPr>
              <w:t xml:space="preserve"> stammt aus einem Land, das amtlich als frei von (G) befunden wurde</w:t>
            </w:r>
          </w:p>
          <w:p w14:paraId="183249D6" w14:textId="77777777" w:rsidR="00177D96" w:rsidRDefault="00177D96" w:rsidP="00071FE6">
            <w:pPr>
              <w:ind w:left="731"/>
              <w:jc w:val="both"/>
              <w:rPr>
                <w:sz w:val="20"/>
                <w:szCs w:val="20"/>
              </w:rPr>
            </w:pPr>
          </w:p>
          <w:p w14:paraId="5C4750A9" w14:textId="77777777" w:rsidR="00177D96" w:rsidRDefault="00177D96" w:rsidP="00D24F71">
            <w:pPr>
              <w:jc w:val="both"/>
              <w:rPr>
                <w:sz w:val="20"/>
                <w:szCs w:val="20"/>
              </w:rPr>
            </w:pPr>
            <w:r>
              <w:rPr>
                <w:sz w:val="20"/>
              </w:rPr>
              <w:t>Angaben zu den Schädlingen und Angabe des Felds/der Produktionsstätte/des Produktionsorts/der Fläche</w:t>
            </w:r>
          </w:p>
          <w:p w14:paraId="36EE4CE5" w14:textId="77777777" w:rsidR="00177D96" w:rsidRDefault="00177D96" w:rsidP="00D24F71">
            <w:pPr>
              <w:jc w:val="both"/>
              <w:rPr>
                <w:sz w:val="20"/>
                <w:szCs w:val="20"/>
              </w:rPr>
            </w:pPr>
          </w:p>
          <w:p w14:paraId="6F08BD70" w14:textId="77777777" w:rsidR="00177D96" w:rsidRPr="00071FE6" w:rsidRDefault="00177D96" w:rsidP="00D24F71">
            <w:pPr>
              <w:jc w:val="both"/>
              <w:rPr>
                <w:sz w:val="20"/>
                <w:szCs w:val="20"/>
              </w:rPr>
            </w:pPr>
          </w:p>
          <w:p w14:paraId="3D586022" w14:textId="77777777" w:rsidR="00177D96" w:rsidRDefault="00177D96" w:rsidP="00BB2563">
            <w:pPr>
              <w:jc w:val="both"/>
              <w:rPr>
                <w:sz w:val="20"/>
                <w:szCs w:val="20"/>
              </w:rPr>
            </w:pPr>
          </w:p>
        </w:tc>
      </w:tr>
      <w:tr w:rsidR="00177D96" w:rsidRPr="00BB2563" w14:paraId="7FB428C7" w14:textId="77777777" w:rsidTr="00BB2563">
        <w:trPr>
          <w:trHeight w:val="567"/>
        </w:trPr>
        <w:tc>
          <w:tcPr>
            <w:tcW w:w="9062" w:type="dxa"/>
            <w:gridSpan w:val="7"/>
          </w:tcPr>
          <w:p w14:paraId="224D048C" w14:textId="77777777" w:rsidR="00177D96" w:rsidRDefault="00177D96" w:rsidP="00071FE6">
            <w:pPr>
              <w:tabs>
                <w:tab w:val="left" w:pos="300"/>
              </w:tabs>
              <w:jc w:val="both"/>
              <w:rPr>
                <w:sz w:val="20"/>
                <w:szCs w:val="20"/>
              </w:rPr>
            </w:pPr>
            <w:r>
              <w:rPr>
                <w:sz w:val="20"/>
              </w:rPr>
              <w:t>7.</w:t>
            </w:r>
            <w:r>
              <w:rPr>
                <w:sz w:val="20"/>
              </w:rPr>
              <w:tab/>
              <w:t>Sonstige amtliche Informationen</w:t>
            </w:r>
          </w:p>
        </w:tc>
      </w:tr>
      <w:tr w:rsidR="00177D96" w:rsidRPr="00BB2563" w14:paraId="63E2B360" w14:textId="77777777" w:rsidTr="00070BA4">
        <w:trPr>
          <w:trHeight w:val="567"/>
        </w:trPr>
        <w:tc>
          <w:tcPr>
            <w:tcW w:w="4531" w:type="dxa"/>
          </w:tcPr>
          <w:p w14:paraId="3D8D5ACC" w14:textId="77777777" w:rsidR="00177D96" w:rsidRDefault="00177D96" w:rsidP="00071FE6">
            <w:pPr>
              <w:tabs>
                <w:tab w:val="left" w:pos="300"/>
              </w:tabs>
              <w:jc w:val="both"/>
              <w:rPr>
                <w:sz w:val="20"/>
                <w:szCs w:val="20"/>
              </w:rPr>
            </w:pPr>
            <w:r>
              <w:rPr>
                <w:sz w:val="20"/>
              </w:rPr>
              <w:t>8.</w:t>
            </w:r>
            <w:r>
              <w:rPr>
                <w:sz w:val="20"/>
              </w:rPr>
              <w:tab/>
              <w:t>Ort der Ausstellung</w:t>
            </w:r>
          </w:p>
          <w:p w14:paraId="72E10B5D" w14:textId="77777777" w:rsidR="00177D96" w:rsidRDefault="00177D96" w:rsidP="00071FE6">
            <w:pPr>
              <w:tabs>
                <w:tab w:val="left" w:pos="300"/>
              </w:tabs>
              <w:jc w:val="both"/>
              <w:rPr>
                <w:sz w:val="20"/>
                <w:szCs w:val="20"/>
              </w:rPr>
            </w:pPr>
          </w:p>
          <w:p w14:paraId="3E7DE506" w14:textId="77777777" w:rsidR="00177D96" w:rsidRDefault="00177D96" w:rsidP="00071FE6">
            <w:pPr>
              <w:tabs>
                <w:tab w:val="left" w:pos="300"/>
              </w:tabs>
              <w:jc w:val="both"/>
              <w:rPr>
                <w:sz w:val="20"/>
                <w:szCs w:val="20"/>
              </w:rPr>
            </w:pPr>
            <w:r>
              <w:rPr>
                <w:sz w:val="20"/>
              </w:rPr>
              <w:tab/>
              <w:t>Kontaktangaben (Telefon, Email, Fax)</w:t>
            </w:r>
          </w:p>
          <w:p w14:paraId="7EC7E2EE" w14:textId="77777777" w:rsidR="00177D96" w:rsidRDefault="00177D96" w:rsidP="00071FE6">
            <w:pPr>
              <w:tabs>
                <w:tab w:val="left" w:pos="300"/>
              </w:tabs>
              <w:jc w:val="both"/>
              <w:rPr>
                <w:sz w:val="20"/>
                <w:szCs w:val="20"/>
              </w:rPr>
            </w:pPr>
          </w:p>
          <w:p w14:paraId="5559B6CD" w14:textId="77777777" w:rsidR="00177D96" w:rsidRDefault="00177D96" w:rsidP="00071FE6">
            <w:pPr>
              <w:tabs>
                <w:tab w:val="left" w:pos="300"/>
              </w:tabs>
              <w:jc w:val="both"/>
              <w:rPr>
                <w:sz w:val="20"/>
                <w:szCs w:val="20"/>
              </w:rPr>
            </w:pPr>
          </w:p>
          <w:p w14:paraId="6DC6B781" w14:textId="77777777" w:rsidR="00177D96" w:rsidRDefault="00177D96" w:rsidP="00071FE6">
            <w:pPr>
              <w:tabs>
                <w:tab w:val="left" w:pos="300"/>
              </w:tabs>
              <w:jc w:val="both"/>
              <w:rPr>
                <w:sz w:val="20"/>
                <w:szCs w:val="20"/>
              </w:rPr>
            </w:pPr>
            <w:r>
              <w:rPr>
                <w:sz w:val="20"/>
              </w:rPr>
              <w:tab/>
              <w:t>Datum</w:t>
            </w:r>
          </w:p>
          <w:p w14:paraId="7B7AB251" w14:textId="77777777" w:rsidR="00177D96" w:rsidRDefault="00177D96" w:rsidP="00071FE6">
            <w:pPr>
              <w:tabs>
                <w:tab w:val="left" w:pos="300"/>
              </w:tabs>
              <w:jc w:val="both"/>
              <w:rPr>
                <w:sz w:val="20"/>
                <w:szCs w:val="20"/>
              </w:rPr>
            </w:pPr>
          </w:p>
          <w:p w14:paraId="2D17C157" w14:textId="77777777" w:rsidR="00177D96" w:rsidRDefault="00177D96" w:rsidP="00071FE6">
            <w:pPr>
              <w:tabs>
                <w:tab w:val="left" w:pos="300"/>
              </w:tabs>
              <w:jc w:val="both"/>
              <w:rPr>
                <w:sz w:val="20"/>
                <w:szCs w:val="20"/>
              </w:rPr>
            </w:pPr>
          </w:p>
        </w:tc>
        <w:tc>
          <w:tcPr>
            <w:tcW w:w="4531" w:type="dxa"/>
            <w:gridSpan w:val="6"/>
          </w:tcPr>
          <w:p w14:paraId="03610073" w14:textId="77777777" w:rsidR="00177D96" w:rsidRDefault="00177D96" w:rsidP="00071FE6">
            <w:pPr>
              <w:tabs>
                <w:tab w:val="left" w:pos="300"/>
              </w:tabs>
              <w:jc w:val="both"/>
              <w:rPr>
                <w:sz w:val="20"/>
                <w:szCs w:val="20"/>
              </w:rPr>
            </w:pPr>
            <w:r>
              <w:rPr>
                <w:sz w:val="20"/>
              </w:rPr>
              <w:t>9.</w:t>
            </w:r>
            <w:r>
              <w:rPr>
                <w:sz w:val="20"/>
              </w:rPr>
              <w:tab/>
              <w:t>Name und Unterschrift des amtlichen Beauftragten</w:t>
            </w:r>
          </w:p>
          <w:p w14:paraId="3B5AE716" w14:textId="77777777" w:rsidR="00177D96" w:rsidRDefault="00177D96" w:rsidP="00071FE6">
            <w:pPr>
              <w:tabs>
                <w:tab w:val="left" w:pos="300"/>
              </w:tabs>
              <w:jc w:val="both"/>
              <w:rPr>
                <w:sz w:val="20"/>
                <w:szCs w:val="20"/>
              </w:rPr>
            </w:pPr>
          </w:p>
          <w:p w14:paraId="29601062" w14:textId="77777777" w:rsidR="00177D96" w:rsidRDefault="00177D96" w:rsidP="00071FE6">
            <w:pPr>
              <w:tabs>
                <w:tab w:val="left" w:pos="300"/>
              </w:tabs>
              <w:jc w:val="both"/>
              <w:rPr>
                <w:sz w:val="20"/>
                <w:szCs w:val="20"/>
              </w:rPr>
            </w:pPr>
          </w:p>
          <w:p w14:paraId="65614DD3" w14:textId="77777777" w:rsidR="00177D96" w:rsidRDefault="00177D96" w:rsidP="00071FE6">
            <w:pPr>
              <w:tabs>
                <w:tab w:val="left" w:pos="300"/>
              </w:tabs>
              <w:jc w:val="both"/>
              <w:rPr>
                <w:sz w:val="20"/>
                <w:szCs w:val="20"/>
              </w:rPr>
            </w:pPr>
          </w:p>
          <w:p w14:paraId="60F389C4" w14:textId="77777777" w:rsidR="00177D96" w:rsidRDefault="00177D96" w:rsidP="00071FE6">
            <w:pPr>
              <w:tabs>
                <w:tab w:val="left" w:pos="300"/>
              </w:tabs>
              <w:jc w:val="both"/>
              <w:rPr>
                <w:sz w:val="20"/>
                <w:szCs w:val="20"/>
              </w:rPr>
            </w:pPr>
          </w:p>
          <w:p w14:paraId="79F9168A" w14:textId="77777777" w:rsidR="00177D96" w:rsidRDefault="00177D96" w:rsidP="00071FE6">
            <w:pPr>
              <w:tabs>
                <w:tab w:val="left" w:pos="300"/>
              </w:tabs>
              <w:jc w:val="both"/>
              <w:rPr>
                <w:sz w:val="20"/>
                <w:szCs w:val="20"/>
              </w:rPr>
            </w:pPr>
            <w:r>
              <w:rPr>
                <w:sz w:val="20"/>
              </w:rPr>
              <w:t>Stempel der zuständigen Behörde</w:t>
            </w:r>
          </w:p>
        </w:tc>
      </w:tr>
    </w:tbl>
    <w:p w14:paraId="0B0864D6" w14:textId="77777777" w:rsidR="00177D96" w:rsidRDefault="00177D96" w:rsidP="00BB2563">
      <w:pPr>
        <w:jc w:val="both"/>
        <w:rPr>
          <w:sz w:val="20"/>
          <w:szCs w:val="20"/>
        </w:rPr>
      </w:pPr>
      <w:r>
        <w:tab/>
      </w:r>
      <w:r>
        <w:rPr>
          <w:sz w:val="20"/>
        </w:rPr>
        <w:t>Anzahl Anlagen        (    Seiten)</w:t>
      </w:r>
    </w:p>
    <w:p w14:paraId="5C111BFD" w14:textId="77777777" w:rsidR="00177D96" w:rsidRDefault="00177D96" w:rsidP="00BB2563">
      <w:pPr>
        <w:jc w:val="both"/>
        <w:rPr>
          <w:sz w:val="20"/>
          <w:szCs w:val="20"/>
        </w:rPr>
      </w:pPr>
    </w:p>
    <w:p w14:paraId="176BA63C" w14:textId="77777777" w:rsidR="00177D96" w:rsidRPr="004A4B14" w:rsidRDefault="00177D96" w:rsidP="00BB2563">
      <w:pPr>
        <w:jc w:val="both"/>
        <w:rPr>
          <w:sz w:val="20"/>
          <w:szCs w:val="20"/>
        </w:rPr>
      </w:pPr>
    </w:p>
    <w:p w14:paraId="17D4FFCD" w14:textId="77777777" w:rsidR="00177D96" w:rsidRDefault="00177D96" w:rsidP="00B24121"/>
    <w:sectPr w:rsidR="00177D96" w:rsidSect="003F5B6D">
      <w:pgSz w:w="11906" w:h="16838" w:code="9"/>
      <w:pgMar w:top="1276" w:right="1418"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9324D"/>
    <w:rsid w:val="000C2A98"/>
    <w:rsid w:val="000F5F44"/>
    <w:rsid w:val="00177D96"/>
    <w:rsid w:val="0022531C"/>
    <w:rsid w:val="00266D2A"/>
    <w:rsid w:val="002855B4"/>
    <w:rsid w:val="002F5AA4"/>
    <w:rsid w:val="00332A40"/>
    <w:rsid w:val="003333CD"/>
    <w:rsid w:val="0051470C"/>
    <w:rsid w:val="00682997"/>
    <w:rsid w:val="006F4381"/>
    <w:rsid w:val="007C7CFE"/>
    <w:rsid w:val="007D5F55"/>
    <w:rsid w:val="007E5F80"/>
    <w:rsid w:val="008327E5"/>
    <w:rsid w:val="009369AC"/>
    <w:rsid w:val="00A879AE"/>
    <w:rsid w:val="00A94F33"/>
    <w:rsid w:val="00AA0401"/>
    <w:rsid w:val="00B2139D"/>
    <w:rsid w:val="00B24121"/>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4C2A4664"/>
  <w15:docId w15:val="{944BD3C2-A926-4162-BA73-19248CDD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77D96"/>
    <w:rPr>
      <w:rFonts w:eastAsiaTheme="minorHAnsi" w:cstheme="minorBidi"/>
      <w:sz w:val="24"/>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B24121"/>
    <w:rPr>
      <w:rFonts w:ascii="Segoe UI" w:hAnsi="Segoe UI" w:cs="Segoe UI"/>
      <w:sz w:val="18"/>
      <w:szCs w:val="18"/>
    </w:rPr>
  </w:style>
  <w:style w:type="character" w:customStyle="1" w:styleId="TextedebullesCar">
    <w:name w:val="Texte de bulles Car"/>
    <w:basedOn w:val="Policepardfaut"/>
    <w:link w:val="Textedebulles"/>
    <w:semiHidden/>
    <w:rsid w:val="00B241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3.bin"/><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oleObject" Target="embeddings/oleObject5.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11" Type="http://schemas.openxmlformats.org/officeDocument/2006/relationships/image" Target="media/image4.png"/><Relationship Id="rId5" Type="http://schemas.openxmlformats.org/officeDocument/2006/relationships/oleObject" Target="embeddings/oleObject1.bin"/><Relationship Id="rId10" Type="http://schemas.openxmlformats.org/officeDocument/2006/relationships/oleObject" Target="embeddings/oleObject4.bin"/><Relationship Id="rId4" Type="http://schemas.openxmlformats.org/officeDocument/2006/relationships/image" Target="media/image1.png"/><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14</Pages>
  <Words>4009</Words>
  <Characters>26785</Characters>
  <Application>Microsoft Office Word</Application>
  <DocSecurity>0</DocSecurity>
  <Lines>223</Lines>
  <Paragraphs>61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2023-09-08T06:56:00Z</cp:lastPrinted>
  <dcterms:created xsi:type="dcterms:W3CDTF">2022-10-06T14:04:00Z</dcterms:created>
  <dcterms:modified xsi:type="dcterms:W3CDTF">2025-10-16T07:46:00Z</dcterms:modified>
</cp:coreProperties>
</file>