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9B0A8C" w:rsidRDefault="009B0A8C" w:rsidP="003333CD">
      <w:pPr>
        <w:jc w:val="both"/>
        <w:rPr>
          <w:lang w:val="de-DE"/>
        </w:rPr>
      </w:pPr>
      <w:r w:rsidRPr="009B0A8C">
        <w:rPr>
          <w:b/>
          <w:lang w:val="de-DE"/>
        </w:rPr>
        <w:t>7. FEBRUAR 2021 - Gesetz zur Abänderung verschiedener Bestimmungen des Registrierungs-, Hypotheken- und Kanzleigebührengesetzbuches, des Erbschaftssteuergesetzbuches, des Gesetzbuches der verschiedenen Gebühren und Steuern und des Hypothekengesetzes vom 16. Dezember 1851 sowie des Gesetzbuches über die gütliche Beitreibung und die Zwangsbeitreibung von Steuerforderungen und nichtsteuerlichen Forderungen</w:t>
      </w:r>
      <w:r w:rsidR="00AA0401" w:rsidRPr="009B0A8C">
        <w:rPr>
          <w:lang w:val="de-DE"/>
        </w:rPr>
        <w:t xml:space="preserve"> </w:t>
      </w:r>
      <w:r w:rsidR="00AA0401" w:rsidRPr="009B0A8C">
        <w:rPr>
          <w:b/>
          <w:lang w:val="de-DE"/>
        </w:rPr>
        <w:t>(Artikel</w:t>
      </w:r>
      <w:r w:rsidRPr="009B0A8C">
        <w:rPr>
          <w:b/>
          <w:lang w:val="de-DE"/>
        </w:rPr>
        <w:t> 1, 33 und 35</w:t>
      </w:r>
      <w:r w:rsidR="00AA0401" w:rsidRPr="009B0A8C">
        <w:rPr>
          <w:b/>
          <w:lang w:val="de-DE"/>
        </w:rPr>
        <w:t>)</w:t>
      </w:r>
    </w:p>
    <w:p w:rsidR="00AA0401" w:rsidRPr="009B0A8C" w:rsidRDefault="00AA0401">
      <w:pPr>
        <w:rPr>
          <w:lang w:val="de-DE"/>
        </w:rPr>
      </w:pPr>
    </w:p>
    <w:p w:rsidR="00AA0401" w:rsidRPr="009B0A8C"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9B0A8C">
        <w:rPr>
          <w:lang w:val="de-DE"/>
        </w:rPr>
        <w:t>10. März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Default="00AA0401" w:rsidP="00A94F33">
      <w:pPr>
        <w:jc w:val="both"/>
        <w:rPr>
          <w:lang w:val="de-DE"/>
        </w:rPr>
      </w:pPr>
    </w:p>
    <w:p w:rsidR="00FD1F7F" w:rsidRPr="007C7CFE" w:rsidRDefault="00FD1F7F" w:rsidP="00A94F33">
      <w:pPr>
        <w:jc w:val="both"/>
        <w:rPr>
          <w:lang w:val="de-DE"/>
        </w:rPr>
        <w:sectPr w:rsidR="00FD1F7F" w:rsidRPr="007C7CFE" w:rsidSect="002855B4">
          <w:pgSz w:w="11906" w:h="16838" w:code="9"/>
          <w:pgMar w:top="1418" w:right="1418" w:bottom="1418" w:left="1418" w:header="709" w:footer="709" w:gutter="0"/>
          <w:cols w:space="708"/>
          <w:vAlign w:val="center"/>
          <w:docGrid w:linePitch="360"/>
        </w:sectPr>
      </w:pPr>
    </w:p>
    <w:p w:rsidR="009B0A8C" w:rsidRPr="009B0A8C" w:rsidRDefault="009B0A8C" w:rsidP="00E7148C">
      <w:pPr>
        <w:jc w:val="center"/>
        <w:rPr>
          <w:b/>
          <w:lang w:val="de-DE"/>
        </w:rPr>
      </w:pPr>
      <w:r w:rsidRPr="009B0A8C">
        <w:rPr>
          <w:b/>
          <w:lang w:val="de-DE"/>
        </w:rPr>
        <w:lastRenderedPageBreak/>
        <w:t>FÖDERALER ÖFFENTLICHER DIENST FINANZEN</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E7148C">
      <w:pPr>
        <w:jc w:val="both"/>
        <w:rPr>
          <w:b/>
          <w:lang w:val="de-DE"/>
        </w:rPr>
      </w:pPr>
      <w:r w:rsidRPr="009B0A8C">
        <w:rPr>
          <w:b/>
          <w:lang w:val="de-DE"/>
        </w:rPr>
        <w:t>7. FEBRUAR 2021 - Gesetz zur Abänderung verschiedener Bestimmungen des Registrierungs-, Hypotheken- und Kanzleigebührengesetzbuches, des Erbschaftssteuergesetzbuches, des Gesetzbuches der verschiedenen Gebühren und Steuern und des Hypothekengesetzes vom 16. Dezember 1851 sowie des Gesetzbuches über die gütliche Beitreibung und die Zwangsbeitreibung von Steuerforderungen und nichtsteuerlichen Forderungen</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E7148C">
      <w:pPr>
        <w:ind w:left="1416" w:firstLine="708"/>
        <w:jc w:val="both"/>
        <w:rPr>
          <w:lang w:val="de-DE"/>
        </w:rPr>
      </w:pPr>
      <w:r w:rsidRPr="009B0A8C">
        <w:rPr>
          <w:lang w:val="de-DE"/>
        </w:rPr>
        <w:t>PHILIPPE, König der Belgier,</w:t>
      </w:r>
    </w:p>
    <w:p w:rsidR="009B0A8C" w:rsidRPr="009B0A8C" w:rsidRDefault="009B0A8C" w:rsidP="00E7148C">
      <w:pPr>
        <w:jc w:val="both"/>
        <w:rPr>
          <w:lang w:val="de-DE"/>
        </w:rPr>
      </w:pPr>
    </w:p>
    <w:p w:rsidR="009B0A8C" w:rsidRPr="009B0A8C" w:rsidRDefault="009B0A8C" w:rsidP="00E7148C">
      <w:pPr>
        <w:ind w:left="708" w:firstLine="708"/>
        <w:jc w:val="both"/>
        <w:rPr>
          <w:lang w:val="de-DE"/>
        </w:rPr>
      </w:pPr>
      <w:r w:rsidRPr="009B0A8C">
        <w:rPr>
          <w:lang w:val="de-DE"/>
        </w:rPr>
        <w:t>Allen Gegenwärtigen und Zukünftigen</w:t>
      </w:r>
      <w:bookmarkStart w:id="0" w:name="_GoBack"/>
      <w:bookmarkEnd w:id="0"/>
      <w:r w:rsidRPr="009B0A8C">
        <w:rPr>
          <w:lang w:val="de-DE"/>
        </w:rPr>
        <w:t>, Unser Gruß!</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E7148C">
      <w:pPr>
        <w:ind w:firstLine="708"/>
        <w:jc w:val="both"/>
        <w:rPr>
          <w:lang w:val="de-DE"/>
        </w:rPr>
      </w:pPr>
      <w:r w:rsidRPr="009B0A8C">
        <w:rPr>
          <w:lang w:val="de-DE"/>
        </w:rPr>
        <w:t>Die Abgeordnetenkammer hat das Folgende angenommen und Wir sanktionieren es:</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E7148C">
      <w:pPr>
        <w:jc w:val="center"/>
        <w:rPr>
          <w:lang w:val="de-DE"/>
        </w:rPr>
      </w:pPr>
      <w:r w:rsidRPr="009B0A8C">
        <w:rPr>
          <w:lang w:val="de-DE"/>
        </w:rPr>
        <w:t xml:space="preserve">KAPITEL 1 - </w:t>
      </w:r>
      <w:r w:rsidRPr="009B0A8C">
        <w:rPr>
          <w:i/>
          <w:lang w:val="de-DE"/>
        </w:rPr>
        <w:t>Allgemeine Bestimmung</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FA7822">
      <w:pPr>
        <w:ind w:firstLine="708"/>
        <w:jc w:val="both"/>
        <w:rPr>
          <w:lang w:val="de-DE"/>
        </w:rPr>
      </w:pPr>
      <w:r w:rsidRPr="009B0A8C">
        <w:rPr>
          <w:b/>
          <w:bCs/>
          <w:lang w:val="de-DE"/>
        </w:rPr>
        <w:t>Artikel 1 -</w:t>
      </w:r>
      <w:r w:rsidRPr="009B0A8C">
        <w:rPr>
          <w:lang w:val="de-DE"/>
        </w:rPr>
        <w:t xml:space="preserve"> Vorliegendes Gesetz regelt eine in Artikel 74 der Verfassung erwähnte Angelegenheit.</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E7148C">
      <w:pPr>
        <w:jc w:val="center"/>
        <w:rPr>
          <w:lang w:val="de-DE"/>
        </w:rPr>
      </w:pPr>
      <w:r w:rsidRPr="009B0A8C">
        <w:rPr>
          <w:lang w:val="de-DE"/>
        </w:rPr>
        <w:t>(…)</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E7148C">
      <w:pPr>
        <w:jc w:val="center"/>
        <w:rPr>
          <w:lang w:val="de-DE"/>
        </w:rPr>
      </w:pPr>
      <w:r w:rsidRPr="009B0A8C">
        <w:rPr>
          <w:lang w:val="de-DE"/>
        </w:rPr>
        <w:t xml:space="preserve">KAPITEL 5 ­ </w:t>
      </w:r>
      <w:r w:rsidRPr="009B0A8C">
        <w:rPr>
          <w:i/>
          <w:iCs/>
          <w:lang w:val="de-DE"/>
        </w:rPr>
        <w:t>Abänderungen des Hypothekengesetzes vom 16. Dezember 1851</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FA7822">
      <w:pPr>
        <w:ind w:firstLine="708"/>
        <w:jc w:val="both"/>
        <w:rPr>
          <w:lang w:val="de-DE"/>
        </w:rPr>
      </w:pPr>
      <w:r w:rsidRPr="009B0A8C">
        <w:rPr>
          <w:b/>
          <w:lang w:val="de-DE"/>
        </w:rPr>
        <w:t>Art. 33</w:t>
      </w:r>
      <w:r w:rsidRPr="009B0A8C">
        <w:rPr>
          <w:lang w:val="de-DE"/>
        </w:rPr>
        <w:t xml:space="preserve"> - Artikel 128 Absatz 2 des Hypothekengesetzes vom 16. Dezember 1851, ersetzt durch das Gesetz vom 18. Dezember 2015, wird wie folgt abgeändert:</w:t>
      </w: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r w:rsidRPr="009B0A8C">
        <w:rPr>
          <w:lang w:val="de-DE"/>
        </w:rPr>
        <w:t xml:space="preserve">1. </w:t>
      </w:r>
      <w:r w:rsidRPr="009B0A8C">
        <w:rPr>
          <w:i/>
          <w:iCs/>
          <w:lang w:val="de-DE"/>
        </w:rPr>
        <w:t>[Abänderung des französischen Textes]</w:t>
      </w: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r w:rsidRPr="009B0A8C">
        <w:rPr>
          <w:lang w:val="de-DE"/>
        </w:rPr>
        <w:t>2. Die Wörter ", die dem Antragsteller zur Last gelegt werden können" werden gestrichen.</w:t>
      </w:r>
    </w:p>
    <w:p w:rsidR="009B0A8C" w:rsidRPr="009B0A8C" w:rsidRDefault="009B0A8C" w:rsidP="00E7148C">
      <w:pPr>
        <w:jc w:val="both"/>
        <w:rPr>
          <w:lang w:val="de-DE"/>
        </w:rPr>
      </w:pPr>
    </w:p>
    <w:p w:rsidR="009B0A8C" w:rsidRPr="009B0A8C" w:rsidRDefault="009B0A8C" w:rsidP="00E7148C">
      <w:pPr>
        <w:jc w:val="both"/>
        <w:rPr>
          <w:lang w:val="de-DE"/>
        </w:rPr>
      </w:pPr>
    </w:p>
    <w:p w:rsidR="009B0A8C" w:rsidRDefault="009B0A8C" w:rsidP="00FA7822">
      <w:pPr>
        <w:jc w:val="center"/>
      </w:pPr>
      <w:r>
        <w:t>(...)</w:t>
      </w:r>
    </w:p>
    <w:p w:rsidR="009B0A8C" w:rsidRDefault="009B0A8C" w:rsidP="00E7148C">
      <w:pPr>
        <w:jc w:val="both"/>
      </w:pPr>
    </w:p>
    <w:p w:rsidR="009B0A8C" w:rsidRDefault="009B0A8C" w:rsidP="00E7148C">
      <w:pPr>
        <w:jc w:val="both"/>
      </w:pPr>
    </w:p>
    <w:p w:rsidR="009B0A8C" w:rsidRDefault="009B0A8C">
      <w:r>
        <w:br w:type="page"/>
      </w:r>
    </w:p>
    <w:p w:rsidR="009B0A8C" w:rsidRPr="009B0A8C" w:rsidRDefault="009B0A8C" w:rsidP="00FA7822">
      <w:pPr>
        <w:jc w:val="center"/>
        <w:rPr>
          <w:lang w:val="de-DE"/>
        </w:rPr>
      </w:pPr>
      <w:r w:rsidRPr="009B0A8C">
        <w:rPr>
          <w:lang w:val="de-DE"/>
        </w:rPr>
        <w:t xml:space="preserve">KAPITEL 7 ­ </w:t>
      </w:r>
      <w:r w:rsidRPr="009B0A8C">
        <w:rPr>
          <w:i/>
          <w:lang w:val="de-DE"/>
        </w:rPr>
        <w:t>Inkrafttreten</w:t>
      </w:r>
    </w:p>
    <w:p w:rsidR="009B0A8C" w:rsidRPr="009B0A8C" w:rsidRDefault="009B0A8C" w:rsidP="00E7148C">
      <w:pPr>
        <w:jc w:val="both"/>
        <w:rPr>
          <w:lang w:val="de-DE"/>
        </w:rPr>
      </w:pPr>
    </w:p>
    <w:p w:rsidR="009B0A8C" w:rsidRPr="009B0A8C" w:rsidRDefault="009B0A8C" w:rsidP="00E7148C">
      <w:pPr>
        <w:jc w:val="both"/>
        <w:rPr>
          <w:lang w:val="de-DE"/>
        </w:rPr>
      </w:pPr>
    </w:p>
    <w:p w:rsidR="009B0A8C" w:rsidRPr="009B0A8C" w:rsidRDefault="009B0A8C" w:rsidP="00FA7822">
      <w:pPr>
        <w:ind w:firstLine="708"/>
        <w:jc w:val="both"/>
        <w:rPr>
          <w:lang w:val="de-DE"/>
        </w:rPr>
      </w:pPr>
      <w:r w:rsidRPr="009B0A8C">
        <w:rPr>
          <w:b/>
          <w:lang w:val="de-DE"/>
        </w:rPr>
        <w:t>Art. 35</w:t>
      </w:r>
      <w:r w:rsidRPr="009B0A8C">
        <w:rPr>
          <w:lang w:val="de-DE"/>
        </w:rPr>
        <w:t xml:space="preserve"> - Artikel 8 Nr. 1 wird wirksam mit 31. März 2019.</w:t>
      </w: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r w:rsidRPr="009B0A8C">
        <w:rPr>
          <w:lang w:val="de-DE"/>
        </w:rPr>
        <w:t>Die Artikel 2 und 3 treten an dem Datum in Kraft, an dem das Gesetz vom 4. Februar 2020 zur Einführung von Buch 3 "Güter" des Zivilgesetzbuches gemäß den Artikeln 39 und 40 dieses Gesetzes in Kraft tritt.</w:t>
      </w: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r w:rsidRPr="009B0A8C">
        <w:rPr>
          <w:lang w:val="de-DE"/>
        </w:rPr>
        <w:t xml:space="preserve">Wir fertigen das vorliegende Gesetz aus und ordnen an, dass es mit dem Staatssiegel versehen und durch das </w:t>
      </w:r>
      <w:r w:rsidRPr="009B0A8C">
        <w:rPr>
          <w:i/>
          <w:iCs/>
          <w:lang w:val="de-DE"/>
        </w:rPr>
        <w:t>Belgische Staatsblatt</w:t>
      </w:r>
      <w:r w:rsidRPr="009B0A8C">
        <w:rPr>
          <w:lang w:val="de-DE"/>
        </w:rPr>
        <w:t xml:space="preserve"> veröffentlicht wird.</w:t>
      </w: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r w:rsidRPr="009B0A8C">
        <w:rPr>
          <w:lang w:val="de-DE"/>
        </w:rPr>
        <w:t>Gegeben zu Brüssel, den 7. Februar 2021</w:t>
      </w:r>
    </w:p>
    <w:p w:rsidR="009B0A8C" w:rsidRPr="009B0A8C" w:rsidRDefault="009B0A8C" w:rsidP="00FA7822">
      <w:pPr>
        <w:ind w:firstLine="708"/>
        <w:jc w:val="both"/>
        <w:rPr>
          <w:lang w:val="de-DE"/>
        </w:rPr>
      </w:pPr>
    </w:p>
    <w:p w:rsidR="009B0A8C" w:rsidRPr="009B0A8C" w:rsidRDefault="009B0A8C" w:rsidP="00FA7822">
      <w:pPr>
        <w:ind w:firstLine="708"/>
        <w:jc w:val="both"/>
        <w:rPr>
          <w:lang w:val="de-DE"/>
        </w:rPr>
      </w:pPr>
    </w:p>
    <w:p w:rsidR="009B0A8C" w:rsidRPr="009B0A8C" w:rsidRDefault="009B0A8C" w:rsidP="00FA7822">
      <w:pPr>
        <w:ind w:firstLine="708"/>
        <w:jc w:val="center"/>
        <w:rPr>
          <w:lang w:val="de-DE"/>
        </w:rPr>
      </w:pPr>
      <w:r w:rsidRPr="009B0A8C">
        <w:rPr>
          <w:lang w:val="de-DE"/>
        </w:rPr>
        <w:t>PHILIPPE</w:t>
      </w:r>
    </w:p>
    <w:p w:rsidR="009B0A8C" w:rsidRPr="009B0A8C" w:rsidRDefault="009B0A8C" w:rsidP="00FA7822">
      <w:pPr>
        <w:ind w:firstLine="708"/>
        <w:jc w:val="center"/>
        <w:rPr>
          <w:lang w:val="de-DE"/>
        </w:rPr>
      </w:pPr>
    </w:p>
    <w:p w:rsidR="009B0A8C" w:rsidRPr="009B0A8C" w:rsidRDefault="009B0A8C" w:rsidP="00FA7822">
      <w:pPr>
        <w:ind w:firstLine="708"/>
        <w:jc w:val="center"/>
        <w:rPr>
          <w:lang w:val="de-DE"/>
        </w:rPr>
      </w:pPr>
      <w:r w:rsidRPr="009B0A8C">
        <w:rPr>
          <w:lang w:val="de-DE"/>
        </w:rPr>
        <w:t>Von Königs wegen:</w:t>
      </w:r>
    </w:p>
    <w:p w:rsidR="009B0A8C" w:rsidRPr="009B0A8C" w:rsidRDefault="009B0A8C" w:rsidP="00FA7822">
      <w:pPr>
        <w:ind w:firstLine="708"/>
        <w:jc w:val="center"/>
        <w:rPr>
          <w:lang w:val="de-DE"/>
        </w:rPr>
      </w:pPr>
    </w:p>
    <w:p w:rsidR="009B0A8C" w:rsidRPr="009B0A8C" w:rsidRDefault="009B0A8C" w:rsidP="00FA7822">
      <w:pPr>
        <w:ind w:firstLine="708"/>
        <w:jc w:val="center"/>
        <w:rPr>
          <w:lang w:val="de-DE"/>
        </w:rPr>
      </w:pPr>
      <w:r w:rsidRPr="009B0A8C">
        <w:rPr>
          <w:lang w:val="de-DE"/>
        </w:rPr>
        <w:t>Der Vizepremierminister und Minister der Finanzen</w:t>
      </w:r>
    </w:p>
    <w:p w:rsidR="009B0A8C" w:rsidRPr="009B0A8C" w:rsidRDefault="009B0A8C" w:rsidP="00FA7822">
      <w:pPr>
        <w:ind w:firstLine="708"/>
        <w:jc w:val="center"/>
        <w:rPr>
          <w:lang w:val="de-DE"/>
        </w:rPr>
      </w:pPr>
      <w:r w:rsidRPr="009B0A8C">
        <w:rPr>
          <w:lang w:val="de-DE"/>
        </w:rPr>
        <w:t>V. VAN PETEGHEM</w:t>
      </w:r>
    </w:p>
    <w:p w:rsidR="009B0A8C" w:rsidRPr="009B0A8C" w:rsidRDefault="009B0A8C" w:rsidP="00FA7822">
      <w:pPr>
        <w:ind w:firstLine="708"/>
        <w:jc w:val="center"/>
        <w:rPr>
          <w:lang w:val="de-DE"/>
        </w:rPr>
      </w:pPr>
    </w:p>
    <w:p w:rsidR="009B0A8C" w:rsidRPr="009B0A8C" w:rsidRDefault="009B0A8C" w:rsidP="00FA7822">
      <w:pPr>
        <w:ind w:firstLine="708"/>
        <w:jc w:val="center"/>
        <w:rPr>
          <w:lang w:val="de-DE"/>
        </w:rPr>
      </w:pPr>
      <w:r w:rsidRPr="009B0A8C">
        <w:rPr>
          <w:lang w:val="de-DE"/>
        </w:rPr>
        <w:t>Mit dem Staatssiegel versehen:</w:t>
      </w:r>
    </w:p>
    <w:p w:rsidR="009B0A8C" w:rsidRPr="009B0A8C" w:rsidRDefault="009B0A8C" w:rsidP="00FA7822">
      <w:pPr>
        <w:ind w:firstLine="708"/>
        <w:jc w:val="center"/>
        <w:rPr>
          <w:lang w:val="de-DE"/>
        </w:rPr>
      </w:pPr>
    </w:p>
    <w:p w:rsidR="009B0A8C" w:rsidRPr="009B0A8C" w:rsidRDefault="009B0A8C" w:rsidP="00FA7822">
      <w:pPr>
        <w:ind w:firstLine="708"/>
        <w:jc w:val="center"/>
        <w:rPr>
          <w:lang w:val="de-DE"/>
        </w:rPr>
      </w:pPr>
      <w:r w:rsidRPr="009B0A8C">
        <w:rPr>
          <w:lang w:val="de-DE"/>
        </w:rPr>
        <w:t>Der Minister der Justiz</w:t>
      </w:r>
    </w:p>
    <w:p w:rsidR="009B0A8C" w:rsidRPr="009B0A8C" w:rsidRDefault="009B0A8C" w:rsidP="00FA7822">
      <w:pPr>
        <w:ind w:firstLine="708"/>
        <w:jc w:val="center"/>
        <w:rPr>
          <w:lang w:val="de-DE"/>
        </w:rPr>
      </w:pPr>
      <w:r w:rsidRPr="009B0A8C">
        <w:rPr>
          <w:lang w:val="de-DE"/>
        </w:rPr>
        <w:t>V. VAN QUICKENBORNE</w:t>
      </w:r>
    </w:p>
    <w:p w:rsidR="00AA0401" w:rsidRPr="007C7CFE" w:rsidRDefault="00AA0401" w:rsidP="00A94F33">
      <w:pPr>
        <w:jc w:val="both"/>
        <w:rPr>
          <w:lang w:val="de-DE"/>
        </w:rPr>
      </w:pPr>
    </w:p>
    <w:sectPr w:rsidR="00AA0401" w:rsidRPr="007C7CFE" w:rsidSect="00802EE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9B0A8C"/>
    <w:rsid w:val="00A879AE"/>
    <w:rsid w:val="00A94F33"/>
    <w:rsid w:val="00AA0401"/>
    <w:rsid w:val="00B2139D"/>
    <w:rsid w:val="00C41227"/>
    <w:rsid w:val="00C849A9"/>
    <w:rsid w:val="00C91F73"/>
    <w:rsid w:val="00D16752"/>
    <w:rsid w:val="00F24CD9"/>
    <w:rsid w:val="00FD1F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C1A3F1"/>
  <w15:docId w15:val="{46781149-6A34-41C6-B9D3-D4446498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365</Words>
  <Characters>2012</Characters>
  <Application>Microsoft Office Word</Application>
  <DocSecurity>4</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2022-03-29T13:46:00Z</dcterms:created>
  <dcterms:modified xsi:type="dcterms:W3CDTF">2022-03-29T13:46:00Z</dcterms:modified>
</cp:coreProperties>
</file>