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E7314" w14:textId="77777777" w:rsidR="00550559" w:rsidRPr="00550559" w:rsidRDefault="00550559" w:rsidP="00550559">
      <w:pPr>
        <w:jc w:val="both"/>
        <w:rPr>
          <w:b/>
          <w:lang w:val="de-DE"/>
        </w:rPr>
      </w:pPr>
      <w:r w:rsidRPr="00550559">
        <w:rPr>
          <w:b/>
          <w:lang w:val="de-DE"/>
        </w:rPr>
        <w:t>28. JANUAR 2021 - Königlicher Erlass zur Ergänzung der Liste der geschützten Haushaltskunden wie erwähnt in Artikel 15/10 § 2/2 Absatz 1 des Gesetzes vom 12. April 1965 über den Transport gasförmiger und anderer Produkte durch Leitungen und in Artikel 20 § 2/1 Absatz 1 des Gesetzes vom 29. April 1999 über die Organisation des Elektrizitätsmarktes und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5D5EAC86" w14:textId="14AEACAB" w:rsidR="00AA0401" w:rsidRPr="00550559" w:rsidRDefault="00AA0401" w:rsidP="003333CD">
      <w:pPr>
        <w:jc w:val="both"/>
        <w:rPr>
          <w:lang w:val="de-DE"/>
        </w:rPr>
      </w:pPr>
      <w:r w:rsidRPr="00550559">
        <w:rPr>
          <w:b/>
          <w:lang w:val="de-DE"/>
        </w:rPr>
        <w:t>(Artikel</w:t>
      </w:r>
      <w:r w:rsidR="00550559" w:rsidRPr="00550559">
        <w:rPr>
          <w:b/>
          <w:lang w:val="de-DE"/>
        </w:rPr>
        <w:t> 7 bis 11</w:t>
      </w:r>
      <w:r w:rsidRPr="00550559">
        <w:rPr>
          <w:b/>
          <w:lang w:val="de-DE"/>
        </w:rPr>
        <w:t>)</w:t>
      </w:r>
    </w:p>
    <w:p w14:paraId="140D65BA" w14:textId="77777777" w:rsidR="00AA0401" w:rsidRPr="00550559" w:rsidRDefault="00AA0401">
      <w:pPr>
        <w:rPr>
          <w:lang w:val="de-DE"/>
        </w:rPr>
      </w:pPr>
    </w:p>
    <w:p w14:paraId="61044A43" w14:textId="77777777" w:rsidR="00AA0401" w:rsidRPr="00550559" w:rsidRDefault="00AA0401" w:rsidP="00A94F33">
      <w:pPr>
        <w:jc w:val="both"/>
        <w:rPr>
          <w:lang w:val="de-DE"/>
        </w:rPr>
      </w:pPr>
    </w:p>
    <w:p w14:paraId="7CA1E74B" w14:textId="1B4E4A2E"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550559">
        <w:rPr>
          <w:lang w:val="de-DE"/>
        </w:rPr>
        <w:t>31. Januar 2023</w:t>
      </w:r>
      <w:r w:rsidRPr="007C7CFE">
        <w:rPr>
          <w:lang w:val="de-DE"/>
        </w:rPr>
        <w:t>)</w:t>
      </w:r>
    </w:p>
    <w:p w14:paraId="1597755A" w14:textId="77777777" w:rsidR="00AA0401" w:rsidRPr="007C7CFE" w:rsidRDefault="00AA0401" w:rsidP="00A94F33">
      <w:pPr>
        <w:jc w:val="both"/>
        <w:rPr>
          <w:lang w:val="de-DE"/>
        </w:rPr>
      </w:pPr>
    </w:p>
    <w:p w14:paraId="6E7DBA3C" w14:textId="77777777" w:rsidR="00AA0401" w:rsidRPr="007C7CFE" w:rsidRDefault="00AA0401" w:rsidP="00A94F33">
      <w:pPr>
        <w:jc w:val="both"/>
        <w:rPr>
          <w:lang w:val="de-DE"/>
        </w:rPr>
      </w:pPr>
    </w:p>
    <w:p w14:paraId="685E8701"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0D6E3145" w14:textId="77777777" w:rsidR="00AA0401" w:rsidRPr="007C7CFE" w:rsidRDefault="00AA0401" w:rsidP="00A94F33">
      <w:pPr>
        <w:jc w:val="both"/>
        <w:rPr>
          <w:lang w:val="de-DE"/>
        </w:rPr>
      </w:pPr>
    </w:p>
    <w:p w14:paraId="5764D9DD"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DC2EEB6" w14:textId="77777777" w:rsidR="00550559" w:rsidRPr="00550559" w:rsidRDefault="00550559" w:rsidP="00340CFC">
      <w:pPr>
        <w:jc w:val="center"/>
        <w:rPr>
          <w:b/>
          <w:lang w:val="de-DE"/>
        </w:rPr>
      </w:pPr>
      <w:r w:rsidRPr="00550559">
        <w:rPr>
          <w:b/>
          <w:lang w:val="de-DE"/>
        </w:rPr>
        <w:lastRenderedPageBreak/>
        <w:t>FÖDERALER ÖFFENTLICHER DIENST WIRTSCHAFT, KMB, MITTELSTAND UND ENERGIE</w:t>
      </w:r>
    </w:p>
    <w:p w14:paraId="5A4C8F23" w14:textId="77777777" w:rsidR="00550559" w:rsidRPr="00550559" w:rsidRDefault="00550559" w:rsidP="00340CFC">
      <w:pPr>
        <w:jc w:val="both"/>
        <w:rPr>
          <w:lang w:val="de-DE"/>
        </w:rPr>
      </w:pPr>
    </w:p>
    <w:p w14:paraId="461C1572" w14:textId="77777777" w:rsidR="00550559" w:rsidRPr="00550559" w:rsidRDefault="00550559" w:rsidP="00340CFC">
      <w:pPr>
        <w:jc w:val="both"/>
        <w:rPr>
          <w:lang w:val="de-DE"/>
        </w:rPr>
      </w:pPr>
    </w:p>
    <w:p w14:paraId="3E6F8730" w14:textId="77777777" w:rsidR="00550559" w:rsidRPr="00550559" w:rsidRDefault="00550559" w:rsidP="00340CFC">
      <w:pPr>
        <w:jc w:val="both"/>
        <w:rPr>
          <w:b/>
          <w:lang w:val="de-DE"/>
        </w:rPr>
      </w:pPr>
      <w:r w:rsidRPr="00550559">
        <w:rPr>
          <w:b/>
          <w:lang w:val="de-DE"/>
        </w:rPr>
        <w:t>28. JANUAR 2021 - Königlicher Erlass zur Ergänzung der Liste der geschützten Haushaltskunden wie erwähnt in Artikel 15/10 § 2/2 Absatz 1 des Gesetzes vom 12. April 1965 über den Transport gasförmiger und anderer Produkte durch Leitungen und in Artikel 20 § 2/1 Absatz 1 des Gesetzes vom 29. April 1999 über die Organisation des Elektrizitätsmarktes und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57A20EEF" w14:textId="77777777" w:rsidR="00550559" w:rsidRPr="00550559" w:rsidRDefault="00550559" w:rsidP="00340CFC">
      <w:pPr>
        <w:jc w:val="both"/>
        <w:rPr>
          <w:lang w:val="de-DE"/>
        </w:rPr>
      </w:pPr>
    </w:p>
    <w:p w14:paraId="7F23C023" w14:textId="77777777" w:rsidR="00550559" w:rsidRPr="00550559" w:rsidRDefault="00550559" w:rsidP="00340CFC">
      <w:pPr>
        <w:jc w:val="both"/>
        <w:rPr>
          <w:lang w:val="de-DE"/>
        </w:rPr>
      </w:pPr>
    </w:p>
    <w:p w14:paraId="198EEC56" w14:textId="77777777" w:rsidR="00550559" w:rsidRPr="00550559" w:rsidRDefault="00550559" w:rsidP="00340CFC">
      <w:pPr>
        <w:jc w:val="both"/>
        <w:rPr>
          <w:lang w:val="de-DE"/>
        </w:rPr>
      </w:pPr>
      <w:r w:rsidRPr="00550559">
        <w:rPr>
          <w:lang w:val="de-DE"/>
        </w:rPr>
        <w:tab/>
      </w:r>
      <w:r w:rsidRPr="00550559">
        <w:rPr>
          <w:lang w:val="de-DE"/>
        </w:rPr>
        <w:tab/>
      </w:r>
      <w:r w:rsidRPr="00550559">
        <w:rPr>
          <w:lang w:val="de-DE"/>
        </w:rPr>
        <w:tab/>
        <w:t>PHILIPPE, König der Belgier,</w:t>
      </w:r>
    </w:p>
    <w:p w14:paraId="1B0D6F31" w14:textId="77777777" w:rsidR="00550559" w:rsidRPr="00550559" w:rsidRDefault="00550559" w:rsidP="00340CFC">
      <w:pPr>
        <w:jc w:val="both"/>
        <w:rPr>
          <w:lang w:val="de-DE"/>
        </w:rPr>
      </w:pPr>
    </w:p>
    <w:p w14:paraId="6D6F7D5F" w14:textId="77777777" w:rsidR="00550559" w:rsidRPr="00550559" w:rsidRDefault="00550559" w:rsidP="00340CFC">
      <w:pPr>
        <w:jc w:val="both"/>
        <w:rPr>
          <w:lang w:val="de-DE"/>
        </w:rPr>
      </w:pPr>
      <w:r w:rsidRPr="00550559">
        <w:rPr>
          <w:lang w:val="de-DE"/>
        </w:rPr>
        <w:tab/>
      </w:r>
      <w:r w:rsidRPr="00550559">
        <w:rPr>
          <w:lang w:val="de-DE"/>
        </w:rPr>
        <w:tab/>
        <w:t>Allen Gegenwärtigen und Zukünftigen, Unser Gruß!</w:t>
      </w:r>
    </w:p>
    <w:p w14:paraId="692985CB" w14:textId="77777777" w:rsidR="00550559" w:rsidRPr="00550559" w:rsidRDefault="00550559" w:rsidP="00340CFC">
      <w:pPr>
        <w:jc w:val="both"/>
        <w:rPr>
          <w:lang w:val="de-DE"/>
        </w:rPr>
      </w:pPr>
    </w:p>
    <w:p w14:paraId="78FEA651" w14:textId="77777777" w:rsidR="00550559" w:rsidRPr="00550559" w:rsidRDefault="00550559" w:rsidP="00340CFC">
      <w:pPr>
        <w:jc w:val="both"/>
        <w:rPr>
          <w:lang w:val="de-DE"/>
        </w:rPr>
      </w:pPr>
    </w:p>
    <w:p w14:paraId="5C3F6F01" w14:textId="77777777" w:rsidR="00550559" w:rsidRPr="00550559" w:rsidRDefault="00550559" w:rsidP="00340CFC">
      <w:pPr>
        <w:jc w:val="both"/>
        <w:rPr>
          <w:lang w:val="de-DE"/>
        </w:rPr>
      </w:pPr>
      <w:r w:rsidRPr="00550559">
        <w:rPr>
          <w:lang w:val="de-DE"/>
        </w:rPr>
        <w:tab/>
        <w:t>Aufgrund des Gesetzes vom 12. April 1965 über den Transport gasförmiger und anderer Produkte durch Leitungen, des Artikels 15/10 § 2/2 Absatz 3, eingefügt durch das Gesetz vom 2. Mai 2019 und abgeändert durch das Gesetz vom 20. Dezember 2020, und des Artikels 15/11 § 1</w:t>
      </w:r>
      <w:r w:rsidRPr="00550559">
        <w:rPr>
          <w:i/>
          <w:lang w:val="de-DE"/>
        </w:rPr>
        <w:t>quinquies</w:t>
      </w:r>
      <w:r w:rsidRPr="00550559">
        <w:rPr>
          <w:lang w:val="de-DE"/>
        </w:rPr>
        <w:t>, eingefügt durch das Gesetz vom 26. März 2014 und abgeändert durch das Gesetz vom 2. Mai 2019;</w:t>
      </w:r>
    </w:p>
    <w:p w14:paraId="089263B1" w14:textId="77777777" w:rsidR="00550559" w:rsidRPr="00550559" w:rsidRDefault="00550559" w:rsidP="00340CFC">
      <w:pPr>
        <w:jc w:val="both"/>
        <w:rPr>
          <w:lang w:val="de-DE"/>
        </w:rPr>
      </w:pPr>
    </w:p>
    <w:p w14:paraId="7307271C" w14:textId="77777777" w:rsidR="00550559" w:rsidRPr="00550559" w:rsidRDefault="00550559" w:rsidP="00340CFC">
      <w:pPr>
        <w:jc w:val="both"/>
        <w:rPr>
          <w:lang w:val="de-DE"/>
        </w:rPr>
      </w:pPr>
      <w:r w:rsidRPr="00550559">
        <w:rPr>
          <w:lang w:val="de-DE"/>
        </w:rPr>
        <w:tab/>
        <w:t>Aufgrund des Gesetzes vom 29. April 1999 über die Organisation des Elektrizitäts</w:t>
      </w:r>
      <w:r w:rsidRPr="00550559">
        <w:rPr>
          <w:lang w:val="de-DE"/>
        </w:rPr>
        <w:softHyphen/>
        <w:t>marktes, des Artikels 20 § 2/1 Absatz 2, eingefügt durch das Gesetz vom 2. Mai 2019 und abgeändert durch das Gesetz vom 20. Dezember 2020, und des Artikels 21</w:t>
      </w:r>
      <w:r w:rsidRPr="00550559">
        <w:rPr>
          <w:i/>
          <w:iCs/>
          <w:lang w:val="de-DE"/>
        </w:rPr>
        <w:t>ter</w:t>
      </w:r>
      <w:r w:rsidRPr="00550559">
        <w:rPr>
          <w:lang w:val="de-DE"/>
        </w:rPr>
        <w:t xml:space="preserve"> § 3, eingefügt durch das Gesetz vom 20. Juli 2005 und abgeändert durch das Gesetz vom 8. Januar 2012;</w:t>
      </w:r>
    </w:p>
    <w:p w14:paraId="747444A5" w14:textId="77777777" w:rsidR="00550559" w:rsidRPr="00550559" w:rsidRDefault="00550559" w:rsidP="00340CFC">
      <w:pPr>
        <w:jc w:val="both"/>
        <w:rPr>
          <w:lang w:val="de-DE"/>
        </w:rPr>
      </w:pPr>
    </w:p>
    <w:p w14:paraId="2B7A684D" w14:textId="77777777" w:rsidR="00550559" w:rsidRPr="00550559" w:rsidRDefault="00550559" w:rsidP="00340CFC">
      <w:pPr>
        <w:jc w:val="both"/>
        <w:rPr>
          <w:lang w:val="de-DE"/>
        </w:rPr>
      </w:pPr>
      <w:r w:rsidRPr="00550559">
        <w:rPr>
          <w:lang w:val="de-DE"/>
        </w:rPr>
        <w:tab/>
        <w:t>Aufgrund des Programmgesetzes vom 20. Dezember 2020, der Artikel 70 und 73;</w:t>
      </w:r>
    </w:p>
    <w:p w14:paraId="12001D47" w14:textId="77777777" w:rsidR="00550559" w:rsidRPr="00550559" w:rsidRDefault="00550559" w:rsidP="00340CFC">
      <w:pPr>
        <w:jc w:val="both"/>
        <w:rPr>
          <w:lang w:val="de-DE"/>
        </w:rPr>
      </w:pPr>
    </w:p>
    <w:p w14:paraId="296FF553" w14:textId="77777777" w:rsidR="00550559" w:rsidRPr="00550559" w:rsidRDefault="00550559" w:rsidP="00340CFC">
      <w:pPr>
        <w:jc w:val="both"/>
        <w:rPr>
          <w:lang w:val="de-DE"/>
        </w:rPr>
      </w:pPr>
      <w:r w:rsidRPr="00550559">
        <w:rPr>
          <w:lang w:val="de-DE"/>
        </w:rPr>
        <w:tab/>
        <w:t>Aufgrund des Königlichen Erlasses vom 29. März 2012 zur Festlegung der Regeln für die Bestimmung der Kosten der Anwendung der Sozialtarife durch die Erdgasunternehmen und der Interventionsregeln im Hinblick auf ihre Übernahme;</w:t>
      </w:r>
    </w:p>
    <w:p w14:paraId="47234466" w14:textId="77777777" w:rsidR="00550559" w:rsidRPr="00550559" w:rsidRDefault="00550559" w:rsidP="00340CFC">
      <w:pPr>
        <w:jc w:val="both"/>
        <w:rPr>
          <w:lang w:val="de-DE"/>
        </w:rPr>
      </w:pPr>
    </w:p>
    <w:p w14:paraId="2F03CF54" w14:textId="77777777" w:rsidR="00550559" w:rsidRPr="00550559" w:rsidRDefault="00550559" w:rsidP="00340CFC">
      <w:pPr>
        <w:jc w:val="both"/>
        <w:rPr>
          <w:lang w:val="de-DE"/>
        </w:rPr>
      </w:pPr>
      <w:r w:rsidRPr="00550559">
        <w:rPr>
          <w:lang w:val="de-DE"/>
        </w:rPr>
        <w:tab/>
        <w:t>Aufgrund des Königlichen Erlasses vom 29. März 2012 zur Festlegung der Regeln für die Bestimmung der Kosten der Anwendung der Sozialtarife durch die Elektrizitäts</w:t>
      </w:r>
      <w:r w:rsidRPr="00550559">
        <w:rPr>
          <w:lang w:val="de-DE"/>
        </w:rPr>
        <w:softHyphen/>
        <w:t>unternehmen und der Interventionsregeln im Hinblick auf ihre Übernahme;</w:t>
      </w:r>
    </w:p>
    <w:p w14:paraId="40358DED" w14:textId="77777777" w:rsidR="00550559" w:rsidRPr="00550559" w:rsidRDefault="00550559" w:rsidP="00340CFC">
      <w:pPr>
        <w:jc w:val="both"/>
        <w:rPr>
          <w:lang w:val="de-DE"/>
        </w:rPr>
      </w:pPr>
    </w:p>
    <w:p w14:paraId="619290B7" w14:textId="77777777" w:rsidR="00550559" w:rsidRPr="00550559" w:rsidRDefault="00550559" w:rsidP="00340CFC">
      <w:pPr>
        <w:jc w:val="both"/>
        <w:rPr>
          <w:lang w:val="de-DE"/>
        </w:rPr>
      </w:pPr>
      <w:r w:rsidRPr="00550559">
        <w:rPr>
          <w:lang w:val="de-DE"/>
        </w:rPr>
        <w:tab/>
        <w:t>Aufgrund der Stellungnahme des Finanzinspektors vom 13. Dezember 2020;</w:t>
      </w:r>
    </w:p>
    <w:p w14:paraId="4EC6B198" w14:textId="77777777" w:rsidR="00550559" w:rsidRPr="00550559" w:rsidRDefault="00550559" w:rsidP="00340CFC">
      <w:pPr>
        <w:jc w:val="both"/>
        <w:rPr>
          <w:lang w:val="de-DE"/>
        </w:rPr>
      </w:pPr>
    </w:p>
    <w:p w14:paraId="3797EA63" w14:textId="77777777" w:rsidR="00550559" w:rsidRPr="00550559" w:rsidRDefault="00550559" w:rsidP="00340CFC">
      <w:pPr>
        <w:jc w:val="both"/>
        <w:rPr>
          <w:lang w:val="de-DE"/>
        </w:rPr>
      </w:pPr>
      <w:r w:rsidRPr="00550559">
        <w:rPr>
          <w:lang w:val="de-DE"/>
        </w:rPr>
        <w:tab/>
        <w:t>Aufgrund des Einverständnisses der Staatssekretärin für Haushalt vom 17. Dezem</w:t>
      </w:r>
      <w:r w:rsidRPr="00550559">
        <w:rPr>
          <w:lang w:val="de-DE"/>
        </w:rPr>
        <w:softHyphen/>
        <w:t>ber 2020;</w:t>
      </w:r>
    </w:p>
    <w:p w14:paraId="5A07AD75" w14:textId="77777777" w:rsidR="00550559" w:rsidRPr="00550559" w:rsidRDefault="00550559" w:rsidP="00340CFC">
      <w:pPr>
        <w:jc w:val="both"/>
        <w:rPr>
          <w:lang w:val="de-DE"/>
        </w:rPr>
      </w:pPr>
    </w:p>
    <w:p w14:paraId="73964501" w14:textId="77777777" w:rsidR="00550559" w:rsidRPr="00550559" w:rsidRDefault="00550559" w:rsidP="00340CFC">
      <w:pPr>
        <w:jc w:val="both"/>
        <w:rPr>
          <w:lang w:val="de-DE"/>
        </w:rPr>
      </w:pPr>
      <w:r w:rsidRPr="00550559">
        <w:rPr>
          <w:lang w:val="de-DE"/>
        </w:rPr>
        <w:tab/>
        <w:t>Aufgrund der Stellungnahme der Elektrizitäts- und Gasregulierungskommission vom 17. Dezember 2020;</w:t>
      </w:r>
    </w:p>
    <w:p w14:paraId="66E23FF5" w14:textId="77777777" w:rsidR="00550559" w:rsidRPr="00550559" w:rsidRDefault="00550559" w:rsidP="00340CFC">
      <w:pPr>
        <w:jc w:val="both"/>
        <w:rPr>
          <w:lang w:val="de-DE"/>
        </w:rPr>
      </w:pPr>
    </w:p>
    <w:p w14:paraId="10BC78F1" w14:textId="77777777" w:rsidR="00550559" w:rsidRPr="00550559" w:rsidRDefault="00550559" w:rsidP="00340CFC">
      <w:pPr>
        <w:jc w:val="both"/>
        <w:rPr>
          <w:lang w:val="de-DE"/>
        </w:rPr>
      </w:pPr>
      <w:r w:rsidRPr="00550559">
        <w:rPr>
          <w:lang w:val="de-DE"/>
        </w:rPr>
        <w:lastRenderedPageBreak/>
        <w:tab/>
        <w:t>Aufgrund der Dringlichkeit, begründet durch die Notwendigkeit, ab dem 1. Februar 2021 die Anwendung der Unterstützungsmechanismen in Bezug auf die Energierechnung auf Personen auszudehnen, die aufgrund ihrer moderaten Einkünfte die erhöhte Beteiligung der Krankenkasse erhalten, und zwar im Hinblick auf die Vermeidung der durch die Covid-19-Pandemie bedingten zunehmenden Prekarisierung dieser Personen, die bereits festgestellt worden ist in den Berichten der König-Balduin-Stiftung (https://www.kbs-frb.be/de/Newsroom/Pressreleases2020/20201016NDPovertyDay) und der Unicef (https://www.unicef.be/fr/news/la-pauvrete-des-enfants-restera-superieure-aux-niveaux-pre-covid-pendant-au-moins-cinq-ans-dans-les (FR) beziehungsweise https://www.unicef.be/nl/news/kinderarmoede-hoge-inkomenslanden-zal-nog-minstens-5-jaar-boven-het-niveau-van-voor-covid-19-liggen (NL)), wobei es aufgrund dieses Ad-hoc-Mechanismus erforderlich ist, für die Erstattung der Kosten der Anwendung des Sozialtarifs auf die neue Kategorie von Begünstigten gleichzeitig die Zahlung von Vorschüssen an die Elektrizitätsversorger vorzusehen;</w:t>
      </w:r>
    </w:p>
    <w:p w14:paraId="29786E59" w14:textId="77777777" w:rsidR="00550559" w:rsidRPr="00550559" w:rsidRDefault="00550559" w:rsidP="00340CFC">
      <w:pPr>
        <w:jc w:val="both"/>
        <w:rPr>
          <w:lang w:val="de-DE"/>
        </w:rPr>
      </w:pPr>
    </w:p>
    <w:p w14:paraId="0C2E1A09" w14:textId="77777777" w:rsidR="00550559" w:rsidRPr="00550559" w:rsidRDefault="00550559" w:rsidP="00340CFC">
      <w:pPr>
        <w:jc w:val="both"/>
        <w:rPr>
          <w:lang w:val="de-DE"/>
        </w:rPr>
      </w:pPr>
      <w:r w:rsidRPr="00550559">
        <w:rPr>
          <w:lang w:val="de-DE"/>
        </w:rPr>
        <w:tab/>
        <w:t>Aufgrund des Gutachtens Nr. 68.578/3 des Staatsrates vom 28. Dezember 2020, abgegeben in Anwendung von Artikel 84 § 1 Absatz 1 Nr. 3 der am 12. Januar 1973 koordinierten Gesetze über den Staatsrat;</w:t>
      </w:r>
    </w:p>
    <w:p w14:paraId="5FA98C9B" w14:textId="77777777" w:rsidR="00550559" w:rsidRPr="00550559" w:rsidRDefault="00550559" w:rsidP="00340CFC">
      <w:pPr>
        <w:jc w:val="both"/>
        <w:rPr>
          <w:lang w:val="de-DE"/>
        </w:rPr>
      </w:pPr>
    </w:p>
    <w:p w14:paraId="0683FF23" w14:textId="77777777" w:rsidR="00550559" w:rsidRPr="00550559" w:rsidRDefault="00550559" w:rsidP="00340CFC">
      <w:pPr>
        <w:jc w:val="both"/>
        <w:rPr>
          <w:lang w:val="de-DE"/>
        </w:rPr>
      </w:pPr>
      <w:r w:rsidRPr="00550559">
        <w:rPr>
          <w:lang w:val="de-DE"/>
        </w:rPr>
        <w:tab/>
        <w:t>In Erwägung des Artikels 37 § 19 des koordinierten Gesetzes vom 14. Juli 1994 über die Gesundheitspflege- und Entschädigungspflichtversicherung, zuletzt abgeändert durch das Gesetz vom 7. Februar 2014;</w:t>
      </w:r>
    </w:p>
    <w:p w14:paraId="10DF999D" w14:textId="77777777" w:rsidR="00550559" w:rsidRPr="00550559" w:rsidRDefault="00550559" w:rsidP="00340CFC">
      <w:pPr>
        <w:jc w:val="both"/>
        <w:rPr>
          <w:lang w:val="de-DE"/>
        </w:rPr>
      </w:pPr>
    </w:p>
    <w:p w14:paraId="6D14E2D7" w14:textId="77777777" w:rsidR="00550559" w:rsidRPr="00550559" w:rsidRDefault="00550559" w:rsidP="00340CFC">
      <w:pPr>
        <w:jc w:val="both"/>
        <w:rPr>
          <w:lang w:val="de-DE"/>
        </w:rPr>
      </w:pPr>
      <w:r w:rsidRPr="00550559">
        <w:rPr>
          <w:lang w:val="de-DE"/>
        </w:rPr>
        <w:tab/>
        <w:t>In Erwägung der Notwendigkeit, Haushalten mit moderaten Einkünften im Hinblick auf die Bekämpfung von Energiearmut eine finanzielle Unterstützung zu gewähren;</w:t>
      </w:r>
    </w:p>
    <w:p w14:paraId="554F44E5" w14:textId="77777777" w:rsidR="00550559" w:rsidRPr="00550559" w:rsidRDefault="00550559" w:rsidP="00340CFC">
      <w:pPr>
        <w:jc w:val="both"/>
        <w:rPr>
          <w:lang w:val="de-DE"/>
        </w:rPr>
      </w:pPr>
    </w:p>
    <w:p w14:paraId="5D12E985" w14:textId="77777777" w:rsidR="00550559" w:rsidRPr="00550559" w:rsidRDefault="00550559" w:rsidP="00340CFC">
      <w:pPr>
        <w:jc w:val="both"/>
        <w:rPr>
          <w:lang w:val="de-DE"/>
        </w:rPr>
      </w:pPr>
      <w:r w:rsidRPr="00550559">
        <w:rPr>
          <w:lang w:val="de-DE"/>
        </w:rPr>
        <w:tab/>
        <w:t>In der Erwägung, dass bei Feststellung moderater Einkünfte eines Haushalts allen Haushaltsmitgliedern und somit auch dem Haushaltskunden, der dem Haushalt angehört, die erhöhte Beteiligung der Versicherung gewährt wird;</w:t>
      </w:r>
    </w:p>
    <w:p w14:paraId="39957579" w14:textId="77777777" w:rsidR="00550559" w:rsidRPr="00550559" w:rsidRDefault="00550559" w:rsidP="00340CFC">
      <w:pPr>
        <w:jc w:val="both"/>
        <w:rPr>
          <w:lang w:val="de-DE"/>
        </w:rPr>
      </w:pPr>
    </w:p>
    <w:p w14:paraId="35C87AD9" w14:textId="77777777" w:rsidR="00550559" w:rsidRPr="00550559" w:rsidRDefault="00550559" w:rsidP="00340CFC">
      <w:pPr>
        <w:jc w:val="both"/>
        <w:rPr>
          <w:lang w:val="de-DE"/>
        </w:rPr>
      </w:pPr>
      <w:r w:rsidRPr="00550559">
        <w:rPr>
          <w:lang w:val="de-DE"/>
        </w:rPr>
        <w:tab/>
        <w:t>In der Erwägung, dass, wenn die erhöhte Beteiligung der Versicherung einem unterhaltsberechtigten Haushaltsmitglied aufgrund seines spezifischen Status auf individueller Basis gewährt wird, unter Ausschluss der anderen Haushaltsmitglieder und somit des Haushaltskunden, davon ausgegangen werden kann, dass der Haushalt der Bestimmung des Begriffs "Haushalt mit moderaten Einkünften" nicht entspricht, so dass er offensichtlich der in vorliegendem Erlass erwähnten Zielgruppe nicht angehört;</w:t>
      </w:r>
    </w:p>
    <w:p w14:paraId="671DB324" w14:textId="77777777" w:rsidR="00550559" w:rsidRPr="00550559" w:rsidRDefault="00550559" w:rsidP="00340CFC">
      <w:pPr>
        <w:jc w:val="both"/>
        <w:rPr>
          <w:lang w:val="de-DE"/>
        </w:rPr>
      </w:pPr>
    </w:p>
    <w:p w14:paraId="796E63E3" w14:textId="77777777" w:rsidR="00550559" w:rsidRPr="00550559" w:rsidRDefault="00550559" w:rsidP="00340CFC">
      <w:pPr>
        <w:jc w:val="both"/>
        <w:rPr>
          <w:lang w:val="de-DE"/>
        </w:rPr>
      </w:pPr>
      <w:r w:rsidRPr="00550559">
        <w:rPr>
          <w:lang w:val="de-DE"/>
        </w:rPr>
        <w:tab/>
        <w:t>In der Erwägung, dass es daher angebracht ist, den Unterstützungsmechanismus in Bezug auf die Energierechnung nur Haushaltskunden zu gewähren, die einem Haushalt mit moderaten Einkünften angehören und aus diesem Grund die erhöhte Beteiligung der Versicherung persönlich erhalten;</w:t>
      </w:r>
    </w:p>
    <w:p w14:paraId="1AFAE651" w14:textId="25808CB2" w:rsidR="00550559" w:rsidRPr="00550559" w:rsidRDefault="00550559">
      <w:pPr>
        <w:rPr>
          <w:lang w:val="de-DE"/>
        </w:rPr>
      </w:pPr>
    </w:p>
    <w:p w14:paraId="266265CD" w14:textId="77777777" w:rsidR="00550559" w:rsidRPr="00550559" w:rsidRDefault="00550559" w:rsidP="00340CFC">
      <w:pPr>
        <w:jc w:val="both"/>
        <w:rPr>
          <w:lang w:val="de-DE"/>
        </w:rPr>
      </w:pPr>
      <w:r w:rsidRPr="00550559">
        <w:rPr>
          <w:lang w:val="de-DE"/>
        </w:rPr>
        <w:tab/>
        <w:t>Auf Vorschlag des Ministers der Wirtschaft, der Ministerin der Energie und der Staatssekretärin für Verbraucherschutz und aufgrund der Stellungnahme der Minister, die im Rat darüber beraten haben,</w:t>
      </w:r>
    </w:p>
    <w:p w14:paraId="27E8420A" w14:textId="77777777" w:rsidR="00550559" w:rsidRPr="00550559" w:rsidRDefault="00550559" w:rsidP="00340CFC">
      <w:pPr>
        <w:jc w:val="both"/>
        <w:rPr>
          <w:lang w:val="de-DE"/>
        </w:rPr>
      </w:pPr>
    </w:p>
    <w:p w14:paraId="143A47F0" w14:textId="77777777" w:rsidR="00550559" w:rsidRPr="00550559" w:rsidRDefault="00550559" w:rsidP="00340CFC">
      <w:pPr>
        <w:jc w:val="both"/>
        <w:rPr>
          <w:lang w:val="de-DE"/>
        </w:rPr>
      </w:pPr>
    </w:p>
    <w:p w14:paraId="1AE66E8C" w14:textId="77777777" w:rsidR="00550559" w:rsidRPr="00550559" w:rsidRDefault="00550559" w:rsidP="00340CFC">
      <w:pPr>
        <w:jc w:val="both"/>
        <w:rPr>
          <w:lang w:val="de-DE"/>
        </w:rPr>
      </w:pPr>
      <w:r w:rsidRPr="00550559">
        <w:rPr>
          <w:lang w:val="de-DE"/>
        </w:rPr>
        <w:tab/>
      </w:r>
      <w:r w:rsidRPr="00550559">
        <w:rPr>
          <w:lang w:val="de-DE"/>
        </w:rPr>
        <w:tab/>
        <w:t>Haben Wir beschlossen und erlassen Wir:</w:t>
      </w:r>
    </w:p>
    <w:p w14:paraId="152BB8B8" w14:textId="77777777" w:rsidR="00550559" w:rsidRPr="00550559" w:rsidRDefault="00550559" w:rsidP="00340CFC">
      <w:pPr>
        <w:jc w:val="both"/>
        <w:rPr>
          <w:lang w:val="de-DE"/>
        </w:rPr>
      </w:pPr>
    </w:p>
    <w:p w14:paraId="495A25BD" w14:textId="77777777" w:rsidR="00550559" w:rsidRPr="00550559" w:rsidRDefault="00550559" w:rsidP="00340CFC">
      <w:pPr>
        <w:jc w:val="both"/>
        <w:rPr>
          <w:lang w:val="de-DE"/>
        </w:rPr>
      </w:pPr>
    </w:p>
    <w:p w14:paraId="226694A9" w14:textId="77777777" w:rsidR="00550559" w:rsidRPr="00550559" w:rsidRDefault="00550559" w:rsidP="00FE7A62">
      <w:pPr>
        <w:jc w:val="center"/>
        <w:rPr>
          <w:lang w:val="de-DE"/>
        </w:rPr>
      </w:pPr>
      <w:r w:rsidRPr="00550559">
        <w:rPr>
          <w:lang w:val="de-DE"/>
        </w:rPr>
        <w:lastRenderedPageBreak/>
        <w:t>(…)</w:t>
      </w:r>
    </w:p>
    <w:p w14:paraId="5461D86E" w14:textId="77777777" w:rsidR="00550559" w:rsidRPr="00550559" w:rsidRDefault="00550559" w:rsidP="00340CFC">
      <w:pPr>
        <w:jc w:val="both"/>
        <w:rPr>
          <w:lang w:val="de-DE"/>
        </w:rPr>
      </w:pPr>
    </w:p>
    <w:p w14:paraId="48B8E746" w14:textId="77777777" w:rsidR="00550559" w:rsidRPr="00550559" w:rsidRDefault="00550559" w:rsidP="00340CFC">
      <w:pPr>
        <w:jc w:val="both"/>
        <w:rPr>
          <w:lang w:val="de-DE"/>
        </w:rPr>
      </w:pPr>
    </w:p>
    <w:p w14:paraId="788D572C" w14:textId="77777777" w:rsidR="00550559" w:rsidRPr="00550559" w:rsidRDefault="00550559" w:rsidP="00340CFC">
      <w:pPr>
        <w:jc w:val="both"/>
        <w:rPr>
          <w:lang w:val="de-DE"/>
        </w:rPr>
      </w:pPr>
      <w:r w:rsidRPr="00550559">
        <w:rPr>
          <w:lang w:val="de-DE"/>
        </w:rPr>
        <w:t xml:space="preserve">KAPITEL 3 ­ </w:t>
      </w:r>
      <w:r w:rsidRPr="00550559">
        <w:rPr>
          <w:i/>
          <w:lang w:val="de-DE"/>
        </w:rPr>
        <w:t>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61561EA8" w14:textId="77777777" w:rsidR="00550559" w:rsidRPr="00550559" w:rsidRDefault="00550559" w:rsidP="00340CFC">
      <w:pPr>
        <w:jc w:val="both"/>
        <w:rPr>
          <w:lang w:val="de-DE"/>
        </w:rPr>
      </w:pPr>
    </w:p>
    <w:p w14:paraId="3FE2ED9F" w14:textId="77777777" w:rsidR="00550559" w:rsidRPr="00550559" w:rsidRDefault="00550559" w:rsidP="00340CFC">
      <w:pPr>
        <w:jc w:val="both"/>
        <w:rPr>
          <w:lang w:val="de-DE"/>
        </w:rPr>
      </w:pPr>
    </w:p>
    <w:p w14:paraId="7FC2B763" w14:textId="77777777" w:rsidR="00550559" w:rsidRPr="00550559" w:rsidRDefault="00550559" w:rsidP="0035723D">
      <w:pPr>
        <w:jc w:val="center"/>
        <w:rPr>
          <w:lang w:val="de-DE"/>
        </w:rPr>
      </w:pPr>
      <w:r w:rsidRPr="00550559">
        <w:rPr>
          <w:lang w:val="de-DE"/>
        </w:rPr>
        <w:t>(…)</w:t>
      </w:r>
    </w:p>
    <w:p w14:paraId="6C024DDE" w14:textId="77777777" w:rsidR="00550559" w:rsidRPr="00550559" w:rsidRDefault="00550559" w:rsidP="00340CFC">
      <w:pPr>
        <w:jc w:val="both"/>
        <w:rPr>
          <w:lang w:val="de-DE"/>
        </w:rPr>
      </w:pPr>
    </w:p>
    <w:p w14:paraId="2F72360F" w14:textId="77777777" w:rsidR="00550559" w:rsidRPr="00550559" w:rsidRDefault="00550559" w:rsidP="00340CFC">
      <w:pPr>
        <w:jc w:val="both"/>
        <w:rPr>
          <w:lang w:val="de-DE"/>
        </w:rPr>
      </w:pPr>
    </w:p>
    <w:p w14:paraId="4B90B364" w14:textId="77777777" w:rsidR="00550559" w:rsidRPr="00550559" w:rsidRDefault="00550559" w:rsidP="00340CFC">
      <w:pPr>
        <w:jc w:val="both"/>
        <w:rPr>
          <w:lang w:val="de-DE"/>
        </w:rPr>
      </w:pPr>
      <w:r w:rsidRPr="00550559">
        <w:rPr>
          <w:i/>
          <w:lang w:val="de-DE"/>
        </w:rPr>
        <w:t>Abschnitt 2</w:t>
      </w:r>
      <w:r w:rsidRPr="00550559">
        <w:rPr>
          <w:lang w:val="de-DE"/>
        </w:rPr>
        <w:t> - Abänderung des Königlichen Erlasses vom 29. März 2012 zur Festlegung der Regeln für die Bestimmung der Kosten der Anwendung der Sozialtarife durch die Elektrizitätsunternehmen und der Interventionsregeln im Hinblick auf ihre Übernahme</w:t>
      </w:r>
    </w:p>
    <w:p w14:paraId="093EEA49" w14:textId="77777777" w:rsidR="00550559" w:rsidRPr="00550559" w:rsidRDefault="00550559" w:rsidP="00340CFC">
      <w:pPr>
        <w:jc w:val="both"/>
        <w:rPr>
          <w:lang w:val="de-DE"/>
        </w:rPr>
      </w:pPr>
    </w:p>
    <w:p w14:paraId="4DAE95A9" w14:textId="77777777" w:rsidR="00550559" w:rsidRPr="00550559" w:rsidRDefault="00550559" w:rsidP="00340CFC">
      <w:pPr>
        <w:jc w:val="both"/>
        <w:rPr>
          <w:lang w:val="de-DE"/>
        </w:rPr>
      </w:pPr>
    </w:p>
    <w:p w14:paraId="3DB05581" w14:textId="77777777" w:rsidR="00550559" w:rsidRPr="00550559" w:rsidRDefault="00550559" w:rsidP="00340CFC">
      <w:pPr>
        <w:jc w:val="both"/>
        <w:rPr>
          <w:lang w:val="de-DE"/>
        </w:rPr>
      </w:pPr>
      <w:r w:rsidRPr="00550559">
        <w:rPr>
          <w:lang w:val="de-DE"/>
        </w:rPr>
        <w:tab/>
      </w:r>
      <w:r w:rsidRPr="00550559">
        <w:rPr>
          <w:b/>
          <w:lang w:val="de-DE"/>
        </w:rPr>
        <w:t>Art. 7</w:t>
      </w:r>
      <w:r w:rsidRPr="00550559">
        <w:rPr>
          <w:lang w:val="de-DE"/>
        </w:rPr>
        <w:t> - In den Königlichen Erlass vom 29. März 2012 zur Festlegung der Regeln für die Bestimmung der Kosten der Anwendung der Sozialtarife durch die Elektrizitäts</w:t>
      </w:r>
      <w:r w:rsidRPr="00550559">
        <w:rPr>
          <w:lang w:val="de-DE"/>
        </w:rPr>
        <w:softHyphen/>
        <w:t>unternehmen und der Interventionsregeln im Hinblick auf ihre Übernahme wird ein Artikel 5</w:t>
      </w:r>
      <w:r w:rsidRPr="00550559">
        <w:rPr>
          <w:i/>
          <w:iCs/>
          <w:lang w:val="de-DE"/>
        </w:rPr>
        <w:t>bis</w:t>
      </w:r>
      <w:r w:rsidRPr="00550559">
        <w:rPr>
          <w:lang w:val="de-DE"/>
        </w:rPr>
        <w:t xml:space="preserve"> mit folgendem Wortlaut eingefügt:</w:t>
      </w:r>
    </w:p>
    <w:p w14:paraId="30CCF8ED" w14:textId="77777777" w:rsidR="00550559" w:rsidRPr="00550559" w:rsidRDefault="00550559" w:rsidP="00340CFC">
      <w:pPr>
        <w:jc w:val="both"/>
        <w:rPr>
          <w:lang w:val="de-DE"/>
        </w:rPr>
      </w:pPr>
    </w:p>
    <w:p w14:paraId="42766561" w14:textId="77777777" w:rsidR="00550559" w:rsidRPr="00550559" w:rsidRDefault="00550559" w:rsidP="00340CFC">
      <w:pPr>
        <w:jc w:val="both"/>
        <w:rPr>
          <w:lang w:val="de-DE"/>
        </w:rPr>
      </w:pPr>
      <w:r w:rsidRPr="00550559">
        <w:rPr>
          <w:lang w:val="de-DE"/>
        </w:rPr>
        <w:tab/>
        <w:t>"Art. 5</w:t>
      </w:r>
      <w:r w:rsidRPr="00550559">
        <w:rPr>
          <w:i/>
          <w:lang w:val="de-DE"/>
        </w:rPr>
        <w:t>bis</w:t>
      </w:r>
      <w:r w:rsidRPr="00550559">
        <w:rPr>
          <w:lang w:val="de-DE"/>
        </w:rPr>
        <w:t> - Die Kommission führt ein ständiges Monitoring der in Ausführung von Artikel 21</w:t>
      </w:r>
      <w:r w:rsidRPr="00550559">
        <w:rPr>
          <w:i/>
          <w:iCs/>
          <w:lang w:val="de-DE"/>
        </w:rPr>
        <w:t>bis</w:t>
      </w:r>
      <w:r w:rsidRPr="00550559">
        <w:rPr>
          <w:lang w:val="de-DE"/>
        </w:rPr>
        <w:t xml:space="preserve"> § 1/1 des Gesetzes erforderlichen Mittel durch und erstattet den für Wirtschaft, Energie und Haushalt zuständigen Ministern darüber Bericht.</w:t>
      </w:r>
    </w:p>
    <w:p w14:paraId="531C0671" w14:textId="77777777" w:rsidR="00550559" w:rsidRPr="00550559" w:rsidRDefault="00550559" w:rsidP="00340CFC">
      <w:pPr>
        <w:jc w:val="both"/>
        <w:rPr>
          <w:lang w:val="de-DE"/>
        </w:rPr>
      </w:pPr>
    </w:p>
    <w:p w14:paraId="752FEC79" w14:textId="77777777" w:rsidR="00550559" w:rsidRPr="00550559" w:rsidRDefault="00550559" w:rsidP="00340CFC">
      <w:pPr>
        <w:jc w:val="both"/>
        <w:rPr>
          <w:lang w:val="de-DE"/>
        </w:rPr>
      </w:pPr>
      <w:r w:rsidRPr="00550559">
        <w:rPr>
          <w:lang w:val="de-DE"/>
        </w:rPr>
        <w:tab/>
        <w:t>Diese Berichterstattung erfolgt jährlich nach Annahme oder Ablehnung der Forderungen wie in Artikel 10 § 3 erwähnt und vierteljährlich, solange eine Verordnung aufgrund von Artikel 20 § 2/1 Nr. 2 des Gesetzes in Kraft ist. Der erste Bericht wird spätestens am 1. Mai 2021 veröffentlicht.</w:t>
      </w:r>
    </w:p>
    <w:p w14:paraId="4A8FCC7A" w14:textId="77777777" w:rsidR="00550559" w:rsidRPr="00550559" w:rsidRDefault="00550559" w:rsidP="00340CFC">
      <w:pPr>
        <w:jc w:val="both"/>
        <w:rPr>
          <w:lang w:val="de-DE"/>
        </w:rPr>
      </w:pPr>
    </w:p>
    <w:p w14:paraId="7C7E81BC" w14:textId="155680A0" w:rsidR="00550559" w:rsidRDefault="00550559" w:rsidP="00550559">
      <w:pPr>
        <w:jc w:val="both"/>
        <w:rPr>
          <w:lang w:val="de-DE"/>
        </w:rPr>
      </w:pPr>
      <w:r w:rsidRPr="00550559">
        <w:rPr>
          <w:lang w:val="de-DE"/>
        </w:rPr>
        <w:tab/>
        <w:t>Stellt die Kommission fest, dass die in Ausführung von Artikel 21</w:t>
      </w:r>
      <w:r w:rsidRPr="00550559">
        <w:rPr>
          <w:i/>
          <w:iCs/>
          <w:lang w:val="de-DE"/>
        </w:rPr>
        <w:t>bis</w:t>
      </w:r>
      <w:r w:rsidRPr="00550559">
        <w:rPr>
          <w:lang w:val="de-DE"/>
        </w:rPr>
        <w:t xml:space="preserve"> § 1/1 des Gesetzes an den Fonds gezahlten Mittel nicht ausreichen, um die Forderungen der Versorger zu begleichen, erstattet sie den für Wirtschaft, Energie und Haushalt zuständigen Ministern darüber Bericht. Der erforderliche Betrag wird gemäß Artikel 21</w:t>
      </w:r>
      <w:r w:rsidRPr="00550559">
        <w:rPr>
          <w:i/>
          <w:iCs/>
          <w:lang w:val="de-DE"/>
        </w:rPr>
        <w:t>bis</w:t>
      </w:r>
      <w:r w:rsidRPr="00550559">
        <w:rPr>
          <w:lang w:val="de-DE"/>
        </w:rPr>
        <w:t xml:space="preserve"> § 1/1 des Gesetzes dem Fonds übertragen."</w:t>
      </w:r>
    </w:p>
    <w:p w14:paraId="32912C07" w14:textId="0652E156" w:rsidR="00550559" w:rsidRDefault="00550559" w:rsidP="00550559">
      <w:pPr>
        <w:jc w:val="both"/>
        <w:rPr>
          <w:lang w:val="de-DE"/>
        </w:rPr>
      </w:pPr>
    </w:p>
    <w:p w14:paraId="349B5D16" w14:textId="77777777" w:rsidR="00550559" w:rsidRPr="00550559" w:rsidRDefault="00550559" w:rsidP="00550559">
      <w:pPr>
        <w:jc w:val="both"/>
        <w:rPr>
          <w:lang w:val="de-DE"/>
        </w:rPr>
      </w:pPr>
    </w:p>
    <w:p w14:paraId="1C441471" w14:textId="77777777" w:rsidR="00550559" w:rsidRPr="00550559" w:rsidRDefault="00550559" w:rsidP="00340CFC">
      <w:pPr>
        <w:jc w:val="both"/>
        <w:rPr>
          <w:lang w:val="de-DE"/>
        </w:rPr>
      </w:pPr>
      <w:bookmarkStart w:id="0" w:name="_GoBack"/>
      <w:bookmarkEnd w:id="0"/>
      <w:r w:rsidRPr="00550559">
        <w:rPr>
          <w:lang w:val="de-DE"/>
        </w:rPr>
        <w:tab/>
      </w:r>
      <w:r w:rsidRPr="00550559">
        <w:rPr>
          <w:b/>
          <w:lang w:val="de-DE"/>
        </w:rPr>
        <w:t>Art. 8</w:t>
      </w:r>
      <w:r w:rsidRPr="00550559">
        <w:rPr>
          <w:lang w:val="de-DE"/>
        </w:rPr>
        <w:t> - Artikel 7 desselben Erlasses wird durch einen Paragraphen 4 mit folgendem Wortlaut ergänzt:</w:t>
      </w:r>
    </w:p>
    <w:p w14:paraId="7AD0F25D" w14:textId="77777777" w:rsidR="00550559" w:rsidRPr="00550559" w:rsidRDefault="00550559" w:rsidP="00340CFC">
      <w:pPr>
        <w:jc w:val="both"/>
        <w:rPr>
          <w:lang w:val="de-DE"/>
        </w:rPr>
      </w:pPr>
    </w:p>
    <w:p w14:paraId="3CEEC648" w14:textId="77777777" w:rsidR="00550559" w:rsidRPr="00550559" w:rsidRDefault="00550559" w:rsidP="00340CFC">
      <w:pPr>
        <w:jc w:val="both"/>
        <w:rPr>
          <w:lang w:val="de-DE"/>
        </w:rPr>
      </w:pPr>
      <w:r w:rsidRPr="00550559">
        <w:rPr>
          <w:lang w:val="de-DE"/>
        </w:rPr>
        <w:tab/>
        <w:t>"§ 4 - Eine separate Forderungsanmeldung wird für die Erstattung der Kosten in Bezug auf geschützte Haushaltskunden eingereicht, die gemäß Artikel 20 § 2/1 Absatz 2 des Gesetzes vom König bestimmt werden. Diese Anmeldung enthält die Informationen wie in vorliegendem Artikel beschrieben."</w:t>
      </w:r>
    </w:p>
    <w:p w14:paraId="2F399299" w14:textId="77777777" w:rsidR="00550559" w:rsidRPr="00550559" w:rsidRDefault="00550559" w:rsidP="00340CFC">
      <w:pPr>
        <w:jc w:val="both"/>
        <w:rPr>
          <w:lang w:val="de-DE"/>
        </w:rPr>
      </w:pPr>
    </w:p>
    <w:p w14:paraId="4EB9B446" w14:textId="77777777" w:rsidR="00550559" w:rsidRPr="00550559" w:rsidRDefault="00550559" w:rsidP="00340CFC">
      <w:pPr>
        <w:jc w:val="both"/>
        <w:rPr>
          <w:lang w:val="de-DE"/>
        </w:rPr>
      </w:pPr>
    </w:p>
    <w:p w14:paraId="3741D4AD" w14:textId="77777777" w:rsidR="00550559" w:rsidRDefault="00550559">
      <w:pPr>
        <w:rPr>
          <w:lang w:val="de-DE"/>
        </w:rPr>
      </w:pPr>
      <w:r>
        <w:rPr>
          <w:lang w:val="de-DE"/>
        </w:rPr>
        <w:br w:type="page"/>
      </w:r>
    </w:p>
    <w:p w14:paraId="4545C037" w14:textId="474EDB5A" w:rsidR="00550559" w:rsidRPr="00550559" w:rsidRDefault="00550559" w:rsidP="00340CFC">
      <w:pPr>
        <w:jc w:val="both"/>
        <w:rPr>
          <w:lang w:val="de-DE"/>
        </w:rPr>
      </w:pPr>
      <w:r w:rsidRPr="00550559">
        <w:rPr>
          <w:lang w:val="de-DE"/>
        </w:rPr>
        <w:lastRenderedPageBreak/>
        <w:tab/>
      </w:r>
      <w:r w:rsidRPr="00550559">
        <w:rPr>
          <w:b/>
          <w:lang w:val="de-DE"/>
        </w:rPr>
        <w:t>Art. 9</w:t>
      </w:r>
      <w:r w:rsidRPr="00550559">
        <w:rPr>
          <w:lang w:val="de-DE"/>
        </w:rPr>
        <w:t> - In denselben Erlass wird ein Artikel 12</w:t>
      </w:r>
      <w:r w:rsidRPr="00550559">
        <w:rPr>
          <w:i/>
          <w:lang w:val="de-DE"/>
        </w:rPr>
        <w:t>bis</w:t>
      </w:r>
      <w:r w:rsidRPr="00550559">
        <w:rPr>
          <w:lang w:val="de-DE"/>
        </w:rPr>
        <w:t xml:space="preserve"> mit folgendem Wortlaut eingefügt:</w:t>
      </w:r>
    </w:p>
    <w:p w14:paraId="1FEBCF34" w14:textId="77777777" w:rsidR="00550559" w:rsidRPr="00550559" w:rsidRDefault="00550559" w:rsidP="00340CFC">
      <w:pPr>
        <w:jc w:val="both"/>
        <w:rPr>
          <w:lang w:val="de-DE"/>
        </w:rPr>
      </w:pPr>
    </w:p>
    <w:p w14:paraId="3478D3D6" w14:textId="77777777" w:rsidR="00550559" w:rsidRPr="00550559" w:rsidRDefault="00550559" w:rsidP="00340CFC">
      <w:pPr>
        <w:jc w:val="both"/>
        <w:rPr>
          <w:lang w:val="de-DE"/>
        </w:rPr>
      </w:pPr>
      <w:r w:rsidRPr="00550559">
        <w:rPr>
          <w:lang w:val="de-DE"/>
        </w:rPr>
        <w:tab/>
        <w:t>"Art. 12</w:t>
      </w:r>
      <w:r w:rsidRPr="00550559">
        <w:rPr>
          <w:i/>
          <w:lang w:val="de-DE"/>
        </w:rPr>
        <w:t>bis</w:t>
      </w:r>
      <w:r w:rsidRPr="00550559">
        <w:rPr>
          <w:lang w:val="de-DE"/>
        </w:rPr>
        <w:t> - Als Vorschuss auf die in Artikel 12 erwähnte Erstattung in Bezug auf die Lieferung von Elektrizität an geschützte Haushaltskunden, die gemäß Artikel 20 § 2/1 Absatz 2 des Gesetzes vom König bestimmt werden, wird spätestens am 1. Mai 2021 ein Betrag von 49,6 Millionen EUR gezahlt. Dieser Betrag stammt aus den im Fonds vorhandenen Mitteln wie in Artikel 21</w:t>
      </w:r>
      <w:r w:rsidRPr="00550559">
        <w:rPr>
          <w:i/>
          <w:iCs/>
          <w:lang w:val="de-DE"/>
        </w:rPr>
        <w:t>bis</w:t>
      </w:r>
      <w:r w:rsidRPr="00550559">
        <w:rPr>
          <w:lang w:val="de-DE"/>
        </w:rPr>
        <w:t xml:space="preserve"> § 1/1 des Gesetzes erwähnt und wird auf der Grundlage der letzten angenommenen Forderungen verhältnismäßig auf die Versorger verteilt. Versorger, für die noch keine Forderungen angenommen worden sind, erhalten einen pauschalen Vorschuss von 10.000 EUR.</w:t>
      </w:r>
    </w:p>
    <w:p w14:paraId="1A637955" w14:textId="77777777" w:rsidR="00550559" w:rsidRPr="00550559" w:rsidRDefault="00550559" w:rsidP="00340CFC">
      <w:pPr>
        <w:jc w:val="both"/>
        <w:rPr>
          <w:lang w:val="de-DE"/>
        </w:rPr>
      </w:pPr>
    </w:p>
    <w:p w14:paraId="75327B61" w14:textId="77777777" w:rsidR="00550559" w:rsidRPr="00550559" w:rsidRDefault="00550559" w:rsidP="00340CFC">
      <w:pPr>
        <w:jc w:val="both"/>
        <w:rPr>
          <w:lang w:val="de-DE"/>
        </w:rPr>
      </w:pPr>
      <w:r w:rsidRPr="00550559">
        <w:rPr>
          <w:lang w:val="de-DE"/>
        </w:rPr>
        <w:tab/>
        <w:t>Die aufgrund von Absatz 1 gezahlten Beträge werden für die Bestimmung der in Artikel 12 erwähnten endgültigen Abrechnung abgezogen. Ist die endgültige Abrechnung negativ, zahlen die Versorger binnen einem Monat ab Inkenntnissetzung den zu viel gezahlten Betrag zurück."</w:t>
      </w:r>
    </w:p>
    <w:p w14:paraId="2CB43FB6" w14:textId="77777777" w:rsidR="00550559" w:rsidRPr="00550559" w:rsidRDefault="00550559" w:rsidP="00340CFC">
      <w:pPr>
        <w:jc w:val="both"/>
        <w:rPr>
          <w:lang w:val="de-DE"/>
        </w:rPr>
      </w:pPr>
    </w:p>
    <w:p w14:paraId="19FCEC2E" w14:textId="77777777" w:rsidR="00550559" w:rsidRPr="00550559" w:rsidRDefault="00550559" w:rsidP="00340CFC">
      <w:pPr>
        <w:jc w:val="both"/>
        <w:rPr>
          <w:lang w:val="de-DE"/>
        </w:rPr>
      </w:pPr>
    </w:p>
    <w:p w14:paraId="16FD69FE" w14:textId="77777777" w:rsidR="00550559" w:rsidRPr="00550559" w:rsidRDefault="00550559" w:rsidP="00FE7A62">
      <w:pPr>
        <w:jc w:val="center"/>
        <w:rPr>
          <w:lang w:val="de-DE"/>
        </w:rPr>
      </w:pPr>
      <w:r w:rsidRPr="00550559">
        <w:rPr>
          <w:lang w:val="de-DE"/>
        </w:rPr>
        <w:t xml:space="preserve">KAPITEL 4 ­ </w:t>
      </w:r>
      <w:r w:rsidRPr="00550559">
        <w:rPr>
          <w:i/>
          <w:lang w:val="de-DE"/>
        </w:rPr>
        <w:t>Schlussbestimmungen</w:t>
      </w:r>
    </w:p>
    <w:p w14:paraId="12D8017B" w14:textId="77777777" w:rsidR="00550559" w:rsidRPr="00550559" w:rsidRDefault="00550559" w:rsidP="00340CFC">
      <w:pPr>
        <w:jc w:val="both"/>
        <w:rPr>
          <w:lang w:val="de-DE"/>
        </w:rPr>
      </w:pPr>
    </w:p>
    <w:p w14:paraId="03BD74C0" w14:textId="77777777" w:rsidR="00550559" w:rsidRPr="00550559" w:rsidRDefault="00550559" w:rsidP="00340CFC">
      <w:pPr>
        <w:jc w:val="both"/>
        <w:rPr>
          <w:lang w:val="de-DE"/>
        </w:rPr>
      </w:pPr>
    </w:p>
    <w:p w14:paraId="16348B8C" w14:textId="77777777" w:rsidR="00550559" w:rsidRPr="00550559" w:rsidRDefault="00550559" w:rsidP="00340CFC">
      <w:pPr>
        <w:jc w:val="both"/>
        <w:rPr>
          <w:lang w:val="de-DE"/>
        </w:rPr>
      </w:pPr>
      <w:r w:rsidRPr="00550559">
        <w:rPr>
          <w:lang w:val="de-DE"/>
        </w:rPr>
        <w:tab/>
      </w:r>
      <w:r w:rsidRPr="00550559">
        <w:rPr>
          <w:b/>
          <w:lang w:val="de-DE"/>
        </w:rPr>
        <w:t>Art. 10</w:t>
      </w:r>
      <w:r w:rsidRPr="00550559">
        <w:rPr>
          <w:lang w:val="de-DE"/>
        </w:rPr>
        <w:t> - Vorliegender Erlass tritt am 1. Februar 2021 in Kraft.</w:t>
      </w:r>
    </w:p>
    <w:p w14:paraId="78DA2A43" w14:textId="77777777" w:rsidR="00550559" w:rsidRPr="00550559" w:rsidRDefault="00550559" w:rsidP="00340CFC">
      <w:pPr>
        <w:jc w:val="both"/>
        <w:rPr>
          <w:lang w:val="de-DE"/>
        </w:rPr>
      </w:pPr>
    </w:p>
    <w:p w14:paraId="64943337" w14:textId="77777777" w:rsidR="00550559" w:rsidRPr="00550559" w:rsidRDefault="00550559" w:rsidP="00340CFC">
      <w:pPr>
        <w:jc w:val="both"/>
        <w:rPr>
          <w:lang w:val="de-DE"/>
        </w:rPr>
      </w:pPr>
      <w:r w:rsidRPr="00550559">
        <w:rPr>
          <w:lang w:val="de-DE"/>
        </w:rPr>
        <w:tab/>
        <w:t>Artikel 15/10 § 2/2 Absatz 1 Nr. 6 des Gesetzes vom 12. April 1965 und Artikel 20 § 2/1 Absatz 1 Nr. 6 des Gesetzes vom 29. April 1999, so wie sie durch vorliegenden Erlass eingefügt worden sind, treten am 31. Dezember 2021 außer Kraft.</w:t>
      </w:r>
    </w:p>
    <w:p w14:paraId="247DADF5" w14:textId="77777777" w:rsidR="00550559" w:rsidRPr="00550559" w:rsidRDefault="00550559" w:rsidP="00340CFC">
      <w:pPr>
        <w:jc w:val="both"/>
        <w:rPr>
          <w:lang w:val="de-DE"/>
        </w:rPr>
      </w:pPr>
    </w:p>
    <w:p w14:paraId="048755D7" w14:textId="77777777" w:rsidR="00550559" w:rsidRPr="00550559" w:rsidRDefault="00550559" w:rsidP="00340CFC">
      <w:pPr>
        <w:jc w:val="both"/>
        <w:rPr>
          <w:lang w:val="de-DE"/>
        </w:rPr>
      </w:pPr>
    </w:p>
    <w:p w14:paraId="56F4D7AB" w14:textId="77777777" w:rsidR="00550559" w:rsidRPr="00550559" w:rsidRDefault="00550559" w:rsidP="00340CFC">
      <w:pPr>
        <w:jc w:val="both"/>
        <w:rPr>
          <w:lang w:val="de-DE"/>
        </w:rPr>
      </w:pPr>
      <w:r w:rsidRPr="00550559">
        <w:rPr>
          <w:lang w:val="de-DE"/>
        </w:rPr>
        <w:tab/>
      </w:r>
      <w:r w:rsidRPr="00550559">
        <w:rPr>
          <w:b/>
          <w:lang w:val="de-DE"/>
        </w:rPr>
        <w:t>Art. 11</w:t>
      </w:r>
      <w:r w:rsidRPr="00550559">
        <w:rPr>
          <w:lang w:val="de-DE"/>
        </w:rPr>
        <w:t> - Die für Wirtschaft beziehungsweise Energie zuständigen Minister sind, jeweils für ihren Bereich, mit der Ausführung des vorliegenden Erlasses beauftragt.</w:t>
      </w:r>
    </w:p>
    <w:p w14:paraId="0A02AEAA" w14:textId="77777777" w:rsidR="00550559" w:rsidRPr="00550559" w:rsidRDefault="00550559" w:rsidP="00340CFC">
      <w:pPr>
        <w:jc w:val="both"/>
        <w:rPr>
          <w:lang w:val="de-DE"/>
        </w:rPr>
      </w:pPr>
    </w:p>
    <w:p w14:paraId="23F366AF" w14:textId="77777777" w:rsidR="00550559" w:rsidRPr="00550559" w:rsidRDefault="00550559" w:rsidP="00340CFC">
      <w:pPr>
        <w:jc w:val="both"/>
        <w:rPr>
          <w:lang w:val="de-DE"/>
        </w:rPr>
      </w:pPr>
    </w:p>
    <w:p w14:paraId="4BB70085" w14:textId="77777777" w:rsidR="00550559" w:rsidRPr="00550559" w:rsidRDefault="00550559" w:rsidP="00340CFC">
      <w:pPr>
        <w:jc w:val="both"/>
        <w:rPr>
          <w:lang w:val="de-DE"/>
        </w:rPr>
      </w:pPr>
      <w:r w:rsidRPr="00550559">
        <w:rPr>
          <w:lang w:val="de-DE"/>
        </w:rPr>
        <w:tab/>
        <w:t>Gegeben zu Brüssel, den 28. Januar 2021</w:t>
      </w:r>
    </w:p>
    <w:p w14:paraId="469BC9F4" w14:textId="77777777" w:rsidR="00550559" w:rsidRPr="00550559" w:rsidRDefault="00550559" w:rsidP="00340CFC">
      <w:pPr>
        <w:jc w:val="both"/>
        <w:rPr>
          <w:lang w:val="de-DE"/>
        </w:rPr>
      </w:pPr>
    </w:p>
    <w:p w14:paraId="619F7519" w14:textId="77777777" w:rsidR="00550559" w:rsidRPr="00550559" w:rsidRDefault="00550559" w:rsidP="00340CFC">
      <w:pPr>
        <w:jc w:val="both"/>
        <w:rPr>
          <w:lang w:val="de-DE"/>
        </w:rPr>
      </w:pPr>
    </w:p>
    <w:p w14:paraId="3D5C29A8" w14:textId="77777777" w:rsidR="00550559" w:rsidRPr="00550559" w:rsidRDefault="00550559" w:rsidP="00FE7A62">
      <w:pPr>
        <w:jc w:val="center"/>
        <w:rPr>
          <w:lang w:val="de-DE"/>
        </w:rPr>
      </w:pPr>
      <w:r w:rsidRPr="00550559">
        <w:rPr>
          <w:lang w:val="de-DE"/>
        </w:rPr>
        <w:t>PHILIPPE</w:t>
      </w:r>
    </w:p>
    <w:p w14:paraId="13B6E940" w14:textId="77777777" w:rsidR="00550559" w:rsidRPr="00550559" w:rsidRDefault="00550559" w:rsidP="00FE7A62">
      <w:pPr>
        <w:jc w:val="center"/>
        <w:rPr>
          <w:lang w:val="de-DE"/>
        </w:rPr>
      </w:pPr>
    </w:p>
    <w:p w14:paraId="6B1F0035" w14:textId="77777777" w:rsidR="00550559" w:rsidRPr="00550559" w:rsidRDefault="00550559" w:rsidP="00FE7A62">
      <w:pPr>
        <w:jc w:val="center"/>
        <w:rPr>
          <w:lang w:val="de-DE"/>
        </w:rPr>
      </w:pPr>
      <w:r w:rsidRPr="00550559">
        <w:rPr>
          <w:lang w:val="de-DE"/>
        </w:rPr>
        <w:t>Von Königs wegen:</w:t>
      </w:r>
    </w:p>
    <w:p w14:paraId="1F57E7CB" w14:textId="77777777" w:rsidR="00550559" w:rsidRPr="00550559" w:rsidRDefault="00550559" w:rsidP="00FE7A62">
      <w:pPr>
        <w:jc w:val="center"/>
        <w:rPr>
          <w:lang w:val="de-DE"/>
        </w:rPr>
      </w:pPr>
    </w:p>
    <w:p w14:paraId="0A641803" w14:textId="77777777" w:rsidR="00550559" w:rsidRPr="00550559" w:rsidRDefault="00550559" w:rsidP="00FE7A62">
      <w:pPr>
        <w:jc w:val="center"/>
        <w:rPr>
          <w:lang w:val="de-DE"/>
        </w:rPr>
      </w:pPr>
      <w:r w:rsidRPr="00550559">
        <w:rPr>
          <w:lang w:val="de-DE"/>
        </w:rPr>
        <w:t>Der Minister der Wirtschaft</w:t>
      </w:r>
    </w:p>
    <w:p w14:paraId="3CF9E695" w14:textId="77777777" w:rsidR="00550559" w:rsidRPr="00550559" w:rsidRDefault="00550559" w:rsidP="00FE7A62">
      <w:pPr>
        <w:jc w:val="center"/>
        <w:rPr>
          <w:lang w:val="de-DE"/>
        </w:rPr>
      </w:pPr>
      <w:r w:rsidRPr="00550559">
        <w:rPr>
          <w:lang w:val="de-DE"/>
        </w:rPr>
        <w:t>P.-Y. DERMAGNE</w:t>
      </w:r>
    </w:p>
    <w:p w14:paraId="5A0FC482" w14:textId="77777777" w:rsidR="00550559" w:rsidRPr="00550559" w:rsidRDefault="00550559" w:rsidP="00FE7A62">
      <w:pPr>
        <w:jc w:val="center"/>
        <w:rPr>
          <w:lang w:val="de-DE"/>
        </w:rPr>
      </w:pPr>
    </w:p>
    <w:p w14:paraId="29F29C06" w14:textId="77777777" w:rsidR="00550559" w:rsidRPr="00550559" w:rsidRDefault="00550559" w:rsidP="00FE7A62">
      <w:pPr>
        <w:jc w:val="center"/>
        <w:rPr>
          <w:lang w:val="de-DE"/>
        </w:rPr>
      </w:pPr>
      <w:r w:rsidRPr="00550559">
        <w:rPr>
          <w:lang w:val="de-DE"/>
        </w:rPr>
        <w:t>Der Minister der Justiz</w:t>
      </w:r>
    </w:p>
    <w:p w14:paraId="5B586220" w14:textId="77777777" w:rsidR="00550559" w:rsidRPr="00550559" w:rsidRDefault="00550559" w:rsidP="00FE7A62">
      <w:pPr>
        <w:jc w:val="center"/>
        <w:rPr>
          <w:lang w:val="de-DE"/>
        </w:rPr>
      </w:pPr>
      <w:r w:rsidRPr="00550559">
        <w:rPr>
          <w:lang w:val="de-DE"/>
        </w:rPr>
        <w:t>V. VAN QUICKENBORNE</w:t>
      </w:r>
    </w:p>
    <w:p w14:paraId="68B95E8F" w14:textId="77777777" w:rsidR="00550559" w:rsidRPr="00550559" w:rsidRDefault="00550559" w:rsidP="00FE7A62">
      <w:pPr>
        <w:jc w:val="center"/>
        <w:rPr>
          <w:lang w:val="de-DE"/>
        </w:rPr>
      </w:pPr>
    </w:p>
    <w:p w14:paraId="2A6D743C" w14:textId="77777777" w:rsidR="00550559" w:rsidRPr="00550559" w:rsidRDefault="00550559" w:rsidP="00FE7A62">
      <w:pPr>
        <w:jc w:val="center"/>
        <w:rPr>
          <w:lang w:val="de-DE"/>
        </w:rPr>
      </w:pPr>
      <w:r w:rsidRPr="00550559">
        <w:rPr>
          <w:lang w:val="de-DE"/>
        </w:rPr>
        <w:t>Die Ministerin der Energie</w:t>
      </w:r>
    </w:p>
    <w:p w14:paraId="4410E4EF" w14:textId="77777777" w:rsidR="00550559" w:rsidRPr="00550559" w:rsidRDefault="00550559" w:rsidP="00FE7A62">
      <w:pPr>
        <w:jc w:val="center"/>
        <w:rPr>
          <w:lang w:val="de-DE"/>
        </w:rPr>
      </w:pPr>
      <w:r w:rsidRPr="00550559">
        <w:rPr>
          <w:lang w:val="de-DE"/>
        </w:rPr>
        <w:t>T. VAN DER STRAETEN</w:t>
      </w:r>
    </w:p>
    <w:p w14:paraId="572B7512" w14:textId="77777777" w:rsidR="00550559" w:rsidRPr="00550559" w:rsidRDefault="00550559" w:rsidP="00FE7A62">
      <w:pPr>
        <w:jc w:val="center"/>
        <w:rPr>
          <w:lang w:val="de-DE"/>
        </w:rPr>
      </w:pPr>
    </w:p>
    <w:p w14:paraId="393721FC" w14:textId="77777777" w:rsidR="00550559" w:rsidRPr="00550559" w:rsidRDefault="00550559" w:rsidP="00FE7A62">
      <w:pPr>
        <w:jc w:val="center"/>
        <w:rPr>
          <w:lang w:val="de-DE"/>
        </w:rPr>
      </w:pPr>
      <w:r w:rsidRPr="00550559">
        <w:rPr>
          <w:lang w:val="de-DE"/>
        </w:rPr>
        <w:t>Die Staatssekretärin für Verbraucherschutz</w:t>
      </w:r>
    </w:p>
    <w:p w14:paraId="131F9059" w14:textId="77777777" w:rsidR="00550559" w:rsidRPr="00340CFC" w:rsidRDefault="00550559" w:rsidP="00FE7A62">
      <w:pPr>
        <w:jc w:val="center"/>
      </w:pPr>
      <w:r>
        <w:t>E. DE BLEEKER</w:t>
      </w:r>
    </w:p>
    <w:p w14:paraId="5306DD28" w14:textId="77777777" w:rsidR="00AA0401" w:rsidRPr="007C7CFE" w:rsidRDefault="00AA0401" w:rsidP="00A94F33">
      <w:pPr>
        <w:jc w:val="both"/>
        <w:rPr>
          <w:lang w:val="de-DE"/>
        </w:rPr>
      </w:pPr>
    </w:p>
    <w:sectPr w:rsidR="00AA0401" w:rsidRPr="007C7CFE" w:rsidSect="00323E5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550559"/>
    <w:rsid w:val="00682997"/>
    <w:rsid w:val="006F4381"/>
    <w:rsid w:val="007C7CFE"/>
    <w:rsid w:val="007D5F55"/>
    <w:rsid w:val="007E5F80"/>
    <w:rsid w:val="008327E5"/>
    <w:rsid w:val="00A23ABD"/>
    <w:rsid w:val="00A879AE"/>
    <w:rsid w:val="00A94F33"/>
    <w:rsid w:val="00AA0401"/>
    <w:rsid w:val="00B2139D"/>
    <w:rsid w:val="00C41227"/>
    <w:rsid w:val="00C849A9"/>
    <w:rsid w:val="00C91F73"/>
    <w:rsid w:val="00D16752"/>
    <w:rsid w:val="00D909AC"/>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8BF99"/>
  <w15:docId w15:val="{9BFD07C4-A7AE-4954-A5E3-E21FE491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055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1466</Words>
  <Characters>9048</Characters>
  <Application>Microsoft Office Word</Application>
  <DocSecurity>0</DocSecurity>
  <Lines>75</Lines>
  <Paragraphs>20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2023-03-08T08:34:00Z</dcterms:created>
  <dcterms:modified xsi:type="dcterms:W3CDTF">2023-03-08T08:39:00Z</dcterms:modified>
</cp:coreProperties>
</file>