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D2783" w14:textId="77777777" w:rsidR="00A00BFC" w:rsidRPr="00E9132C" w:rsidRDefault="00A00BFC" w:rsidP="00A00BFC">
      <w:pPr>
        <w:jc w:val="center"/>
        <w:rPr>
          <w:b/>
          <w:bCs/>
          <w:lang w:val="de-DE"/>
        </w:rPr>
      </w:pPr>
      <w:r w:rsidRPr="00E9132C">
        <w:rPr>
          <w:b/>
          <w:lang w:val="de-DE"/>
        </w:rPr>
        <w:t>4. NOVEMBER 2020 - Gesetz zur Regelung des Beschwerdeverfahrens gegen die in Buch XV Titel 1/2 des Wirtschaftsgesetzbuches erwähnte administrative Geldbuße</w:t>
      </w:r>
    </w:p>
    <w:p w14:paraId="040BA73E" w14:textId="77777777" w:rsidR="00233F36" w:rsidRPr="00C80000" w:rsidRDefault="00233F36" w:rsidP="00127CA8">
      <w:pPr>
        <w:jc w:val="both"/>
        <w:rPr>
          <w:lang w:val="de-DE"/>
        </w:rPr>
      </w:pPr>
    </w:p>
    <w:p w14:paraId="4E1BAEB1" w14:textId="77777777" w:rsidR="00233F36" w:rsidRPr="00C80000" w:rsidRDefault="00233F36">
      <w:pPr>
        <w:rPr>
          <w:lang w:val="de-DE"/>
        </w:rPr>
      </w:pPr>
    </w:p>
    <w:p w14:paraId="1709ACD9" w14:textId="7442E67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00BFC">
        <w:rPr>
          <w:lang w:val="de-DE"/>
        </w:rPr>
        <w:t>5. April 2024</w:t>
      </w:r>
      <w:r w:rsidRPr="00C80000">
        <w:rPr>
          <w:lang w:val="de-DE"/>
        </w:rPr>
        <w:t>)</w:t>
      </w:r>
    </w:p>
    <w:p w14:paraId="6938AD90" w14:textId="77777777" w:rsidR="00233F36" w:rsidRPr="00127CA8" w:rsidRDefault="00233F36" w:rsidP="000F5F44">
      <w:pPr>
        <w:jc w:val="center"/>
        <w:rPr>
          <w:lang w:val="de-DE"/>
        </w:rPr>
      </w:pPr>
    </w:p>
    <w:p w14:paraId="3E675803" w14:textId="77777777" w:rsidR="00233F36" w:rsidRPr="00C80000" w:rsidRDefault="00233F36" w:rsidP="00CA081B">
      <w:pPr>
        <w:jc w:val="center"/>
        <w:rPr>
          <w:lang w:val="de-DE"/>
        </w:rPr>
      </w:pPr>
    </w:p>
    <w:p w14:paraId="1DA837B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96F46E5" w14:textId="77777777" w:rsidR="00E1687C" w:rsidRDefault="00E1687C" w:rsidP="00CA081B">
      <w:pPr>
        <w:jc w:val="both"/>
        <w:rPr>
          <w:lang w:val="de-DE"/>
        </w:rPr>
      </w:pPr>
    </w:p>
    <w:p w14:paraId="1CFF94FD" w14:textId="77777777" w:rsidR="00E1687C" w:rsidRPr="00C80000" w:rsidRDefault="00E1687C" w:rsidP="00CA081B">
      <w:pPr>
        <w:jc w:val="both"/>
        <w:rPr>
          <w:lang w:val="de-DE"/>
        </w:rPr>
      </w:pPr>
    </w:p>
    <w:p w14:paraId="1403609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47183F8" w14:textId="77777777" w:rsidR="00A00BFC" w:rsidRPr="00E9132C" w:rsidRDefault="00A00BFC" w:rsidP="0050345C">
      <w:pPr>
        <w:jc w:val="center"/>
        <w:rPr>
          <w:b/>
          <w:bCs/>
          <w:lang w:val="de-DE"/>
        </w:rPr>
      </w:pPr>
      <w:r w:rsidRPr="00E9132C">
        <w:rPr>
          <w:b/>
          <w:bCs/>
          <w:lang w:val="de-DE"/>
        </w:rPr>
        <w:lastRenderedPageBreak/>
        <w:t>FÖDERALER ÖFFENTLICHER DIENST WIRTSCHAFT, KMB, MITTELSTAND UND ENERGIE</w:t>
      </w:r>
    </w:p>
    <w:p w14:paraId="51E0AA71" w14:textId="77777777" w:rsidR="00A00BFC" w:rsidRPr="00E9132C" w:rsidRDefault="00A00BFC">
      <w:pPr>
        <w:rPr>
          <w:lang w:val="de-DE"/>
        </w:rPr>
      </w:pPr>
    </w:p>
    <w:p w14:paraId="32F799BA" w14:textId="77777777" w:rsidR="00A00BFC" w:rsidRPr="00E9132C" w:rsidRDefault="00A00BFC">
      <w:pPr>
        <w:rPr>
          <w:lang w:val="de-DE"/>
        </w:rPr>
      </w:pPr>
    </w:p>
    <w:p w14:paraId="5FD144E4" w14:textId="77777777" w:rsidR="00A00BFC" w:rsidRPr="00E9132C" w:rsidRDefault="00A00BFC" w:rsidP="00194482">
      <w:pPr>
        <w:jc w:val="center"/>
        <w:rPr>
          <w:b/>
          <w:bCs/>
          <w:lang w:val="de-DE"/>
        </w:rPr>
      </w:pPr>
      <w:r w:rsidRPr="00E9132C">
        <w:rPr>
          <w:b/>
          <w:lang w:val="de-DE"/>
        </w:rPr>
        <w:t>4. NOVEMBER 2020 - Gesetz zur Regelung des Beschwerdeverfahrens gegen die in Buch XV Titel 1/2 des Wirtschaftsgesetzbuches erwähnte administrative Geldbuße</w:t>
      </w:r>
    </w:p>
    <w:p w14:paraId="7A4CD43D" w14:textId="77777777" w:rsidR="00A00BFC" w:rsidRPr="00E9132C" w:rsidRDefault="00A00BFC" w:rsidP="00194482">
      <w:pPr>
        <w:jc w:val="both"/>
        <w:rPr>
          <w:lang w:val="de-DE"/>
        </w:rPr>
      </w:pPr>
    </w:p>
    <w:p w14:paraId="70771A33" w14:textId="77777777" w:rsidR="00A00BFC" w:rsidRPr="00E9132C" w:rsidRDefault="00A00BFC" w:rsidP="00194482">
      <w:pPr>
        <w:jc w:val="both"/>
        <w:rPr>
          <w:lang w:val="de-DE"/>
        </w:rPr>
      </w:pPr>
    </w:p>
    <w:p w14:paraId="2435020D" w14:textId="77777777" w:rsidR="00A00BFC" w:rsidRPr="00E9132C" w:rsidRDefault="00A00BFC" w:rsidP="00194482">
      <w:pPr>
        <w:jc w:val="both"/>
        <w:rPr>
          <w:lang w:val="de-DE"/>
        </w:rPr>
      </w:pPr>
      <w:r w:rsidRPr="00E9132C">
        <w:rPr>
          <w:lang w:val="de-DE"/>
        </w:rPr>
        <w:tab/>
      </w:r>
      <w:r w:rsidRPr="00E9132C">
        <w:rPr>
          <w:lang w:val="de-DE"/>
        </w:rPr>
        <w:tab/>
      </w:r>
      <w:r w:rsidRPr="00E9132C">
        <w:rPr>
          <w:lang w:val="de-DE"/>
        </w:rPr>
        <w:tab/>
        <w:t>PHILIPPE, König der Belgier,</w:t>
      </w:r>
    </w:p>
    <w:p w14:paraId="209C7960" w14:textId="77777777" w:rsidR="00A00BFC" w:rsidRPr="00E9132C" w:rsidRDefault="00A00BFC" w:rsidP="00194482">
      <w:pPr>
        <w:jc w:val="both"/>
        <w:rPr>
          <w:lang w:val="de-DE"/>
        </w:rPr>
      </w:pPr>
    </w:p>
    <w:p w14:paraId="2DE92ABF" w14:textId="77777777" w:rsidR="00A00BFC" w:rsidRPr="00E9132C" w:rsidRDefault="00A00BFC" w:rsidP="00194482">
      <w:pPr>
        <w:jc w:val="both"/>
        <w:rPr>
          <w:lang w:val="de-DE"/>
        </w:rPr>
      </w:pPr>
      <w:r w:rsidRPr="00E9132C">
        <w:rPr>
          <w:lang w:val="de-DE"/>
        </w:rPr>
        <w:tab/>
      </w:r>
      <w:r w:rsidRPr="00E9132C">
        <w:rPr>
          <w:lang w:val="de-DE"/>
        </w:rPr>
        <w:tab/>
        <w:t>Allen Gegenwärtigen und Zukünftigen, Unser Gruß!</w:t>
      </w:r>
    </w:p>
    <w:p w14:paraId="6519B72D" w14:textId="77777777" w:rsidR="00A00BFC" w:rsidRPr="00E9132C" w:rsidRDefault="00A00BFC" w:rsidP="00194482">
      <w:pPr>
        <w:jc w:val="both"/>
        <w:rPr>
          <w:lang w:val="de-DE"/>
        </w:rPr>
      </w:pPr>
    </w:p>
    <w:p w14:paraId="269538BA" w14:textId="77777777" w:rsidR="00A00BFC" w:rsidRPr="00E9132C" w:rsidRDefault="00A00BFC" w:rsidP="00194482">
      <w:pPr>
        <w:jc w:val="both"/>
        <w:rPr>
          <w:lang w:val="de-DE"/>
        </w:rPr>
      </w:pPr>
    </w:p>
    <w:p w14:paraId="45AE0951" w14:textId="77777777" w:rsidR="00A00BFC" w:rsidRPr="00E9132C" w:rsidRDefault="00A00BFC" w:rsidP="00194482">
      <w:pPr>
        <w:jc w:val="both"/>
        <w:rPr>
          <w:lang w:val="de-DE"/>
        </w:rPr>
      </w:pPr>
      <w:r w:rsidRPr="00E9132C">
        <w:rPr>
          <w:lang w:val="de-DE"/>
        </w:rPr>
        <w:tab/>
        <w:t>Die Kammern haben das Folgende angenommen und Wir sanktionieren es:</w:t>
      </w:r>
    </w:p>
    <w:p w14:paraId="40A848C9" w14:textId="77777777" w:rsidR="00A00BFC" w:rsidRPr="00E9132C" w:rsidRDefault="00A00BFC" w:rsidP="00194482">
      <w:pPr>
        <w:jc w:val="both"/>
        <w:rPr>
          <w:lang w:val="de-DE"/>
        </w:rPr>
      </w:pPr>
    </w:p>
    <w:p w14:paraId="12FD1120" w14:textId="77777777" w:rsidR="00A00BFC" w:rsidRPr="00E9132C" w:rsidRDefault="00A00BFC" w:rsidP="00194482">
      <w:pPr>
        <w:jc w:val="both"/>
        <w:rPr>
          <w:lang w:val="de-DE"/>
        </w:rPr>
      </w:pPr>
    </w:p>
    <w:p w14:paraId="1186C4C1" w14:textId="77777777" w:rsidR="00A00BFC" w:rsidRPr="00E9132C" w:rsidRDefault="00A00BFC" w:rsidP="00194482">
      <w:pPr>
        <w:jc w:val="center"/>
        <w:rPr>
          <w:i/>
          <w:iCs/>
          <w:lang w:val="de-DE"/>
        </w:rPr>
      </w:pPr>
      <w:r w:rsidRPr="00E9132C">
        <w:rPr>
          <w:lang w:val="de-DE"/>
        </w:rPr>
        <w:t xml:space="preserve">KAPITEL 1 - </w:t>
      </w:r>
      <w:r w:rsidRPr="00E9132C">
        <w:rPr>
          <w:i/>
          <w:lang w:val="de-DE"/>
        </w:rPr>
        <w:t>Allgemeine Bestimmung</w:t>
      </w:r>
    </w:p>
    <w:p w14:paraId="7A36E891" w14:textId="77777777" w:rsidR="00A00BFC" w:rsidRPr="00E9132C" w:rsidRDefault="00A00BFC" w:rsidP="00194482">
      <w:pPr>
        <w:jc w:val="both"/>
        <w:rPr>
          <w:lang w:val="de-DE"/>
        </w:rPr>
      </w:pPr>
    </w:p>
    <w:p w14:paraId="2784F551" w14:textId="77777777" w:rsidR="00A00BFC" w:rsidRPr="00E9132C" w:rsidRDefault="00A00BFC" w:rsidP="00194482">
      <w:pPr>
        <w:jc w:val="both"/>
        <w:rPr>
          <w:lang w:val="de-DE"/>
        </w:rPr>
      </w:pPr>
    </w:p>
    <w:p w14:paraId="32C3FAF8" w14:textId="77777777" w:rsidR="00A00BFC" w:rsidRPr="00E9132C" w:rsidRDefault="00A00BFC" w:rsidP="00194482">
      <w:pPr>
        <w:jc w:val="both"/>
        <w:rPr>
          <w:lang w:val="de-DE"/>
        </w:rPr>
      </w:pPr>
      <w:r w:rsidRPr="00E9132C">
        <w:rPr>
          <w:lang w:val="de-DE"/>
        </w:rPr>
        <w:tab/>
      </w:r>
      <w:r w:rsidRPr="00E9132C">
        <w:rPr>
          <w:b/>
          <w:bCs/>
          <w:lang w:val="de-DE"/>
        </w:rPr>
        <w:t>Artikel 1</w:t>
      </w:r>
      <w:r w:rsidRPr="00E9132C">
        <w:rPr>
          <w:b/>
          <w:lang w:val="de-DE"/>
        </w:rPr>
        <w:t> -</w:t>
      </w:r>
      <w:r w:rsidRPr="00E9132C">
        <w:rPr>
          <w:lang w:val="de-DE"/>
        </w:rPr>
        <w:t xml:space="preserve"> Vorliegendes Gesetz regelt eine in Artikel 78 der Verfassung erwähnte Angelegenheit.</w:t>
      </w:r>
    </w:p>
    <w:p w14:paraId="237FCE11" w14:textId="77777777" w:rsidR="00A00BFC" w:rsidRPr="00E9132C" w:rsidRDefault="00A00BFC" w:rsidP="00194482">
      <w:pPr>
        <w:jc w:val="both"/>
        <w:rPr>
          <w:lang w:val="de-DE"/>
        </w:rPr>
      </w:pPr>
    </w:p>
    <w:p w14:paraId="79113112" w14:textId="77777777" w:rsidR="00A00BFC" w:rsidRPr="00E9132C" w:rsidRDefault="00A00BFC" w:rsidP="00194482">
      <w:pPr>
        <w:jc w:val="both"/>
        <w:rPr>
          <w:lang w:val="de-DE"/>
        </w:rPr>
      </w:pPr>
    </w:p>
    <w:p w14:paraId="23948A02" w14:textId="77777777" w:rsidR="00A00BFC" w:rsidRPr="00E9132C" w:rsidRDefault="00A00BFC" w:rsidP="00194482">
      <w:pPr>
        <w:jc w:val="center"/>
        <w:rPr>
          <w:i/>
          <w:iCs/>
          <w:lang w:val="de-DE"/>
        </w:rPr>
      </w:pPr>
      <w:r w:rsidRPr="00E9132C">
        <w:rPr>
          <w:lang w:val="de-DE"/>
        </w:rPr>
        <w:t xml:space="preserve">KAPITEL 2 - </w:t>
      </w:r>
      <w:r w:rsidRPr="00E9132C">
        <w:rPr>
          <w:i/>
          <w:iCs/>
          <w:lang w:val="de-DE"/>
        </w:rPr>
        <w:t>Abänderungen des Wirtschaftsgesetzbuches</w:t>
      </w:r>
    </w:p>
    <w:p w14:paraId="147F3BFB" w14:textId="77777777" w:rsidR="00A00BFC" w:rsidRPr="00E9132C" w:rsidRDefault="00A00BFC" w:rsidP="00194482">
      <w:pPr>
        <w:jc w:val="both"/>
        <w:rPr>
          <w:lang w:val="de-DE"/>
        </w:rPr>
      </w:pPr>
    </w:p>
    <w:p w14:paraId="702CCA12" w14:textId="77777777" w:rsidR="00A00BFC" w:rsidRPr="00E9132C" w:rsidRDefault="00A00BFC" w:rsidP="00194482">
      <w:pPr>
        <w:jc w:val="both"/>
        <w:rPr>
          <w:lang w:val="de-DE"/>
        </w:rPr>
      </w:pPr>
    </w:p>
    <w:p w14:paraId="01511618" w14:textId="77777777" w:rsidR="00A00BFC" w:rsidRPr="00E9132C" w:rsidRDefault="00A00BFC" w:rsidP="00194482">
      <w:pPr>
        <w:jc w:val="both"/>
        <w:rPr>
          <w:lang w:val="de-DE"/>
        </w:rPr>
      </w:pPr>
      <w:r w:rsidRPr="00E9132C">
        <w:rPr>
          <w:lang w:val="de-DE"/>
        </w:rPr>
        <w:tab/>
      </w:r>
      <w:r w:rsidRPr="00E9132C">
        <w:rPr>
          <w:b/>
          <w:lang w:val="de-DE"/>
        </w:rPr>
        <w:t>Art. 2 -</w:t>
      </w:r>
      <w:r w:rsidRPr="00E9132C">
        <w:rPr>
          <w:lang w:val="de-DE"/>
        </w:rPr>
        <w:t xml:space="preserve"> In Buch XV Titel 1/2 Kapitel 4 des Wirtschaftsgesetzbuches, eingefügt durch das Gesetz vom 29. September 2020 zur Abänderung des Wirtschaftsgesetzbuches und anderer Gesetze zur Verstärkung der Ermittlungs- und Durchsetzungsbefugnisse gemäß und in Ausführung der Verordnung (EU) 2017/2394 des Europäischen Parlaments und des Rates vom 12. Dezember 2017 über die Zusammenarbeit zwischen den für die Durchsetzung der Verbraucherschutzgesetze zuständigen nationalen Behörden und zur Aufhebung der Verordnung (EG) Nr. 2006/2004, wird ein Artikel XV.60/15 mit folgendem Wortlaut eingefügt:</w:t>
      </w:r>
    </w:p>
    <w:p w14:paraId="1EC94C72" w14:textId="77777777" w:rsidR="00A00BFC" w:rsidRPr="00E9132C" w:rsidRDefault="00A00BFC" w:rsidP="00194482">
      <w:pPr>
        <w:jc w:val="both"/>
        <w:rPr>
          <w:lang w:val="de-DE"/>
        </w:rPr>
      </w:pPr>
    </w:p>
    <w:p w14:paraId="2B866DF5" w14:textId="77777777" w:rsidR="00A00BFC" w:rsidRPr="00E9132C" w:rsidRDefault="00A00BFC" w:rsidP="00194482">
      <w:pPr>
        <w:jc w:val="both"/>
        <w:rPr>
          <w:lang w:val="de-DE"/>
        </w:rPr>
      </w:pPr>
    </w:p>
    <w:p w14:paraId="5F352C5A" w14:textId="77777777" w:rsidR="00A00BFC" w:rsidRPr="00E9132C" w:rsidRDefault="00A00BFC" w:rsidP="00194482">
      <w:pPr>
        <w:jc w:val="both"/>
        <w:rPr>
          <w:lang w:val="de-DE"/>
        </w:rPr>
      </w:pPr>
      <w:r w:rsidRPr="00E9132C">
        <w:rPr>
          <w:lang w:val="de-DE"/>
        </w:rPr>
        <w:tab/>
        <w:t>"Art. XV.60/15 - Der Zuwiderhandelnde, der eine Entscheidung zur Auferlegung einer administrativen Geldbuße anfechtet, reicht innerhalb einer Frist von sechzig Tagen ab Notifizierung der Entscheidung beim Staatsrat eine Klage in Anwendung von Artikel 14 § 1 Absatz 1 Nr. 1 der am 12. Januar 1973 koordinierten Gesetze über den Staatsrat ein.</w:t>
      </w:r>
    </w:p>
    <w:p w14:paraId="15F360D0" w14:textId="77777777" w:rsidR="00A00BFC" w:rsidRDefault="00A00BFC" w:rsidP="00194482">
      <w:pPr>
        <w:jc w:val="both"/>
      </w:pPr>
    </w:p>
    <w:p w14:paraId="34D5BAC5" w14:textId="77777777" w:rsidR="00A00BFC" w:rsidRPr="00E9132C" w:rsidRDefault="00A00BFC" w:rsidP="00194482">
      <w:pPr>
        <w:jc w:val="both"/>
        <w:rPr>
          <w:lang w:val="de-DE"/>
        </w:rPr>
      </w:pPr>
      <w:r>
        <w:tab/>
      </w:r>
      <w:r w:rsidRPr="00E9132C">
        <w:rPr>
          <w:lang w:val="de-DE"/>
        </w:rPr>
        <w:t>Durch diese Klage wird die Vollstreckung der Entscheidung ausgesetzt."</w:t>
      </w:r>
    </w:p>
    <w:p w14:paraId="066ADBAE" w14:textId="77777777" w:rsidR="00A00BFC" w:rsidRPr="00E9132C" w:rsidRDefault="00A00BFC" w:rsidP="00194482">
      <w:pPr>
        <w:jc w:val="both"/>
        <w:rPr>
          <w:lang w:val="de-DE"/>
        </w:rPr>
      </w:pPr>
    </w:p>
    <w:p w14:paraId="4C7A59F5" w14:textId="77777777" w:rsidR="00A00BFC" w:rsidRPr="00E9132C" w:rsidRDefault="00A00BFC" w:rsidP="00194482">
      <w:pPr>
        <w:jc w:val="both"/>
        <w:rPr>
          <w:lang w:val="de-DE"/>
        </w:rPr>
      </w:pPr>
    </w:p>
    <w:p w14:paraId="0CD9EB3E" w14:textId="77777777" w:rsidR="00A00BFC" w:rsidRPr="00E9132C" w:rsidRDefault="00A00BFC" w:rsidP="00194482">
      <w:pPr>
        <w:jc w:val="both"/>
        <w:rPr>
          <w:lang w:val="de-DE"/>
        </w:rPr>
      </w:pPr>
      <w:r w:rsidRPr="00E9132C">
        <w:rPr>
          <w:lang w:val="de-DE"/>
        </w:rPr>
        <w:tab/>
        <w:t xml:space="preserve">Wir fertigen das vorliegende Gesetz aus und ordnen an, dass es mit dem Staatssiegel versehen und durch das </w:t>
      </w:r>
      <w:r w:rsidRPr="00E9132C">
        <w:rPr>
          <w:i/>
          <w:lang w:val="de-DE"/>
        </w:rPr>
        <w:t>Belgische Staatsblatt</w:t>
      </w:r>
      <w:r w:rsidRPr="00E9132C">
        <w:rPr>
          <w:lang w:val="de-DE"/>
        </w:rPr>
        <w:t xml:space="preserve"> veröffentlicht wird.</w:t>
      </w:r>
    </w:p>
    <w:p w14:paraId="1F2257D5" w14:textId="77777777" w:rsidR="00A00BFC" w:rsidRPr="00E9132C" w:rsidRDefault="00A00BFC" w:rsidP="00194482">
      <w:pPr>
        <w:jc w:val="both"/>
        <w:rPr>
          <w:lang w:val="de-DE"/>
        </w:rPr>
      </w:pPr>
    </w:p>
    <w:p w14:paraId="03904399" w14:textId="77777777" w:rsidR="00A00BFC" w:rsidRPr="00E9132C" w:rsidRDefault="00A00BFC" w:rsidP="00194482">
      <w:pPr>
        <w:jc w:val="both"/>
        <w:rPr>
          <w:lang w:val="de-DE"/>
        </w:rPr>
      </w:pPr>
    </w:p>
    <w:p w14:paraId="40E130D0" w14:textId="77777777" w:rsidR="00A00BFC" w:rsidRDefault="00A00BFC">
      <w:pPr>
        <w:rPr>
          <w:lang w:val="de-DE"/>
        </w:rPr>
      </w:pPr>
      <w:r>
        <w:rPr>
          <w:lang w:val="de-DE"/>
        </w:rPr>
        <w:br w:type="page"/>
      </w:r>
    </w:p>
    <w:p w14:paraId="507E076B" w14:textId="45900373" w:rsidR="00A00BFC" w:rsidRPr="00E9132C" w:rsidRDefault="00A00BFC" w:rsidP="00194482">
      <w:pPr>
        <w:jc w:val="both"/>
        <w:rPr>
          <w:lang w:val="de-DE"/>
        </w:rPr>
      </w:pPr>
      <w:r w:rsidRPr="00E9132C">
        <w:rPr>
          <w:lang w:val="de-DE"/>
        </w:rPr>
        <w:lastRenderedPageBreak/>
        <w:tab/>
        <w:t>Gegeben zu Brüssel, den 4. November 2020</w:t>
      </w:r>
    </w:p>
    <w:p w14:paraId="0DEF6E9D" w14:textId="77777777" w:rsidR="00A00BFC" w:rsidRPr="00E9132C" w:rsidRDefault="00A00BFC" w:rsidP="00194482">
      <w:pPr>
        <w:jc w:val="both"/>
        <w:rPr>
          <w:lang w:val="de-DE"/>
        </w:rPr>
      </w:pPr>
    </w:p>
    <w:p w14:paraId="35732F3D" w14:textId="77777777" w:rsidR="00A00BFC" w:rsidRPr="00E9132C" w:rsidRDefault="00A00BFC" w:rsidP="00194482">
      <w:pPr>
        <w:jc w:val="both"/>
        <w:rPr>
          <w:lang w:val="de-DE"/>
        </w:rPr>
      </w:pPr>
    </w:p>
    <w:p w14:paraId="1EE80576" w14:textId="77777777" w:rsidR="00A00BFC" w:rsidRPr="00E9132C" w:rsidRDefault="00A00BFC" w:rsidP="005D71AC">
      <w:pPr>
        <w:jc w:val="center"/>
        <w:rPr>
          <w:lang w:val="de-DE"/>
        </w:rPr>
      </w:pPr>
      <w:r w:rsidRPr="00E9132C">
        <w:rPr>
          <w:lang w:val="de-DE"/>
        </w:rPr>
        <w:t>PHILIPPE</w:t>
      </w:r>
    </w:p>
    <w:p w14:paraId="46265297" w14:textId="77777777" w:rsidR="00A00BFC" w:rsidRPr="00E9132C" w:rsidRDefault="00A00BFC" w:rsidP="005D71AC">
      <w:pPr>
        <w:jc w:val="center"/>
        <w:rPr>
          <w:lang w:val="de-DE"/>
        </w:rPr>
      </w:pPr>
    </w:p>
    <w:p w14:paraId="473B32B6" w14:textId="77777777" w:rsidR="00A00BFC" w:rsidRPr="00E9132C" w:rsidRDefault="00A00BFC" w:rsidP="005D71AC">
      <w:pPr>
        <w:jc w:val="center"/>
        <w:rPr>
          <w:lang w:val="de-DE"/>
        </w:rPr>
      </w:pPr>
      <w:r w:rsidRPr="00E9132C">
        <w:rPr>
          <w:lang w:val="de-DE"/>
        </w:rPr>
        <w:t>Von Königs wegen:</w:t>
      </w:r>
    </w:p>
    <w:p w14:paraId="45155160" w14:textId="77777777" w:rsidR="00A00BFC" w:rsidRPr="00E9132C" w:rsidRDefault="00A00BFC" w:rsidP="005D71AC">
      <w:pPr>
        <w:jc w:val="center"/>
        <w:rPr>
          <w:lang w:val="de-DE"/>
        </w:rPr>
      </w:pPr>
    </w:p>
    <w:p w14:paraId="5DDFA0DF" w14:textId="77777777" w:rsidR="00A00BFC" w:rsidRPr="00E9132C" w:rsidRDefault="00A00BFC" w:rsidP="005D71AC">
      <w:pPr>
        <w:jc w:val="center"/>
        <w:rPr>
          <w:lang w:val="de-DE"/>
        </w:rPr>
      </w:pPr>
      <w:r w:rsidRPr="00E9132C">
        <w:rPr>
          <w:lang w:val="de-DE"/>
        </w:rPr>
        <w:t>Der Minister der Wirtschaft</w:t>
      </w:r>
    </w:p>
    <w:p w14:paraId="672B7269" w14:textId="77777777" w:rsidR="00A00BFC" w:rsidRPr="00E9132C" w:rsidRDefault="00A00BFC" w:rsidP="005D71AC">
      <w:pPr>
        <w:jc w:val="center"/>
        <w:rPr>
          <w:lang w:val="de-DE"/>
        </w:rPr>
      </w:pPr>
      <w:r w:rsidRPr="00E9132C">
        <w:rPr>
          <w:lang w:val="de-DE"/>
        </w:rPr>
        <w:t>P -Y. DERMAGNE</w:t>
      </w:r>
    </w:p>
    <w:p w14:paraId="08D11976" w14:textId="77777777" w:rsidR="00A00BFC" w:rsidRPr="00E9132C" w:rsidRDefault="00A00BFC" w:rsidP="005D71AC">
      <w:pPr>
        <w:jc w:val="center"/>
        <w:rPr>
          <w:lang w:val="de-DE"/>
        </w:rPr>
      </w:pPr>
    </w:p>
    <w:p w14:paraId="58CA8C3F" w14:textId="77777777" w:rsidR="00A00BFC" w:rsidRPr="00E9132C" w:rsidRDefault="00A00BFC" w:rsidP="005D71AC">
      <w:pPr>
        <w:jc w:val="center"/>
        <w:rPr>
          <w:lang w:val="de-DE"/>
        </w:rPr>
      </w:pPr>
      <w:r w:rsidRPr="00E9132C">
        <w:rPr>
          <w:lang w:val="de-DE"/>
        </w:rPr>
        <w:t>Der Minister der Justiz</w:t>
      </w:r>
    </w:p>
    <w:p w14:paraId="6D73388E" w14:textId="77777777" w:rsidR="00A00BFC" w:rsidRPr="00E9132C" w:rsidRDefault="00A00BFC" w:rsidP="005D71AC">
      <w:pPr>
        <w:jc w:val="center"/>
        <w:rPr>
          <w:lang w:val="de-DE"/>
        </w:rPr>
      </w:pPr>
      <w:r w:rsidRPr="00E9132C">
        <w:rPr>
          <w:lang w:val="de-DE"/>
        </w:rPr>
        <w:t>V. VAN QUICKENBORNE</w:t>
      </w:r>
    </w:p>
    <w:p w14:paraId="784DA076" w14:textId="77777777" w:rsidR="00A00BFC" w:rsidRPr="00E9132C" w:rsidRDefault="00A00BFC" w:rsidP="005D71AC">
      <w:pPr>
        <w:jc w:val="center"/>
        <w:rPr>
          <w:lang w:val="de-DE"/>
        </w:rPr>
      </w:pPr>
    </w:p>
    <w:p w14:paraId="5511B8E4" w14:textId="77777777" w:rsidR="00A00BFC" w:rsidRPr="00E9132C" w:rsidRDefault="00A00BFC" w:rsidP="005D71AC">
      <w:pPr>
        <w:jc w:val="center"/>
        <w:rPr>
          <w:lang w:val="de-DE"/>
        </w:rPr>
      </w:pPr>
      <w:r w:rsidRPr="00E9132C">
        <w:rPr>
          <w:lang w:val="de-DE"/>
        </w:rPr>
        <w:t>Mit dem Staatssiegel versehen:</w:t>
      </w:r>
    </w:p>
    <w:p w14:paraId="23EEDD91" w14:textId="77777777" w:rsidR="00A00BFC" w:rsidRPr="00E9132C" w:rsidRDefault="00A00BFC" w:rsidP="005D71AC">
      <w:pPr>
        <w:jc w:val="center"/>
        <w:rPr>
          <w:lang w:val="de-DE"/>
        </w:rPr>
      </w:pPr>
    </w:p>
    <w:p w14:paraId="1DB6DC3E" w14:textId="77777777" w:rsidR="00A00BFC" w:rsidRPr="00E9132C" w:rsidRDefault="00A00BFC" w:rsidP="005D71AC">
      <w:pPr>
        <w:jc w:val="center"/>
        <w:rPr>
          <w:lang w:val="de-DE"/>
        </w:rPr>
      </w:pPr>
      <w:r w:rsidRPr="00E9132C">
        <w:rPr>
          <w:lang w:val="de-DE"/>
        </w:rPr>
        <w:t>Der Minister der Justiz</w:t>
      </w:r>
    </w:p>
    <w:p w14:paraId="0B2C04D4" w14:textId="77777777" w:rsidR="00A00BFC" w:rsidRPr="00E9132C" w:rsidRDefault="00A00BFC" w:rsidP="005D71AC">
      <w:pPr>
        <w:jc w:val="center"/>
        <w:rPr>
          <w:lang w:val="de-DE"/>
        </w:rPr>
      </w:pPr>
      <w:r w:rsidRPr="00E9132C">
        <w:rPr>
          <w:lang w:val="de-DE"/>
        </w:rPr>
        <w:t>V. VAN QUICKENBORNE</w:t>
      </w:r>
    </w:p>
    <w:p w14:paraId="609C460F" w14:textId="77777777" w:rsidR="00233F36" w:rsidRPr="00C80000" w:rsidRDefault="00233F36" w:rsidP="00E1687C">
      <w:pPr>
        <w:jc w:val="both"/>
        <w:rPr>
          <w:lang w:val="de-DE"/>
        </w:rPr>
      </w:pPr>
    </w:p>
    <w:sectPr w:rsidR="00233F36" w:rsidRPr="00C80000" w:rsidSect="00A00BF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28630472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0AE5"/>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80744"/>
    <w:rsid w:val="008C2124"/>
    <w:rsid w:val="00A00BF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3C6477"/>
  <w15:docId w15:val="{88DDD710-AFB5-477F-999D-08BB1EDF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314</Words>
  <Characters>1996</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2024-06-18T06:49:00Z</dcterms:created>
  <dcterms:modified xsi:type="dcterms:W3CDTF">2024-06-18T06:51:00Z</dcterms:modified>
</cp:coreProperties>
</file>