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A02F" w14:textId="77777777" w:rsidR="008E045F" w:rsidRPr="00E066C9" w:rsidRDefault="008E045F" w:rsidP="008E045F">
      <w:pPr>
        <w:jc w:val="both"/>
        <w:rPr>
          <w:b/>
          <w:lang w:val="de-DE"/>
        </w:rPr>
      </w:pPr>
      <w:r w:rsidRPr="00E066C9">
        <w:rPr>
          <w:b/>
          <w:lang w:val="de-DE"/>
        </w:rPr>
        <w:t>16. JUNI 2020 - Königlicher Erlass zur Abänderung des Königlichen Erlasses vom 29. März 2012 zur Festlegung der Regeln für die Bestimmung der Kosten der Anwendung der Sozialtarife durch die Erdgasunternehmen und der Interventionsregeln im Hinblick auf ihre Übernahme und zur Abänderung des Königlichen Erlasses vom 29. März 2012 zur Festlegung der Regeln für die Bestimmung der Kosten der Anwendung der Sozialtarife durch die Elektrizitätsunternehmen und der Interventionsregeln im Hinblick auf ihre Übernahme</w:t>
      </w:r>
    </w:p>
    <w:p w14:paraId="3DB6F49F" w14:textId="77777777" w:rsidR="00233F36" w:rsidRPr="00C80000" w:rsidRDefault="00233F36" w:rsidP="00127CA8">
      <w:pPr>
        <w:jc w:val="both"/>
        <w:rPr>
          <w:lang w:val="de-DE"/>
        </w:rPr>
      </w:pPr>
    </w:p>
    <w:p w14:paraId="2ED347C9" w14:textId="77777777" w:rsidR="00233F36" w:rsidRPr="00C80000" w:rsidRDefault="00233F36">
      <w:pPr>
        <w:rPr>
          <w:lang w:val="de-DE"/>
        </w:rPr>
      </w:pPr>
    </w:p>
    <w:p w14:paraId="7A75C38E" w14:textId="19AF23A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E045F">
        <w:rPr>
          <w:lang w:val="de-DE"/>
        </w:rPr>
        <w:t>27. Januar 2023</w:t>
      </w:r>
      <w:r w:rsidRPr="00C80000">
        <w:rPr>
          <w:lang w:val="de-DE"/>
        </w:rPr>
        <w:t>)</w:t>
      </w:r>
    </w:p>
    <w:p w14:paraId="12DC211D" w14:textId="77777777" w:rsidR="00233F36" w:rsidRPr="00127CA8" w:rsidRDefault="00233F36" w:rsidP="000F5F44">
      <w:pPr>
        <w:jc w:val="center"/>
        <w:rPr>
          <w:lang w:val="de-DE"/>
        </w:rPr>
      </w:pPr>
    </w:p>
    <w:p w14:paraId="21EF1933" w14:textId="77777777" w:rsidR="00233F36" w:rsidRPr="00C80000" w:rsidRDefault="00233F36" w:rsidP="00CA081B">
      <w:pPr>
        <w:jc w:val="center"/>
        <w:rPr>
          <w:lang w:val="de-DE"/>
        </w:rPr>
      </w:pPr>
    </w:p>
    <w:p w14:paraId="6CA66DD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7D02F9D" w14:textId="77777777" w:rsidR="00E1687C" w:rsidRDefault="00E1687C" w:rsidP="00CA081B">
      <w:pPr>
        <w:jc w:val="both"/>
        <w:rPr>
          <w:lang w:val="de-DE"/>
        </w:rPr>
      </w:pPr>
    </w:p>
    <w:p w14:paraId="18BF6C89" w14:textId="77777777" w:rsidR="00E1687C" w:rsidRPr="00C80000" w:rsidRDefault="00E1687C" w:rsidP="00CA081B">
      <w:pPr>
        <w:jc w:val="both"/>
        <w:rPr>
          <w:lang w:val="de-DE"/>
        </w:rPr>
      </w:pPr>
    </w:p>
    <w:p w14:paraId="02B376B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38E80A1" w14:textId="77777777" w:rsidR="00E066C9" w:rsidRPr="00E066C9" w:rsidRDefault="00E066C9" w:rsidP="00F97F4D">
      <w:pPr>
        <w:jc w:val="center"/>
        <w:rPr>
          <w:b/>
          <w:lang w:val="de-DE"/>
        </w:rPr>
      </w:pPr>
      <w:r w:rsidRPr="00E066C9">
        <w:rPr>
          <w:b/>
          <w:lang w:val="de-DE"/>
        </w:rPr>
        <w:lastRenderedPageBreak/>
        <w:t>FÖDERALER ÖFFENTLICHER DIENST WIRTSCHAFT, KMB, MITTELSTAND UND ENERGIE</w:t>
      </w:r>
    </w:p>
    <w:p w14:paraId="6CE97F32" w14:textId="77777777" w:rsidR="00E066C9" w:rsidRPr="00E066C9" w:rsidRDefault="00E066C9" w:rsidP="00AE280F">
      <w:pPr>
        <w:jc w:val="both"/>
        <w:rPr>
          <w:lang w:val="de-DE"/>
        </w:rPr>
      </w:pPr>
    </w:p>
    <w:p w14:paraId="54C191C8" w14:textId="77777777" w:rsidR="00E066C9" w:rsidRPr="00E066C9" w:rsidRDefault="00E066C9" w:rsidP="00AE280F">
      <w:pPr>
        <w:jc w:val="both"/>
        <w:rPr>
          <w:lang w:val="de-DE"/>
        </w:rPr>
      </w:pPr>
    </w:p>
    <w:p w14:paraId="21027FCC" w14:textId="77777777" w:rsidR="00E066C9" w:rsidRPr="00E066C9" w:rsidRDefault="00E066C9" w:rsidP="00AE280F">
      <w:pPr>
        <w:jc w:val="both"/>
        <w:rPr>
          <w:b/>
          <w:lang w:val="de-DE"/>
        </w:rPr>
      </w:pPr>
      <w:r w:rsidRPr="00E066C9">
        <w:rPr>
          <w:b/>
          <w:lang w:val="de-DE"/>
        </w:rPr>
        <w:t>16. JUNI 2020 - Königlicher Erlass zur Abänderung des Königlichen Erlasses vom 29. März 2012 zur Festlegung der Regeln für die Bestimmung der Kosten der Anwendung der Sozialtarife durch die Erdgasunternehmen und der Interventionsregeln im Hinblick auf ihre Übernahme und zur Abänderung des Königlichen Erlasses vom 29. März 2012 zur Festlegung der Regeln für die Bestimmung der Kosten der Anwendung der Sozialtarife durch die Elektrizitätsunternehmen und der Interventionsregeln im Hinblick auf ihre Übernahme</w:t>
      </w:r>
    </w:p>
    <w:p w14:paraId="77ED7C4A" w14:textId="77777777" w:rsidR="00E066C9" w:rsidRPr="00E066C9" w:rsidRDefault="00E066C9" w:rsidP="00AE280F">
      <w:pPr>
        <w:jc w:val="both"/>
        <w:rPr>
          <w:lang w:val="de-DE"/>
        </w:rPr>
      </w:pPr>
    </w:p>
    <w:p w14:paraId="6CC61226" w14:textId="77777777" w:rsidR="00E066C9" w:rsidRPr="00E066C9" w:rsidRDefault="00E066C9" w:rsidP="00AE280F">
      <w:pPr>
        <w:jc w:val="both"/>
        <w:rPr>
          <w:lang w:val="de-DE"/>
        </w:rPr>
      </w:pPr>
    </w:p>
    <w:p w14:paraId="05B331F8" w14:textId="77777777" w:rsidR="00E066C9" w:rsidRPr="00E066C9" w:rsidRDefault="00E066C9" w:rsidP="00AE280F">
      <w:pPr>
        <w:jc w:val="both"/>
        <w:rPr>
          <w:lang w:val="de-DE"/>
        </w:rPr>
      </w:pPr>
      <w:r w:rsidRPr="00E066C9">
        <w:rPr>
          <w:lang w:val="de-DE"/>
        </w:rPr>
        <w:tab/>
      </w:r>
      <w:r w:rsidRPr="00E066C9">
        <w:rPr>
          <w:lang w:val="de-DE"/>
        </w:rPr>
        <w:tab/>
      </w:r>
      <w:r w:rsidRPr="00E066C9">
        <w:rPr>
          <w:lang w:val="de-DE"/>
        </w:rPr>
        <w:tab/>
        <w:t>PHILIPPE, König der Belgier,</w:t>
      </w:r>
    </w:p>
    <w:p w14:paraId="4690BBCE" w14:textId="77777777" w:rsidR="00E066C9" w:rsidRPr="00E066C9" w:rsidRDefault="00E066C9" w:rsidP="00AE280F">
      <w:pPr>
        <w:jc w:val="both"/>
        <w:rPr>
          <w:lang w:val="de-DE"/>
        </w:rPr>
      </w:pPr>
    </w:p>
    <w:p w14:paraId="398196F7" w14:textId="77777777" w:rsidR="00E066C9" w:rsidRPr="00E066C9" w:rsidRDefault="00E066C9" w:rsidP="00AE280F">
      <w:pPr>
        <w:jc w:val="both"/>
        <w:rPr>
          <w:lang w:val="de-DE"/>
        </w:rPr>
      </w:pPr>
      <w:r w:rsidRPr="00E066C9">
        <w:rPr>
          <w:lang w:val="de-DE"/>
        </w:rPr>
        <w:tab/>
      </w:r>
      <w:r w:rsidRPr="00E066C9">
        <w:rPr>
          <w:lang w:val="de-DE"/>
        </w:rPr>
        <w:tab/>
        <w:t>Allen Gegenwärtigen und Zukünftigen, Unser Gruß!</w:t>
      </w:r>
    </w:p>
    <w:p w14:paraId="3B89665C" w14:textId="77777777" w:rsidR="00E066C9" w:rsidRPr="00E066C9" w:rsidRDefault="00E066C9" w:rsidP="00AE280F">
      <w:pPr>
        <w:jc w:val="both"/>
        <w:rPr>
          <w:lang w:val="de-DE"/>
        </w:rPr>
      </w:pPr>
    </w:p>
    <w:p w14:paraId="2128AF17" w14:textId="77777777" w:rsidR="00E066C9" w:rsidRPr="00E066C9" w:rsidRDefault="00E066C9" w:rsidP="00AE280F">
      <w:pPr>
        <w:jc w:val="both"/>
        <w:rPr>
          <w:lang w:val="de-DE"/>
        </w:rPr>
      </w:pPr>
    </w:p>
    <w:p w14:paraId="30D1CCC3" w14:textId="77777777" w:rsidR="00E066C9" w:rsidRPr="00E066C9" w:rsidRDefault="00E066C9" w:rsidP="00AE280F">
      <w:pPr>
        <w:jc w:val="both"/>
        <w:rPr>
          <w:lang w:val="de-DE"/>
        </w:rPr>
      </w:pPr>
      <w:r w:rsidRPr="00E066C9">
        <w:rPr>
          <w:lang w:val="de-DE"/>
        </w:rPr>
        <w:tab/>
        <w:t>Aufgrund des Gesetzes vom 12. April 1965 über den Transport gasförmiger und anderer Produkte durch Leitungen, des Artikels 15/11 § 1</w:t>
      </w:r>
      <w:r w:rsidRPr="00E066C9">
        <w:rPr>
          <w:i/>
          <w:iCs/>
          <w:lang w:val="de-DE"/>
        </w:rPr>
        <w:t>quinquies</w:t>
      </w:r>
      <w:r w:rsidRPr="00E066C9">
        <w:rPr>
          <w:lang w:val="de-DE"/>
        </w:rPr>
        <w:t>, eingefügt durch das Gesetz vom 26. März 2014 und abgeändert durch das Gesetz vom 2. Mai 2019;</w:t>
      </w:r>
    </w:p>
    <w:p w14:paraId="7BA932A6" w14:textId="77777777" w:rsidR="00E066C9" w:rsidRPr="00E066C9" w:rsidRDefault="00E066C9" w:rsidP="00AE280F">
      <w:pPr>
        <w:jc w:val="both"/>
        <w:rPr>
          <w:lang w:val="de-DE"/>
        </w:rPr>
      </w:pPr>
    </w:p>
    <w:p w14:paraId="2508F408" w14:textId="77777777" w:rsidR="00E066C9" w:rsidRPr="00E066C9" w:rsidRDefault="00E066C9" w:rsidP="00AE280F">
      <w:pPr>
        <w:jc w:val="both"/>
        <w:rPr>
          <w:lang w:val="de-DE"/>
        </w:rPr>
      </w:pPr>
      <w:r w:rsidRPr="00E066C9">
        <w:rPr>
          <w:lang w:val="de-DE"/>
        </w:rPr>
        <w:tab/>
        <w:t>Aufgrund des Gesetzes vom 29. April 1999 über die Organisation des Elektrizitäts</w:t>
      </w:r>
      <w:r w:rsidRPr="00E066C9">
        <w:rPr>
          <w:lang w:val="de-DE"/>
        </w:rPr>
        <w:softHyphen/>
      </w:r>
      <w:bookmarkStart w:id="0" w:name="_GoBack"/>
      <w:bookmarkEnd w:id="0"/>
      <w:r w:rsidRPr="00E066C9">
        <w:rPr>
          <w:lang w:val="de-DE"/>
        </w:rPr>
        <w:t>marktes, des Artikels 21</w:t>
      </w:r>
      <w:r w:rsidRPr="00E066C9">
        <w:rPr>
          <w:i/>
          <w:iCs/>
          <w:lang w:val="de-DE"/>
        </w:rPr>
        <w:t>ter</w:t>
      </w:r>
      <w:r w:rsidRPr="00E066C9">
        <w:rPr>
          <w:lang w:val="de-DE"/>
        </w:rPr>
        <w:t xml:space="preserve"> § 3, eingefügt durch das Gesetz vom 20. Juli 2005 und abgeändert durch das Gesetz vom 2. Mai 2019;</w:t>
      </w:r>
    </w:p>
    <w:p w14:paraId="638695C5" w14:textId="77777777" w:rsidR="00E066C9" w:rsidRPr="00E066C9" w:rsidRDefault="00E066C9" w:rsidP="00AE280F">
      <w:pPr>
        <w:jc w:val="both"/>
        <w:rPr>
          <w:lang w:val="de-DE"/>
        </w:rPr>
      </w:pPr>
    </w:p>
    <w:p w14:paraId="3D2C8F9E" w14:textId="77777777" w:rsidR="00E066C9" w:rsidRPr="00E066C9" w:rsidRDefault="00E066C9" w:rsidP="00AE280F">
      <w:pPr>
        <w:jc w:val="both"/>
        <w:rPr>
          <w:lang w:val="de-DE"/>
        </w:rPr>
      </w:pPr>
      <w:r w:rsidRPr="00E066C9">
        <w:rPr>
          <w:lang w:val="de-DE"/>
        </w:rPr>
        <w:tab/>
        <w:t>Aufgrund des Gesetzes vom 24. Februar 2019 zur Abänderung des Programmgesetzes vom 27. April 2007 hinsichtlich der Gewährung des Sozialtarifs für Gas und Elektrizität und zur Abänderung des Königlichen Erlasses vom 29. März 2012 zur Festlegung der Regeln für die Bestimmung der Kosten der Anwendung der Sozialtarife durch die Elektrizitäts</w:t>
      </w:r>
      <w:r w:rsidRPr="00E066C9">
        <w:rPr>
          <w:lang w:val="de-DE"/>
        </w:rPr>
        <w:softHyphen/>
        <w:t>unternehmen und der Interventionsregeln im Hinblick auf ihre Übernahme, des Artikels 5;</w:t>
      </w:r>
    </w:p>
    <w:p w14:paraId="718E6D32" w14:textId="77777777" w:rsidR="00E066C9" w:rsidRPr="00E066C9" w:rsidRDefault="00E066C9" w:rsidP="00AE280F">
      <w:pPr>
        <w:jc w:val="both"/>
        <w:rPr>
          <w:lang w:val="de-DE"/>
        </w:rPr>
      </w:pPr>
    </w:p>
    <w:p w14:paraId="00001E57" w14:textId="77777777" w:rsidR="00E066C9" w:rsidRPr="00E066C9" w:rsidRDefault="00E066C9" w:rsidP="00AE280F">
      <w:pPr>
        <w:jc w:val="both"/>
        <w:rPr>
          <w:lang w:val="de-DE"/>
        </w:rPr>
      </w:pPr>
      <w:r w:rsidRPr="00E066C9">
        <w:rPr>
          <w:lang w:val="de-DE"/>
        </w:rPr>
        <w:tab/>
        <w:t>Aufgrund des Königlichen Erlasses vom 29. März 2012 zur Festlegung der Regeln für die Bestimmung der Kosten der Anwendung der Sozialtarife durch die Erdgasunternehmen und der Interventionsregeln im Hinblick auf ihre Übernahme, abgeändert durch das Gesetz vom 24. Februar 2019;</w:t>
      </w:r>
    </w:p>
    <w:p w14:paraId="1F9896CC" w14:textId="77777777" w:rsidR="00E066C9" w:rsidRPr="00E066C9" w:rsidRDefault="00E066C9" w:rsidP="00AE280F">
      <w:pPr>
        <w:jc w:val="both"/>
        <w:rPr>
          <w:lang w:val="de-DE"/>
        </w:rPr>
      </w:pPr>
    </w:p>
    <w:p w14:paraId="3BDDC383" w14:textId="77777777" w:rsidR="00E066C9" w:rsidRPr="00E066C9" w:rsidRDefault="00E066C9" w:rsidP="00AE280F">
      <w:pPr>
        <w:jc w:val="both"/>
        <w:rPr>
          <w:lang w:val="de-DE"/>
        </w:rPr>
      </w:pPr>
      <w:r w:rsidRPr="00E066C9">
        <w:rPr>
          <w:lang w:val="de-DE"/>
        </w:rPr>
        <w:tab/>
        <w:t>Aufgrund des Königlichen Erlasses vom 29. März 2012 zur Festlegung der Regeln für die Bestimmung der Kosten der Anwendung der Sozialtarife durch die Elektrizitäts</w:t>
      </w:r>
      <w:r w:rsidRPr="00E066C9">
        <w:rPr>
          <w:lang w:val="de-DE"/>
        </w:rPr>
        <w:softHyphen/>
        <w:t>unternehmen und der Interventionsregeln im Hinblick auf ihre Übernahme;</w:t>
      </w:r>
    </w:p>
    <w:p w14:paraId="45A25115" w14:textId="77777777" w:rsidR="00E066C9" w:rsidRPr="00E066C9" w:rsidRDefault="00E066C9" w:rsidP="00AE280F">
      <w:pPr>
        <w:jc w:val="both"/>
        <w:rPr>
          <w:lang w:val="de-DE"/>
        </w:rPr>
      </w:pPr>
    </w:p>
    <w:p w14:paraId="7F0D59F5" w14:textId="77777777" w:rsidR="00E066C9" w:rsidRPr="00E066C9" w:rsidRDefault="00E066C9" w:rsidP="00AE280F">
      <w:pPr>
        <w:jc w:val="both"/>
        <w:rPr>
          <w:lang w:val="de-DE"/>
        </w:rPr>
      </w:pPr>
      <w:r w:rsidRPr="00E066C9">
        <w:rPr>
          <w:lang w:val="de-DE"/>
        </w:rPr>
        <w:tab/>
        <w:t>Aufgrund der Stellungnahme der Elektrizitäts- und Gasregulierungskommission vom 30. April 2020;</w:t>
      </w:r>
    </w:p>
    <w:p w14:paraId="3E410936" w14:textId="77777777" w:rsidR="00E066C9" w:rsidRPr="00E066C9" w:rsidRDefault="00E066C9" w:rsidP="00AE280F">
      <w:pPr>
        <w:jc w:val="both"/>
        <w:rPr>
          <w:lang w:val="de-DE"/>
        </w:rPr>
      </w:pPr>
    </w:p>
    <w:p w14:paraId="600B242C" w14:textId="77777777" w:rsidR="00E066C9" w:rsidRPr="00E066C9" w:rsidRDefault="00E066C9" w:rsidP="00AE280F">
      <w:pPr>
        <w:jc w:val="both"/>
        <w:rPr>
          <w:lang w:val="de-DE"/>
        </w:rPr>
      </w:pPr>
      <w:r w:rsidRPr="00E066C9">
        <w:rPr>
          <w:lang w:val="de-DE"/>
        </w:rPr>
        <w:tab/>
        <w:t>Aufgrund der Dringlichkeit, begründet durch die Tatsache, dass die Reform der Berechnung der Sozialtarife in Bezug auf Gas und Elektrizität in Kraft getreten ist und Abänderungen an den vorerwähnten Königlichen Erlassen vom 29. März 2012 erfordert und diese Abänderungen am 1. Juli 2020 in Kraft treten müssen;</w:t>
      </w:r>
    </w:p>
    <w:p w14:paraId="267797BC" w14:textId="77777777" w:rsidR="00E066C9" w:rsidRPr="00E066C9" w:rsidRDefault="00E066C9" w:rsidP="00AE280F">
      <w:pPr>
        <w:jc w:val="both"/>
        <w:rPr>
          <w:lang w:val="de-DE"/>
        </w:rPr>
      </w:pPr>
    </w:p>
    <w:p w14:paraId="5504C26A" w14:textId="77777777" w:rsidR="00E066C9" w:rsidRPr="00E066C9" w:rsidRDefault="00E066C9" w:rsidP="00AE280F">
      <w:pPr>
        <w:jc w:val="both"/>
        <w:rPr>
          <w:lang w:val="de-DE"/>
        </w:rPr>
      </w:pPr>
      <w:r w:rsidRPr="00E066C9">
        <w:rPr>
          <w:lang w:val="de-DE"/>
        </w:rPr>
        <w:lastRenderedPageBreak/>
        <w:tab/>
        <w:t>Aufgrund des Gutachtens Nr. 67.532/3 des Staatsrates vom 10. Juni 2020, abgegeben in Anwendung von Artikel 84 § 1 Absatz 1 Nr. 3 der am 12. Januar 1973 koordinierten Gesetze über den Staatsrat;</w:t>
      </w:r>
    </w:p>
    <w:p w14:paraId="32A34269" w14:textId="77777777" w:rsidR="00E066C9" w:rsidRPr="00E066C9" w:rsidRDefault="00E066C9" w:rsidP="00AE280F">
      <w:pPr>
        <w:jc w:val="both"/>
        <w:rPr>
          <w:lang w:val="de-DE"/>
        </w:rPr>
      </w:pPr>
    </w:p>
    <w:p w14:paraId="3C37912F" w14:textId="77777777" w:rsidR="00E066C9" w:rsidRPr="00E066C9" w:rsidRDefault="00E066C9" w:rsidP="00AE280F">
      <w:pPr>
        <w:jc w:val="both"/>
        <w:rPr>
          <w:lang w:val="de-DE"/>
        </w:rPr>
      </w:pPr>
      <w:r w:rsidRPr="00E066C9">
        <w:rPr>
          <w:lang w:val="de-DE"/>
        </w:rPr>
        <w:tab/>
        <w:t>Auf Vorschlag der Ministerin der Wirtschaft</w:t>
      </w:r>
    </w:p>
    <w:p w14:paraId="3AC98626" w14:textId="77777777" w:rsidR="00E066C9" w:rsidRPr="00E066C9" w:rsidRDefault="00E066C9" w:rsidP="00AE280F">
      <w:pPr>
        <w:jc w:val="both"/>
        <w:rPr>
          <w:lang w:val="de-DE"/>
        </w:rPr>
      </w:pPr>
    </w:p>
    <w:p w14:paraId="602C43FB" w14:textId="77777777" w:rsidR="00E066C9" w:rsidRPr="00E066C9" w:rsidRDefault="00E066C9" w:rsidP="00AE280F">
      <w:pPr>
        <w:jc w:val="both"/>
        <w:rPr>
          <w:lang w:val="de-DE"/>
        </w:rPr>
      </w:pPr>
    </w:p>
    <w:p w14:paraId="1D38EEC5" w14:textId="77777777" w:rsidR="00E066C9" w:rsidRPr="00E066C9" w:rsidRDefault="00E066C9" w:rsidP="00AE280F">
      <w:pPr>
        <w:jc w:val="both"/>
        <w:rPr>
          <w:lang w:val="de-DE"/>
        </w:rPr>
      </w:pPr>
      <w:r w:rsidRPr="00E066C9">
        <w:rPr>
          <w:lang w:val="de-DE"/>
        </w:rPr>
        <w:tab/>
      </w:r>
      <w:r w:rsidRPr="00E066C9">
        <w:rPr>
          <w:lang w:val="de-DE"/>
        </w:rPr>
        <w:tab/>
        <w:t>Haben Wir beschlossen und erlassen Wir:</w:t>
      </w:r>
    </w:p>
    <w:p w14:paraId="2C2CB556" w14:textId="77777777" w:rsidR="00E066C9" w:rsidRPr="00E066C9" w:rsidRDefault="00E066C9" w:rsidP="00AE280F">
      <w:pPr>
        <w:jc w:val="both"/>
        <w:rPr>
          <w:lang w:val="de-DE"/>
        </w:rPr>
      </w:pPr>
    </w:p>
    <w:p w14:paraId="4A357FCE" w14:textId="77777777" w:rsidR="00E066C9" w:rsidRPr="00E066C9" w:rsidRDefault="00E066C9" w:rsidP="00AE280F">
      <w:pPr>
        <w:jc w:val="both"/>
        <w:rPr>
          <w:lang w:val="de-DE"/>
        </w:rPr>
      </w:pPr>
    </w:p>
    <w:p w14:paraId="0174DA55" w14:textId="77777777" w:rsidR="00E066C9" w:rsidRPr="00E066C9" w:rsidRDefault="00E066C9" w:rsidP="00F97F4D">
      <w:pPr>
        <w:jc w:val="center"/>
        <w:rPr>
          <w:lang w:val="de-DE"/>
        </w:rPr>
      </w:pPr>
      <w:r w:rsidRPr="00E066C9">
        <w:rPr>
          <w:lang w:val="de-DE"/>
        </w:rPr>
        <w:t>(…)</w:t>
      </w:r>
    </w:p>
    <w:p w14:paraId="7AE88FD8" w14:textId="77777777" w:rsidR="00E066C9" w:rsidRPr="00E066C9" w:rsidRDefault="00E066C9" w:rsidP="00AE280F">
      <w:pPr>
        <w:jc w:val="both"/>
        <w:rPr>
          <w:lang w:val="de-DE"/>
        </w:rPr>
      </w:pPr>
    </w:p>
    <w:p w14:paraId="46E34EAD" w14:textId="77777777" w:rsidR="00E066C9" w:rsidRPr="00E066C9" w:rsidRDefault="00E066C9" w:rsidP="00AE280F">
      <w:pPr>
        <w:jc w:val="both"/>
        <w:rPr>
          <w:lang w:val="de-DE"/>
        </w:rPr>
      </w:pPr>
    </w:p>
    <w:p w14:paraId="194E15F2" w14:textId="77777777" w:rsidR="00E066C9" w:rsidRPr="00E066C9" w:rsidRDefault="00E066C9" w:rsidP="00AE280F">
      <w:pPr>
        <w:jc w:val="both"/>
        <w:rPr>
          <w:lang w:val="de-DE"/>
        </w:rPr>
      </w:pPr>
      <w:r w:rsidRPr="00E066C9">
        <w:rPr>
          <w:lang w:val="de-DE"/>
        </w:rPr>
        <w:t xml:space="preserve">KAPITEL 2 - </w:t>
      </w:r>
      <w:r w:rsidRPr="00E066C9">
        <w:rPr>
          <w:i/>
          <w:lang w:val="de-DE"/>
        </w:rPr>
        <w:t>Abänderung des Königlichen Erlasses vom 29. März 2012 zur Festlegung der Regeln für die Bestimmung der Kosten der Anwendung der Sozialtarife durch die Elektrizitäts</w:t>
      </w:r>
      <w:r w:rsidRPr="00E066C9">
        <w:rPr>
          <w:i/>
          <w:lang w:val="de-DE"/>
        </w:rPr>
        <w:softHyphen/>
        <w:t>unternehmen und der Interventionsregeln im Hinblick auf ihre Übernahme</w:t>
      </w:r>
    </w:p>
    <w:p w14:paraId="63ACA93F" w14:textId="77777777" w:rsidR="00E066C9" w:rsidRPr="00E066C9" w:rsidRDefault="00E066C9" w:rsidP="00AE280F">
      <w:pPr>
        <w:jc w:val="both"/>
        <w:rPr>
          <w:lang w:val="de-DE"/>
        </w:rPr>
      </w:pPr>
    </w:p>
    <w:p w14:paraId="71E5C8E6" w14:textId="77777777" w:rsidR="00E066C9" w:rsidRPr="00E066C9" w:rsidRDefault="00E066C9" w:rsidP="00AE280F">
      <w:pPr>
        <w:jc w:val="both"/>
        <w:rPr>
          <w:lang w:val="de-DE"/>
        </w:rPr>
      </w:pPr>
    </w:p>
    <w:p w14:paraId="175918CB" w14:textId="77777777" w:rsidR="00E066C9" w:rsidRPr="00E066C9" w:rsidRDefault="00E066C9" w:rsidP="00AE280F">
      <w:pPr>
        <w:jc w:val="both"/>
        <w:rPr>
          <w:lang w:val="de-DE"/>
        </w:rPr>
      </w:pPr>
      <w:r w:rsidRPr="00E066C9">
        <w:rPr>
          <w:lang w:val="de-DE"/>
        </w:rPr>
        <w:tab/>
      </w:r>
      <w:r w:rsidRPr="00E066C9">
        <w:rPr>
          <w:b/>
          <w:bCs/>
          <w:lang w:val="de-DE"/>
        </w:rPr>
        <w:t>Art. 5</w:t>
      </w:r>
      <w:r w:rsidRPr="00E066C9">
        <w:rPr>
          <w:lang w:val="de-DE"/>
        </w:rPr>
        <w:t> - Artikel 1 des Königlichen Erlasses vom 29. März 2012 zur Festlegung der Regeln für die Bestimmung der Kosten der Anwendung der Sozialtarife durch die Elektrizitäts</w:t>
      </w:r>
      <w:r w:rsidRPr="00E066C9">
        <w:rPr>
          <w:lang w:val="de-DE"/>
        </w:rPr>
        <w:softHyphen/>
        <w:t>unternehmen und der Interventionsregeln im Hinblick auf ihre Übernahme wird wie folgt abgeändert:</w:t>
      </w:r>
    </w:p>
    <w:p w14:paraId="5018D353" w14:textId="77777777" w:rsidR="00E066C9" w:rsidRPr="00E066C9" w:rsidRDefault="00E066C9" w:rsidP="00AE280F">
      <w:pPr>
        <w:jc w:val="both"/>
        <w:rPr>
          <w:lang w:val="de-DE"/>
        </w:rPr>
      </w:pPr>
    </w:p>
    <w:p w14:paraId="636FFE1A" w14:textId="77777777" w:rsidR="00E066C9" w:rsidRPr="00E066C9" w:rsidRDefault="00E066C9" w:rsidP="00AE280F">
      <w:pPr>
        <w:jc w:val="both"/>
        <w:rPr>
          <w:lang w:val="de-DE"/>
        </w:rPr>
      </w:pPr>
      <w:r w:rsidRPr="00E066C9">
        <w:rPr>
          <w:lang w:val="de-DE"/>
        </w:rPr>
        <w:tab/>
        <w:t>1. Nummer 4 wird wie folgt ersetzt:</w:t>
      </w:r>
    </w:p>
    <w:p w14:paraId="5A741B50" w14:textId="77777777" w:rsidR="00E066C9" w:rsidRPr="00E066C9" w:rsidRDefault="00E066C9" w:rsidP="00AE280F">
      <w:pPr>
        <w:jc w:val="both"/>
        <w:rPr>
          <w:lang w:val="de-DE"/>
        </w:rPr>
      </w:pPr>
    </w:p>
    <w:p w14:paraId="3348AD2C" w14:textId="77777777" w:rsidR="00E066C9" w:rsidRPr="00E066C9" w:rsidRDefault="00E066C9" w:rsidP="00AE280F">
      <w:pPr>
        <w:jc w:val="both"/>
        <w:rPr>
          <w:lang w:val="de-DE"/>
        </w:rPr>
      </w:pPr>
      <w:r w:rsidRPr="00E066C9">
        <w:rPr>
          <w:lang w:val="de-DE"/>
        </w:rPr>
        <w:tab/>
        <w:t>"4. "geschützten Haushaltskunden": in Artikel 2 Nr. 16</w:t>
      </w:r>
      <w:r w:rsidRPr="00E066C9">
        <w:rPr>
          <w:i/>
          <w:iCs/>
          <w:lang w:val="de-DE"/>
        </w:rPr>
        <w:t>quater</w:t>
      </w:r>
      <w:r w:rsidRPr="00E066C9">
        <w:rPr>
          <w:lang w:val="de-DE"/>
        </w:rPr>
        <w:t xml:space="preserve"> des Gesetzes und in Artikel 4/1 des Programmgesetzes vom 27. April 2007 erwähnte geschützte Haushalts</w:t>
      </w:r>
      <w:r w:rsidRPr="00E066C9">
        <w:rPr>
          <w:lang w:val="de-DE"/>
        </w:rPr>
        <w:softHyphen/>
        <w:t>kunden,".</w:t>
      </w:r>
    </w:p>
    <w:p w14:paraId="0628340D" w14:textId="77777777" w:rsidR="00E066C9" w:rsidRPr="00E066C9" w:rsidRDefault="00E066C9" w:rsidP="00AE280F">
      <w:pPr>
        <w:jc w:val="both"/>
        <w:rPr>
          <w:lang w:val="de-DE"/>
        </w:rPr>
      </w:pPr>
    </w:p>
    <w:p w14:paraId="4F6179A3" w14:textId="77777777" w:rsidR="00E066C9" w:rsidRPr="00E066C9" w:rsidRDefault="00E066C9" w:rsidP="00AE280F">
      <w:pPr>
        <w:jc w:val="both"/>
        <w:rPr>
          <w:lang w:val="de-DE"/>
        </w:rPr>
      </w:pPr>
      <w:r w:rsidRPr="00E066C9">
        <w:rPr>
          <w:lang w:val="de-DE"/>
        </w:rPr>
        <w:tab/>
        <w:t>2. In Nr. 5 werden die Wörter "Artikel 8" durch die Wörter "Artikel 10" ersetzt.</w:t>
      </w:r>
    </w:p>
    <w:p w14:paraId="698454C7" w14:textId="77777777" w:rsidR="00E066C9" w:rsidRPr="00E066C9" w:rsidRDefault="00E066C9" w:rsidP="00AE280F">
      <w:pPr>
        <w:jc w:val="both"/>
        <w:rPr>
          <w:lang w:val="de-DE"/>
        </w:rPr>
      </w:pPr>
    </w:p>
    <w:p w14:paraId="14B54C15" w14:textId="77777777" w:rsidR="00E066C9" w:rsidRPr="00E066C9" w:rsidRDefault="00E066C9" w:rsidP="00AE280F">
      <w:pPr>
        <w:jc w:val="both"/>
        <w:rPr>
          <w:lang w:val="de-DE"/>
        </w:rPr>
      </w:pPr>
    </w:p>
    <w:p w14:paraId="0A3489CA" w14:textId="77777777" w:rsidR="00E066C9" w:rsidRPr="00E066C9" w:rsidRDefault="00E066C9" w:rsidP="00AE280F">
      <w:pPr>
        <w:jc w:val="both"/>
        <w:rPr>
          <w:lang w:val="de-DE"/>
        </w:rPr>
      </w:pPr>
      <w:r w:rsidRPr="00E066C9">
        <w:rPr>
          <w:lang w:val="de-DE"/>
        </w:rPr>
        <w:tab/>
      </w:r>
      <w:r w:rsidRPr="00E066C9">
        <w:rPr>
          <w:b/>
          <w:bCs/>
          <w:lang w:val="de-DE"/>
        </w:rPr>
        <w:t>Art. 6</w:t>
      </w:r>
      <w:r w:rsidRPr="00E066C9">
        <w:rPr>
          <w:lang w:val="de-DE"/>
        </w:rPr>
        <w:t> - In Artikel 2 desselben Erlasses werden die Absätze 2 und 3, eingefügt durch das Gesetz vom 24. Februar 2019, aufgehoben.</w:t>
      </w:r>
    </w:p>
    <w:p w14:paraId="1C96BACA" w14:textId="77777777" w:rsidR="00E066C9" w:rsidRPr="00E066C9" w:rsidRDefault="00E066C9" w:rsidP="00AE280F">
      <w:pPr>
        <w:jc w:val="both"/>
        <w:rPr>
          <w:lang w:val="de-DE"/>
        </w:rPr>
      </w:pPr>
    </w:p>
    <w:p w14:paraId="5D8897E5" w14:textId="77777777" w:rsidR="00E066C9" w:rsidRPr="00E066C9" w:rsidRDefault="00E066C9" w:rsidP="00AE280F">
      <w:pPr>
        <w:jc w:val="both"/>
        <w:rPr>
          <w:lang w:val="de-DE"/>
        </w:rPr>
      </w:pPr>
    </w:p>
    <w:p w14:paraId="5C381517" w14:textId="77777777" w:rsidR="00E066C9" w:rsidRPr="00E066C9" w:rsidRDefault="00E066C9" w:rsidP="00AE280F">
      <w:pPr>
        <w:jc w:val="both"/>
        <w:rPr>
          <w:lang w:val="de-DE"/>
        </w:rPr>
      </w:pPr>
      <w:r w:rsidRPr="00E066C9">
        <w:rPr>
          <w:lang w:val="de-DE"/>
        </w:rPr>
        <w:tab/>
      </w:r>
      <w:r w:rsidRPr="00E066C9">
        <w:rPr>
          <w:b/>
          <w:bCs/>
          <w:lang w:val="de-DE"/>
        </w:rPr>
        <w:t>Art. 7</w:t>
      </w:r>
      <w:r w:rsidRPr="00E066C9">
        <w:rPr>
          <w:lang w:val="de-DE"/>
        </w:rPr>
        <w:t> - In Artikel 3 § 1 Absatz 2 desselben Erlasses werden die Wörter "in den Artikeln 8 und 9" durch die Wörter "in Artikel 10" ersetzt.</w:t>
      </w:r>
    </w:p>
    <w:p w14:paraId="6E8DF895" w14:textId="77777777" w:rsidR="00E066C9" w:rsidRPr="00E066C9" w:rsidRDefault="00E066C9" w:rsidP="00AE280F">
      <w:pPr>
        <w:jc w:val="both"/>
        <w:rPr>
          <w:lang w:val="de-DE"/>
        </w:rPr>
      </w:pPr>
    </w:p>
    <w:p w14:paraId="5786552D" w14:textId="77777777" w:rsidR="00E066C9" w:rsidRPr="00E066C9" w:rsidRDefault="00E066C9" w:rsidP="00AE280F">
      <w:pPr>
        <w:jc w:val="both"/>
        <w:rPr>
          <w:lang w:val="de-DE"/>
        </w:rPr>
      </w:pPr>
    </w:p>
    <w:p w14:paraId="577E92A9" w14:textId="77777777" w:rsidR="00E066C9" w:rsidRPr="00E066C9" w:rsidRDefault="00E066C9" w:rsidP="00AE280F">
      <w:pPr>
        <w:jc w:val="both"/>
        <w:rPr>
          <w:lang w:val="de-DE"/>
        </w:rPr>
      </w:pPr>
      <w:r w:rsidRPr="00E066C9">
        <w:rPr>
          <w:lang w:val="de-DE"/>
        </w:rPr>
        <w:tab/>
      </w:r>
      <w:r w:rsidRPr="00E066C9">
        <w:rPr>
          <w:b/>
          <w:bCs/>
          <w:lang w:val="de-DE"/>
        </w:rPr>
        <w:t>Art. 8</w:t>
      </w:r>
      <w:r w:rsidRPr="00E066C9">
        <w:rPr>
          <w:lang w:val="de-DE"/>
        </w:rPr>
        <w:t xml:space="preserve"> - Artikel 3 § 2 desselben Erlasses wird wie folgt ersetzt: </w:t>
      </w:r>
    </w:p>
    <w:p w14:paraId="2DCD4C24" w14:textId="77777777" w:rsidR="00E066C9" w:rsidRPr="00E066C9" w:rsidRDefault="00E066C9" w:rsidP="00AE280F">
      <w:pPr>
        <w:jc w:val="both"/>
        <w:rPr>
          <w:lang w:val="de-DE"/>
        </w:rPr>
      </w:pPr>
    </w:p>
    <w:p w14:paraId="37EEC663" w14:textId="77777777" w:rsidR="00E066C9" w:rsidRPr="00E066C9" w:rsidRDefault="00E066C9" w:rsidP="00AE280F">
      <w:pPr>
        <w:jc w:val="both"/>
        <w:rPr>
          <w:lang w:val="de-DE"/>
        </w:rPr>
      </w:pPr>
      <w:r w:rsidRPr="00E066C9">
        <w:rPr>
          <w:lang w:val="de-DE"/>
        </w:rPr>
        <w:tab/>
        <w:t>"§ 2 - Mindestens vierzehn Tage vor Beginn jedes Tarifzeitraums übermittelt die Kommission den Referenzpreis schriftlich an die Elektrizitätsunternehmen."</w:t>
      </w:r>
    </w:p>
    <w:p w14:paraId="5E3D9E7A" w14:textId="77777777" w:rsidR="00E066C9" w:rsidRPr="00E066C9" w:rsidRDefault="00E066C9" w:rsidP="00AE280F">
      <w:pPr>
        <w:jc w:val="both"/>
        <w:rPr>
          <w:lang w:val="de-DE"/>
        </w:rPr>
      </w:pPr>
    </w:p>
    <w:p w14:paraId="7CF59857" w14:textId="77777777" w:rsidR="00E066C9" w:rsidRPr="00E066C9" w:rsidRDefault="00E066C9" w:rsidP="00AE280F">
      <w:pPr>
        <w:jc w:val="both"/>
        <w:rPr>
          <w:lang w:val="de-DE"/>
        </w:rPr>
      </w:pPr>
    </w:p>
    <w:p w14:paraId="74E242A1" w14:textId="77777777" w:rsidR="00E066C9" w:rsidRPr="00E066C9" w:rsidRDefault="00E066C9" w:rsidP="00AE280F">
      <w:pPr>
        <w:jc w:val="both"/>
        <w:rPr>
          <w:lang w:val="de-DE"/>
        </w:rPr>
      </w:pPr>
      <w:r w:rsidRPr="00E066C9">
        <w:rPr>
          <w:lang w:val="de-DE"/>
        </w:rPr>
        <w:tab/>
      </w:r>
      <w:r w:rsidRPr="00E066C9">
        <w:rPr>
          <w:b/>
          <w:bCs/>
          <w:lang w:val="de-DE"/>
        </w:rPr>
        <w:t>Art. 9</w:t>
      </w:r>
      <w:r w:rsidRPr="00E066C9">
        <w:rPr>
          <w:lang w:val="de-DE"/>
        </w:rPr>
        <w:t> - Anlage 1 zu demselben Erlass wird aufgehoben.</w:t>
      </w:r>
    </w:p>
    <w:p w14:paraId="2723129A" w14:textId="77777777" w:rsidR="00E066C9" w:rsidRPr="00E066C9" w:rsidRDefault="00E066C9" w:rsidP="00AE280F">
      <w:pPr>
        <w:jc w:val="both"/>
        <w:rPr>
          <w:lang w:val="de-DE"/>
        </w:rPr>
      </w:pPr>
    </w:p>
    <w:p w14:paraId="078D5805" w14:textId="77777777" w:rsidR="00E066C9" w:rsidRPr="00E066C9" w:rsidRDefault="00E066C9" w:rsidP="00AE280F">
      <w:pPr>
        <w:jc w:val="both"/>
        <w:rPr>
          <w:lang w:val="de-DE"/>
        </w:rPr>
      </w:pPr>
    </w:p>
    <w:p w14:paraId="04940804" w14:textId="77777777" w:rsidR="008E045F" w:rsidRDefault="008E045F">
      <w:pPr>
        <w:rPr>
          <w:lang w:val="de-DE"/>
        </w:rPr>
      </w:pPr>
      <w:r>
        <w:rPr>
          <w:lang w:val="de-DE"/>
        </w:rPr>
        <w:br w:type="page"/>
      </w:r>
    </w:p>
    <w:p w14:paraId="54766286" w14:textId="6EF693E1" w:rsidR="00E066C9" w:rsidRPr="00E066C9" w:rsidRDefault="00E066C9" w:rsidP="00FD1E9C">
      <w:pPr>
        <w:jc w:val="center"/>
        <w:rPr>
          <w:lang w:val="de-DE"/>
        </w:rPr>
      </w:pPr>
      <w:r w:rsidRPr="00E066C9">
        <w:rPr>
          <w:lang w:val="de-DE"/>
        </w:rPr>
        <w:lastRenderedPageBreak/>
        <w:t xml:space="preserve">KAPITEL 3 - </w:t>
      </w:r>
      <w:r w:rsidRPr="00E066C9">
        <w:rPr>
          <w:i/>
          <w:lang w:val="de-DE"/>
        </w:rPr>
        <w:t>Schlussbestimmungen</w:t>
      </w:r>
    </w:p>
    <w:p w14:paraId="5CAE9D0C" w14:textId="77777777" w:rsidR="00E066C9" w:rsidRPr="00E066C9" w:rsidRDefault="00E066C9" w:rsidP="00AE280F">
      <w:pPr>
        <w:jc w:val="both"/>
        <w:rPr>
          <w:lang w:val="de-DE"/>
        </w:rPr>
      </w:pPr>
    </w:p>
    <w:p w14:paraId="31CBC48E" w14:textId="77777777" w:rsidR="00E066C9" w:rsidRPr="00E066C9" w:rsidRDefault="00E066C9" w:rsidP="00AE280F">
      <w:pPr>
        <w:jc w:val="both"/>
        <w:rPr>
          <w:lang w:val="de-DE"/>
        </w:rPr>
      </w:pPr>
    </w:p>
    <w:p w14:paraId="71404457" w14:textId="77777777" w:rsidR="00E066C9" w:rsidRPr="00E066C9" w:rsidRDefault="00E066C9" w:rsidP="00AE280F">
      <w:pPr>
        <w:jc w:val="both"/>
        <w:rPr>
          <w:lang w:val="de-DE"/>
        </w:rPr>
      </w:pPr>
      <w:r w:rsidRPr="00E066C9">
        <w:rPr>
          <w:lang w:val="de-DE"/>
        </w:rPr>
        <w:tab/>
      </w:r>
      <w:r w:rsidRPr="00E066C9">
        <w:rPr>
          <w:b/>
          <w:bCs/>
          <w:lang w:val="de-DE"/>
        </w:rPr>
        <w:t>Art. 10</w:t>
      </w:r>
      <w:r w:rsidRPr="00E066C9">
        <w:rPr>
          <w:lang w:val="de-DE"/>
        </w:rPr>
        <w:t> - Vorliegender Erlass tritt am 1. Juli 2020 in Kraft.</w:t>
      </w:r>
    </w:p>
    <w:p w14:paraId="498AA5C1" w14:textId="77777777" w:rsidR="00E066C9" w:rsidRPr="00E066C9" w:rsidRDefault="00E066C9" w:rsidP="00AE280F">
      <w:pPr>
        <w:jc w:val="both"/>
        <w:rPr>
          <w:lang w:val="de-DE"/>
        </w:rPr>
      </w:pPr>
    </w:p>
    <w:p w14:paraId="6705C988" w14:textId="77777777" w:rsidR="00E066C9" w:rsidRPr="00E066C9" w:rsidRDefault="00E066C9" w:rsidP="00AE280F">
      <w:pPr>
        <w:jc w:val="both"/>
        <w:rPr>
          <w:lang w:val="de-DE"/>
        </w:rPr>
      </w:pPr>
    </w:p>
    <w:p w14:paraId="6411603D" w14:textId="77777777" w:rsidR="00E066C9" w:rsidRPr="00E066C9" w:rsidRDefault="00E066C9" w:rsidP="00AE280F">
      <w:pPr>
        <w:jc w:val="both"/>
        <w:rPr>
          <w:lang w:val="de-DE"/>
        </w:rPr>
      </w:pPr>
      <w:r w:rsidRPr="00E066C9">
        <w:rPr>
          <w:lang w:val="de-DE"/>
        </w:rPr>
        <w:tab/>
      </w:r>
      <w:r w:rsidRPr="00E066C9">
        <w:rPr>
          <w:b/>
          <w:bCs/>
          <w:lang w:val="de-DE"/>
        </w:rPr>
        <w:t>Art. 11</w:t>
      </w:r>
      <w:r w:rsidRPr="00E066C9">
        <w:rPr>
          <w:lang w:val="de-DE"/>
        </w:rPr>
        <w:t> - Der für Wirtschaft zuständige Minister ist mit der Ausführung des vorliegenden Erlasses beauftragt.</w:t>
      </w:r>
    </w:p>
    <w:p w14:paraId="09A5EB57" w14:textId="77777777" w:rsidR="00E066C9" w:rsidRPr="00E066C9" w:rsidRDefault="00E066C9" w:rsidP="00AE280F">
      <w:pPr>
        <w:jc w:val="both"/>
        <w:rPr>
          <w:lang w:val="de-DE"/>
        </w:rPr>
      </w:pPr>
    </w:p>
    <w:p w14:paraId="3D4220A7" w14:textId="77777777" w:rsidR="00E066C9" w:rsidRPr="00E066C9" w:rsidRDefault="00E066C9" w:rsidP="00AE280F">
      <w:pPr>
        <w:jc w:val="both"/>
        <w:rPr>
          <w:lang w:val="de-DE"/>
        </w:rPr>
      </w:pPr>
    </w:p>
    <w:p w14:paraId="2CEB7B6A" w14:textId="77777777" w:rsidR="00E066C9" w:rsidRPr="00E066C9" w:rsidRDefault="00E066C9" w:rsidP="00AE280F">
      <w:pPr>
        <w:jc w:val="both"/>
        <w:rPr>
          <w:lang w:val="de-DE"/>
        </w:rPr>
      </w:pPr>
      <w:r w:rsidRPr="00E066C9">
        <w:rPr>
          <w:lang w:val="de-DE"/>
        </w:rPr>
        <w:tab/>
        <w:t>Gegeben zu Brüssel, den 16. Juni 2020</w:t>
      </w:r>
    </w:p>
    <w:p w14:paraId="60EA55B1" w14:textId="77777777" w:rsidR="00E066C9" w:rsidRPr="00E066C9" w:rsidRDefault="00E066C9" w:rsidP="00AE280F">
      <w:pPr>
        <w:jc w:val="both"/>
        <w:rPr>
          <w:lang w:val="de-DE"/>
        </w:rPr>
      </w:pPr>
    </w:p>
    <w:p w14:paraId="18E64C62" w14:textId="77777777" w:rsidR="00E066C9" w:rsidRPr="00E066C9" w:rsidRDefault="00E066C9" w:rsidP="00AE280F">
      <w:pPr>
        <w:jc w:val="both"/>
        <w:rPr>
          <w:lang w:val="de-DE"/>
        </w:rPr>
      </w:pPr>
    </w:p>
    <w:p w14:paraId="560D005A" w14:textId="77777777" w:rsidR="00E066C9" w:rsidRPr="00E066C9" w:rsidRDefault="00E066C9" w:rsidP="00FD1E9C">
      <w:pPr>
        <w:jc w:val="center"/>
        <w:rPr>
          <w:lang w:val="de-DE"/>
        </w:rPr>
      </w:pPr>
      <w:r w:rsidRPr="00E066C9">
        <w:rPr>
          <w:lang w:val="de-DE"/>
        </w:rPr>
        <w:t>PHILIPPE</w:t>
      </w:r>
    </w:p>
    <w:p w14:paraId="4BD351BD" w14:textId="77777777" w:rsidR="00E066C9" w:rsidRPr="00E066C9" w:rsidRDefault="00E066C9" w:rsidP="00FD1E9C">
      <w:pPr>
        <w:jc w:val="center"/>
        <w:rPr>
          <w:lang w:val="de-DE"/>
        </w:rPr>
      </w:pPr>
    </w:p>
    <w:p w14:paraId="04F39FB9" w14:textId="77777777" w:rsidR="00E066C9" w:rsidRPr="00E066C9" w:rsidRDefault="00E066C9" w:rsidP="00FD1E9C">
      <w:pPr>
        <w:jc w:val="center"/>
        <w:rPr>
          <w:lang w:val="de-DE"/>
        </w:rPr>
      </w:pPr>
      <w:r w:rsidRPr="00E066C9">
        <w:rPr>
          <w:lang w:val="de-DE"/>
        </w:rPr>
        <w:t>Von Königs wegen:</w:t>
      </w:r>
    </w:p>
    <w:p w14:paraId="11432A71" w14:textId="77777777" w:rsidR="00E066C9" w:rsidRPr="00E066C9" w:rsidRDefault="00E066C9" w:rsidP="00FD1E9C">
      <w:pPr>
        <w:jc w:val="center"/>
        <w:rPr>
          <w:lang w:val="de-DE"/>
        </w:rPr>
      </w:pPr>
    </w:p>
    <w:p w14:paraId="58BFE74C" w14:textId="77777777" w:rsidR="00E066C9" w:rsidRPr="00E066C9" w:rsidRDefault="00E066C9" w:rsidP="00FD1E9C">
      <w:pPr>
        <w:jc w:val="center"/>
        <w:rPr>
          <w:lang w:val="de-DE"/>
        </w:rPr>
      </w:pPr>
      <w:r w:rsidRPr="00E066C9">
        <w:rPr>
          <w:lang w:val="de-DE"/>
        </w:rPr>
        <w:t>Die Ministerin der Wirtschaft</w:t>
      </w:r>
    </w:p>
    <w:p w14:paraId="55193BEE" w14:textId="77777777" w:rsidR="00E066C9" w:rsidRPr="00AE280F" w:rsidRDefault="00E066C9" w:rsidP="00FD1E9C">
      <w:pPr>
        <w:jc w:val="center"/>
      </w:pPr>
      <w:r>
        <w:t>N. MUYLLE</w:t>
      </w:r>
    </w:p>
    <w:p w14:paraId="39DE5E77" w14:textId="77777777" w:rsidR="00233F36" w:rsidRPr="00C80000" w:rsidRDefault="00233F36" w:rsidP="00E1687C">
      <w:pPr>
        <w:jc w:val="both"/>
        <w:rPr>
          <w:lang w:val="de-DE"/>
        </w:rPr>
      </w:pPr>
    </w:p>
    <w:sectPr w:rsidR="00233F36" w:rsidRPr="00C80000" w:rsidSect="00AF5E7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3792955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1D62"/>
    <w:rsid w:val="004F0197"/>
    <w:rsid w:val="0051470C"/>
    <w:rsid w:val="005D55BA"/>
    <w:rsid w:val="006F4381"/>
    <w:rsid w:val="00786C4F"/>
    <w:rsid w:val="007A515C"/>
    <w:rsid w:val="007D5F55"/>
    <w:rsid w:val="00800E1A"/>
    <w:rsid w:val="008C2124"/>
    <w:rsid w:val="008E045F"/>
    <w:rsid w:val="00AA413E"/>
    <w:rsid w:val="00AB18C3"/>
    <w:rsid w:val="00B27BE9"/>
    <w:rsid w:val="00B56114"/>
    <w:rsid w:val="00C43D43"/>
    <w:rsid w:val="00C80000"/>
    <w:rsid w:val="00CA081B"/>
    <w:rsid w:val="00DC56FB"/>
    <w:rsid w:val="00DD5F2F"/>
    <w:rsid w:val="00DD7277"/>
    <w:rsid w:val="00E066C9"/>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AEAD6A"/>
  <w15:docId w15:val="{BBBCD5E5-EDA1-45FB-AAAA-BBA4ECD8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45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756</Words>
  <Characters>4399</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2023-03-07T11:12:00Z</dcterms:created>
  <dcterms:modified xsi:type="dcterms:W3CDTF">2023-03-07T11:15:00Z</dcterms:modified>
</cp:coreProperties>
</file>