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19E7" w:rsidRPr="003B19E7" w:rsidRDefault="003B19E7" w:rsidP="003B19E7">
      <w:pPr>
        <w:jc w:val="center"/>
        <w:rPr>
          <w:b/>
          <w:lang w:val="de-DE"/>
        </w:rPr>
      </w:pPr>
      <w:r w:rsidRPr="003B19E7">
        <w:rPr>
          <w:b/>
          <w:lang w:val="de-DE"/>
        </w:rPr>
        <w:t>15. MÄRZ 2020 - Königlicher Erlass zur Abänderung des KE/</w:t>
      </w:r>
      <w:proofErr w:type="spellStart"/>
      <w:r w:rsidRPr="003B19E7">
        <w:rPr>
          <w:b/>
          <w:lang w:val="de-DE"/>
        </w:rPr>
        <w:t>EStGB</w:t>
      </w:r>
      <w:proofErr w:type="spellEnd"/>
      <w:r w:rsidRPr="003B19E7">
        <w:rPr>
          <w:b/>
          <w:lang w:val="de-DE"/>
        </w:rPr>
        <w:t> 92 hinsichtlich des Neubewertungskoeffizienten für Katastereinkommen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3B19E7">
        <w:rPr>
          <w:lang w:val="de-DE"/>
        </w:rPr>
        <w:t>12. Mai 2021</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bookmarkStart w:id="0" w:name="_GoBack"/>
      <w:bookmarkEnd w:id="0"/>
    </w:p>
    <w:p w:rsidR="003B19E7" w:rsidRPr="003B19E7" w:rsidRDefault="003B19E7" w:rsidP="003B19E7">
      <w:pPr>
        <w:jc w:val="center"/>
        <w:rPr>
          <w:b/>
          <w:lang w:val="de-DE"/>
        </w:rPr>
      </w:pPr>
      <w:r w:rsidRPr="003B19E7">
        <w:rPr>
          <w:b/>
          <w:lang w:val="de-DE"/>
        </w:rPr>
        <w:lastRenderedPageBreak/>
        <w:t>FÖDERALER ÖFFENTLICHER DIENST FINANZEN</w:t>
      </w:r>
    </w:p>
    <w:p w:rsidR="003B19E7" w:rsidRPr="003B19E7" w:rsidRDefault="003B19E7" w:rsidP="003B19E7">
      <w:pPr>
        <w:jc w:val="center"/>
        <w:rPr>
          <w:lang w:val="de-DE"/>
        </w:rPr>
      </w:pPr>
    </w:p>
    <w:p w:rsidR="003B19E7" w:rsidRPr="003B19E7" w:rsidRDefault="003B19E7" w:rsidP="003B19E7">
      <w:pPr>
        <w:jc w:val="center"/>
        <w:rPr>
          <w:lang w:val="de-DE"/>
        </w:rPr>
      </w:pPr>
    </w:p>
    <w:p w:rsidR="003B19E7" w:rsidRPr="003B19E7" w:rsidRDefault="003B19E7" w:rsidP="003B19E7">
      <w:pPr>
        <w:jc w:val="center"/>
        <w:rPr>
          <w:b/>
          <w:lang w:val="de-DE"/>
        </w:rPr>
      </w:pPr>
      <w:r w:rsidRPr="003B19E7">
        <w:rPr>
          <w:b/>
          <w:lang w:val="de-DE"/>
        </w:rPr>
        <w:t>15. MÄRZ 2020 - Königlicher Erlass zur Abänderung des KE/</w:t>
      </w:r>
      <w:proofErr w:type="spellStart"/>
      <w:r w:rsidRPr="003B19E7">
        <w:rPr>
          <w:b/>
          <w:lang w:val="de-DE"/>
        </w:rPr>
        <w:t>EStGB</w:t>
      </w:r>
      <w:proofErr w:type="spellEnd"/>
      <w:r w:rsidRPr="003B19E7">
        <w:rPr>
          <w:b/>
          <w:lang w:val="de-DE"/>
        </w:rPr>
        <w:t> 92 hinsichtlich des Neubewertungskoeffizienten für Katastereinkommen</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r>
      <w:r w:rsidRPr="003B19E7">
        <w:rPr>
          <w:lang w:val="de-DE"/>
        </w:rPr>
        <w:tab/>
      </w:r>
      <w:r w:rsidRPr="003B19E7">
        <w:rPr>
          <w:lang w:val="de-DE"/>
        </w:rPr>
        <w:tab/>
        <w:t>PHILIPPE, König der Belgier,</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r>
      <w:r w:rsidRPr="003B19E7">
        <w:rPr>
          <w:lang w:val="de-DE"/>
        </w:rPr>
        <w:tab/>
        <w:t xml:space="preserve">Allen Gegenwärtigen und </w:t>
      </w:r>
      <w:proofErr w:type="spellStart"/>
      <w:r w:rsidRPr="003B19E7">
        <w:rPr>
          <w:lang w:val="de-DE"/>
        </w:rPr>
        <w:t>Zukünftigen</w:t>
      </w:r>
      <w:proofErr w:type="spellEnd"/>
      <w:r w:rsidRPr="003B19E7">
        <w:rPr>
          <w:lang w:val="de-DE"/>
        </w:rPr>
        <w:t>, Unser Gruß!</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des Einkommensteuergesetzbuches 1992, des Artikels 13;</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des KE/</w:t>
      </w:r>
      <w:proofErr w:type="spellStart"/>
      <w:r w:rsidRPr="003B19E7">
        <w:rPr>
          <w:lang w:val="de-DE"/>
        </w:rPr>
        <w:t>EStGB</w:t>
      </w:r>
      <w:proofErr w:type="spellEnd"/>
      <w:r w:rsidRPr="003B19E7">
        <w:rPr>
          <w:lang w:val="de-DE"/>
        </w:rPr>
        <w:t> 92;</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der Stellungnahme des Finanzinspektors vom 25. Februar 2020;</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des Einverständnisses des Ministers des Haushalts vom 9. März 2020;</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der am 12. Januar 1973 koordinierten Gesetze über den Staatsrat, des Artikels 3 § 1;</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Aufgrund der Dringlichkeit;</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In der Erwägung, dass:</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 in vorliegendem Erlass der Neubewertungskoeffizient festgelegt wird, der für das Steuerjahr 2021 für die Bestimmung einiger Einkünfte aus unbeweglichen Gütern und für Berufseinkünfte von Unternehmensleitern berücksichtigt werden muss,</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 der Berufssteuervorabzug 2020 auf die Berufseinkünfte von Unternehmensleitern einbehalten werden muss, die der Steuer der natürlichen Personen in Bezug auf das Steuerjahr 2021 unterliegen,</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 dieser Erlass daher in aller Dringlichkeit ergehen muss;</w:t>
      </w: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Auf Vorschlag des Vizepremierministers und Ministers der Finanzen</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r>
      <w:r w:rsidRPr="003B19E7">
        <w:rPr>
          <w:lang w:val="de-DE"/>
        </w:rPr>
        <w:tab/>
        <w:t>Haben Wir beschlossen und erlassen Wir:</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b/>
          <w:lang w:val="de-DE"/>
        </w:rPr>
        <w:tab/>
        <w:t>Artikel 1 -</w:t>
      </w:r>
      <w:r w:rsidRPr="003B19E7">
        <w:rPr>
          <w:lang w:val="de-DE"/>
        </w:rPr>
        <w:t xml:space="preserve"> In der Tabelle des Artikels 1 des KE/</w:t>
      </w:r>
      <w:proofErr w:type="spellStart"/>
      <w:r w:rsidRPr="003B19E7">
        <w:rPr>
          <w:lang w:val="de-DE"/>
        </w:rPr>
        <w:t>EStGB</w:t>
      </w:r>
      <w:proofErr w:type="spellEnd"/>
      <w:r w:rsidRPr="003B19E7">
        <w:rPr>
          <w:lang w:val="de-DE"/>
        </w:rPr>
        <w:t> 92, abgeändert durch die Königlichen Erlasse vom 22. Oktober 1993, 18. Februar 1994, 20. März 1995, 6. März 1996, 26. Februar 1997, 17. Dezember 1998, 29. Oktober 1999, 23. November 2000, 4. Febru</w:t>
      </w:r>
      <w:r w:rsidRPr="003B19E7">
        <w:rPr>
          <w:lang w:val="de-DE"/>
        </w:rPr>
        <w:softHyphen/>
        <w:t>ar 2002, 23. Januar 2003, 30. Juli 2003, 16. Juni 2004, 13. Juni 2005, 19. Mai 2006, 12. Febru</w:t>
      </w:r>
      <w:r w:rsidRPr="003B19E7">
        <w:rPr>
          <w:lang w:val="de-DE"/>
        </w:rPr>
        <w:softHyphen/>
        <w:t>ar 2007, 11. März 2008, 5. Februar 2009, 11. Februar 2010, 9. Februar 2011, 12. März 2012, 18. Juli 2013, 19. Mai 2014, 29. Oktober 2015, 17. November 2016, 18. Juli 2017, 24. Ju</w:t>
      </w:r>
      <w:r w:rsidRPr="003B19E7">
        <w:rPr>
          <w:lang w:val="de-DE"/>
        </w:rPr>
        <w:softHyphen/>
        <w:t>ni 2018 und 3. April 2019, werden die Spalten des Steuerjahres und des Neubewertungs</w:t>
      </w:r>
      <w:r w:rsidRPr="003B19E7">
        <w:rPr>
          <w:lang w:val="de-DE"/>
        </w:rPr>
        <w:softHyphen/>
        <w:t>koeffizienten durch "2021" beziehungsweise "4,60" ergänzt.</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b/>
          <w:lang w:val="de-DE"/>
        </w:rPr>
        <w:tab/>
      </w:r>
      <w:r w:rsidRPr="003B19E7">
        <w:rPr>
          <w:b/>
          <w:bCs/>
          <w:lang w:val="de-DE"/>
        </w:rPr>
        <w:t>Art. 2 -</w:t>
      </w:r>
      <w:r w:rsidRPr="003B19E7">
        <w:rPr>
          <w:lang w:val="de-DE"/>
        </w:rPr>
        <w:t xml:space="preserve"> Vorliegender Erlass ist auf das Steuerjahr 2021 anwendbar.</w:t>
      </w:r>
    </w:p>
    <w:p w:rsidR="003B19E7" w:rsidRPr="003B19E7" w:rsidRDefault="003B19E7" w:rsidP="0014769C">
      <w:pPr>
        <w:jc w:val="both"/>
        <w:rPr>
          <w:lang w:val="de-DE"/>
        </w:rPr>
      </w:pPr>
    </w:p>
    <w:p w:rsidR="003B19E7" w:rsidRPr="003B19E7" w:rsidRDefault="003B19E7" w:rsidP="00A9779E">
      <w:pPr>
        <w:tabs>
          <w:tab w:val="left" w:pos="5640"/>
        </w:tabs>
        <w:jc w:val="both"/>
        <w:rPr>
          <w:lang w:val="de-DE"/>
        </w:rPr>
      </w:pPr>
    </w:p>
    <w:p w:rsidR="003B19E7" w:rsidRPr="003B19E7" w:rsidRDefault="003B19E7" w:rsidP="0014769C">
      <w:pPr>
        <w:jc w:val="both"/>
        <w:rPr>
          <w:lang w:val="de-DE"/>
        </w:rPr>
      </w:pPr>
      <w:r w:rsidRPr="003B19E7">
        <w:rPr>
          <w:b/>
          <w:lang w:val="de-DE"/>
        </w:rPr>
        <w:tab/>
      </w:r>
      <w:r w:rsidRPr="003B19E7">
        <w:rPr>
          <w:b/>
          <w:bCs/>
          <w:lang w:val="de-DE"/>
        </w:rPr>
        <w:t>Art. 3 -</w:t>
      </w:r>
      <w:r w:rsidRPr="003B19E7">
        <w:rPr>
          <w:lang w:val="de-DE"/>
        </w:rPr>
        <w:t xml:space="preserve"> Der für Finanzen zuständige Minister ist mit der Ausführung des vorliegenden Erlasses beauftragt.</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14769C">
      <w:pPr>
        <w:jc w:val="both"/>
        <w:rPr>
          <w:lang w:val="de-DE"/>
        </w:rPr>
      </w:pPr>
      <w:r w:rsidRPr="003B19E7">
        <w:rPr>
          <w:lang w:val="de-DE"/>
        </w:rPr>
        <w:tab/>
        <w:t>Gegeben zu Brüssel, den 15. März 2020</w:t>
      </w:r>
    </w:p>
    <w:p w:rsidR="003B19E7" w:rsidRPr="003B19E7" w:rsidRDefault="003B19E7" w:rsidP="0014769C">
      <w:pPr>
        <w:jc w:val="both"/>
        <w:rPr>
          <w:lang w:val="de-DE"/>
        </w:rPr>
      </w:pPr>
    </w:p>
    <w:p w:rsidR="003B19E7" w:rsidRPr="003B19E7" w:rsidRDefault="003B19E7" w:rsidP="0014769C">
      <w:pPr>
        <w:jc w:val="both"/>
        <w:rPr>
          <w:lang w:val="de-DE"/>
        </w:rPr>
      </w:pPr>
    </w:p>
    <w:p w:rsidR="003B19E7" w:rsidRPr="003B19E7" w:rsidRDefault="003B19E7" w:rsidP="003B19E7">
      <w:pPr>
        <w:jc w:val="center"/>
        <w:rPr>
          <w:lang w:val="de-DE"/>
        </w:rPr>
      </w:pPr>
      <w:r w:rsidRPr="003B19E7">
        <w:rPr>
          <w:lang w:val="de-DE"/>
        </w:rPr>
        <w:t>PHILIPPE</w:t>
      </w:r>
    </w:p>
    <w:p w:rsidR="003B19E7" w:rsidRPr="003B19E7" w:rsidRDefault="003B19E7" w:rsidP="003B19E7">
      <w:pPr>
        <w:jc w:val="center"/>
        <w:rPr>
          <w:lang w:val="de-DE"/>
        </w:rPr>
      </w:pPr>
    </w:p>
    <w:p w:rsidR="003B19E7" w:rsidRPr="003B19E7" w:rsidRDefault="003B19E7" w:rsidP="003B19E7">
      <w:pPr>
        <w:jc w:val="center"/>
        <w:rPr>
          <w:lang w:val="de-DE"/>
        </w:rPr>
      </w:pPr>
      <w:r w:rsidRPr="003B19E7">
        <w:rPr>
          <w:lang w:val="de-DE"/>
        </w:rPr>
        <w:t>Von Königs wegen:</w:t>
      </w:r>
    </w:p>
    <w:p w:rsidR="003B19E7" w:rsidRPr="003B19E7" w:rsidRDefault="003B19E7" w:rsidP="003B19E7">
      <w:pPr>
        <w:jc w:val="center"/>
        <w:rPr>
          <w:lang w:val="de-DE"/>
        </w:rPr>
      </w:pPr>
    </w:p>
    <w:p w:rsidR="003B19E7" w:rsidRPr="003B19E7" w:rsidRDefault="003B19E7" w:rsidP="003B19E7">
      <w:pPr>
        <w:jc w:val="center"/>
        <w:rPr>
          <w:lang w:val="de-DE"/>
        </w:rPr>
      </w:pPr>
      <w:r w:rsidRPr="003B19E7">
        <w:rPr>
          <w:lang w:val="de-DE"/>
        </w:rPr>
        <w:t>Der Vizepremierminister und Minister der Finanzen</w:t>
      </w:r>
    </w:p>
    <w:p w:rsidR="003B19E7" w:rsidRPr="0014769C" w:rsidRDefault="003B19E7" w:rsidP="003B19E7">
      <w:pPr>
        <w:jc w:val="center"/>
      </w:pPr>
      <w:r>
        <w:t>A. DE CROO</w:t>
      </w:r>
    </w:p>
    <w:p w:rsidR="00233F36" w:rsidRPr="00C80000" w:rsidRDefault="00233F36" w:rsidP="003B19E7">
      <w:pPr>
        <w:jc w:val="center"/>
        <w:rPr>
          <w:lang w:val="de-DE"/>
        </w:rPr>
      </w:pPr>
    </w:p>
    <w:sectPr w:rsidR="00233F36" w:rsidRPr="00C80000" w:rsidSect="00AD41DA">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3B19E7"/>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EE09EB1"/>
  <w15:docId w15:val="{D5FCD8CC-AA17-474D-926E-A028AF22C2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391</Words>
  <Characters>2156</Characters>
  <Application>Microsoft Office Word</Application>
  <DocSecurity>4</DocSecurity>
  <Lines>17</Lines>
  <Paragraphs>5</Paragraphs>
  <ScaleCrop>false</ScaleCrop>
  <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2021-06-16T11:11:00Z</dcterms:created>
  <dcterms:modified xsi:type="dcterms:W3CDTF">2021-06-16T11:11:00Z</dcterms:modified>
</cp:coreProperties>
</file>