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D308A5" w:rsidRDefault="008A5C5B" w:rsidP="008A5C5B">
      <w:pPr>
        <w:jc w:val="both"/>
        <w:rPr>
          <w:lang w:val="de-DE"/>
        </w:rPr>
      </w:pPr>
      <w:r w:rsidRPr="0012744A">
        <w:rPr>
          <w:b/>
          <w:lang w:val="de-DE"/>
        </w:rPr>
        <w:t>2</w:t>
      </w:r>
      <w:bookmarkStart w:id="0" w:name="_GoBack"/>
      <w:bookmarkEnd w:id="0"/>
      <w:r w:rsidRPr="0012744A">
        <w:rPr>
          <w:b/>
          <w:lang w:val="de-DE"/>
        </w:rPr>
        <w:t>2. JULI 2019 - Königlicher Erlass zur Ausführung von Artikel 107 des Gesetzes vom 11. Februar 2019 zur Festlegung von steuerrechtlichen, finanziellen und verschiedenen Bestimmungen und Bestimmungen im Bereich der Betrugsbekämpfung</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8A5C5B">
        <w:rPr>
          <w:i/>
          <w:lang w:val="de-DE"/>
        </w:rPr>
        <w:t>26. November 2021</w:t>
      </w:r>
      <w:r w:rsidRPr="00D308A5">
        <w:rPr>
          <w:i/>
          <w:lang w:val="de-DE"/>
        </w:rPr>
        <w:t xml:space="preserve"> ist die deutsche Übersetzung dieses </w:t>
      </w:r>
      <w:r w:rsidR="008A5C5B">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806E25" w:rsidRDefault="008A5C5B" w:rsidP="000F5F44">
      <w:pPr>
        <w:jc w:val="both"/>
        <w:rPr>
          <w:lang w:val="de-DE"/>
        </w:rPr>
      </w:pPr>
      <w:r>
        <w:rPr>
          <w:lang w:val="de-DE"/>
        </w:rPr>
        <w:t xml:space="preserve">den Königlichen Erlass vom 11. Januar 2021 </w:t>
      </w:r>
      <w:r w:rsidRPr="00AE2245">
        <w:rPr>
          <w:lang w:val="de-DE"/>
        </w:rPr>
        <w:t>zur Anpassung des Königlichen Erlasses</w:t>
      </w:r>
      <w:r>
        <w:rPr>
          <w:lang w:val="de-DE"/>
        </w:rPr>
        <w:t xml:space="preserve"> vom 22. Juli 2019 </w:t>
      </w:r>
      <w:r w:rsidRPr="007C135E">
        <w:rPr>
          <w:lang w:val="de-DE"/>
        </w:rPr>
        <w:t>zur Ausführung von A</w:t>
      </w:r>
      <w:r>
        <w:rPr>
          <w:lang w:val="de-DE"/>
        </w:rPr>
        <w:t>rtikel 107 des Gesetzes vom 11. Februar </w:t>
      </w:r>
      <w:r w:rsidRPr="007C135E">
        <w:rPr>
          <w:lang w:val="de-DE"/>
        </w:rPr>
        <w:t>2019 zur Festlegung von steuerrechtlichen, finanziellen und verschiedenen Bestimmungen und Bestimmungen im Bereich der Betrugsbekämpfung</w:t>
      </w:r>
      <w:r w:rsidRPr="00AB3D69">
        <w:rPr>
          <w:lang w:val="de-DE"/>
        </w:rPr>
        <w:t>.</w:t>
      </w:r>
    </w:p>
    <w:p w:rsidR="008A5C5B" w:rsidRPr="00D308A5" w:rsidRDefault="008A5C5B"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8A5C5B" w:rsidRPr="0012744A" w:rsidRDefault="008A5C5B" w:rsidP="0012744A">
      <w:pPr>
        <w:jc w:val="center"/>
        <w:rPr>
          <w:b/>
          <w:lang w:val="de-DE"/>
        </w:rPr>
      </w:pPr>
      <w:r w:rsidRPr="0012744A">
        <w:rPr>
          <w:b/>
          <w:lang w:val="de-DE"/>
        </w:rPr>
        <w:lastRenderedPageBreak/>
        <w:t>FÖDERALER ÖFFENTLICHER DIENST FINANZEN</w:t>
      </w:r>
    </w:p>
    <w:p w:rsidR="008A5C5B" w:rsidRPr="0012744A" w:rsidRDefault="008A5C5B" w:rsidP="003C10E5">
      <w:pPr>
        <w:jc w:val="both"/>
        <w:rPr>
          <w:lang w:val="de-DE"/>
        </w:rPr>
      </w:pPr>
    </w:p>
    <w:p w:rsidR="008A5C5B" w:rsidRPr="0012744A" w:rsidRDefault="008A5C5B" w:rsidP="003C10E5">
      <w:pPr>
        <w:jc w:val="both"/>
        <w:rPr>
          <w:lang w:val="de-DE"/>
        </w:rPr>
      </w:pPr>
    </w:p>
    <w:p w:rsidR="008A5C5B" w:rsidRPr="0012744A" w:rsidRDefault="008A5C5B" w:rsidP="001E67DB">
      <w:pPr>
        <w:jc w:val="both"/>
        <w:rPr>
          <w:b/>
          <w:lang w:val="de-DE"/>
        </w:rPr>
      </w:pPr>
      <w:r w:rsidRPr="0012744A">
        <w:rPr>
          <w:b/>
          <w:lang w:val="de-DE"/>
        </w:rPr>
        <w:t>22. JULI 2019 - Königlicher Erlass zur Ausführung von Artikel 107 des Gesetzes vom 11. Februar 2019 zur Festlegung von steuerrechtlichen, finanziellen und verschiedenen Bestimmungen und Bestimmungen im Bereich der Betrugsbekämpfung</w:t>
      </w:r>
    </w:p>
    <w:p w:rsidR="008A5C5B" w:rsidRPr="0012744A" w:rsidRDefault="008A5C5B" w:rsidP="00C72755">
      <w:pPr>
        <w:jc w:val="both"/>
        <w:rPr>
          <w:lang w:val="de-DE"/>
        </w:rPr>
      </w:pPr>
    </w:p>
    <w:p w:rsidR="008A5C5B" w:rsidRPr="0012744A" w:rsidRDefault="008A5C5B" w:rsidP="003C10E5">
      <w:pPr>
        <w:jc w:val="both"/>
        <w:rPr>
          <w:lang w:val="de-DE"/>
        </w:rPr>
      </w:pPr>
    </w:p>
    <w:p w:rsidR="008A5C5B" w:rsidRPr="0012744A" w:rsidRDefault="008A5C5B" w:rsidP="003C10E5">
      <w:pPr>
        <w:jc w:val="both"/>
        <w:rPr>
          <w:lang w:val="de-DE"/>
        </w:rPr>
      </w:pPr>
      <w:r w:rsidRPr="0012744A">
        <w:rPr>
          <w:b/>
          <w:lang w:val="de-DE"/>
        </w:rPr>
        <w:tab/>
        <w:t>Artikel 1 -</w:t>
      </w:r>
      <w:r w:rsidRPr="0012744A">
        <w:rPr>
          <w:lang w:val="de-DE"/>
        </w:rPr>
        <w:t xml:space="preserve"> Einwohner des Königreichs und in Artikel 227 Nr. 1 des Einkommen</w:t>
      </w:r>
      <w:r>
        <w:rPr>
          <w:lang w:val="de-DE"/>
        </w:rPr>
        <w:softHyphen/>
      </w:r>
      <w:r w:rsidRPr="0012744A">
        <w:rPr>
          <w:lang w:val="de-DE"/>
        </w:rPr>
        <w:t>steuergesetzbuches 1992 erwähnte Steuerpflichtige beantragen die Anwendung des rückwirkenden Verlustabzugs für Schäden, die in einem an das Steuerjahr 2019 gebundenen Besteuerungszeitraum definitiv festgestellt sind, anhand eines Formulars, dessen Muster in der Anlage zu vorliegendem Erlass festgelegt ist.</w:t>
      </w:r>
    </w:p>
    <w:p w:rsidR="008A5C5B" w:rsidRPr="0012744A" w:rsidRDefault="008A5C5B" w:rsidP="003C10E5">
      <w:pPr>
        <w:jc w:val="both"/>
        <w:rPr>
          <w:lang w:val="de-DE"/>
        </w:rPr>
      </w:pPr>
    </w:p>
    <w:p w:rsidR="008A5C5B" w:rsidRPr="0012744A" w:rsidRDefault="008A5C5B" w:rsidP="003C10E5">
      <w:pPr>
        <w:jc w:val="both"/>
        <w:rPr>
          <w:lang w:val="de-DE"/>
        </w:rPr>
      </w:pPr>
      <w:r w:rsidRPr="0012744A">
        <w:rPr>
          <w:lang w:val="de-DE"/>
        </w:rPr>
        <w:tab/>
        <w:t>Das Formular enthält folgende Angaben:</w:t>
      </w:r>
    </w:p>
    <w:p w:rsidR="008A5C5B" w:rsidRPr="0012744A" w:rsidRDefault="008A5C5B" w:rsidP="003C10E5">
      <w:pPr>
        <w:jc w:val="both"/>
        <w:rPr>
          <w:lang w:val="de-DE"/>
        </w:rPr>
      </w:pPr>
    </w:p>
    <w:p w:rsidR="008A5C5B" w:rsidRPr="0012744A" w:rsidRDefault="008A5C5B" w:rsidP="003C10E5">
      <w:pPr>
        <w:jc w:val="both"/>
        <w:rPr>
          <w:lang w:val="de-DE"/>
        </w:rPr>
      </w:pPr>
      <w:r w:rsidRPr="0012744A">
        <w:rPr>
          <w:lang w:val="de-DE"/>
        </w:rPr>
        <w:tab/>
        <w:t>1. Name und Vorname des Steuerpflichtigen,</w:t>
      </w:r>
    </w:p>
    <w:p w:rsidR="008A5C5B" w:rsidRPr="0012744A" w:rsidRDefault="008A5C5B" w:rsidP="003C10E5">
      <w:pPr>
        <w:jc w:val="both"/>
        <w:rPr>
          <w:lang w:val="de-DE"/>
        </w:rPr>
      </w:pPr>
    </w:p>
    <w:p w:rsidR="008A5C5B" w:rsidRPr="0012744A" w:rsidRDefault="008A5C5B" w:rsidP="003C10E5">
      <w:pPr>
        <w:jc w:val="both"/>
        <w:rPr>
          <w:lang w:val="de-DE"/>
        </w:rPr>
      </w:pPr>
      <w:r w:rsidRPr="0012744A">
        <w:rPr>
          <w:lang w:val="de-DE"/>
        </w:rPr>
        <w:tab/>
        <w:t xml:space="preserve">2. Steuernummer des Steuerpflichtigen, die seiner Nationalregisternummer oder, für einen Gebietsfremden, der keine Nationalregisternummer hat, seiner von der </w:t>
      </w:r>
      <w:proofErr w:type="spellStart"/>
      <w:r w:rsidRPr="0012744A">
        <w:rPr>
          <w:lang w:val="de-DE"/>
        </w:rPr>
        <w:t>Zentralen</w:t>
      </w:r>
      <w:proofErr w:type="spellEnd"/>
      <w:r w:rsidRPr="0012744A">
        <w:rPr>
          <w:lang w:val="de-DE"/>
        </w:rPr>
        <w:t xml:space="preserve"> Datenbank der sozialen Sicherheit zugeteilten Bis-Erkennungsnummer entspricht,</w:t>
      </w:r>
    </w:p>
    <w:p w:rsidR="008A5C5B" w:rsidRPr="0012744A" w:rsidRDefault="008A5C5B" w:rsidP="003C10E5">
      <w:pPr>
        <w:jc w:val="both"/>
        <w:rPr>
          <w:lang w:val="de-DE"/>
        </w:rPr>
      </w:pPr>
    </w:p>
    <w:p w:rsidR="008A5C5B" w:rsidRPr="0012744A" w:rsidRDefault="008A5C5B" w:rsidP="003C10E5">
      <w:pPr>
        <w:jc w:val="both"/>
        <w:rPr>
          <w:lang w:val="de-DE"/>
        </w:rPr>
      </w:pPr>
      <w:r w:rsidRPr="0012744A">
        <w:rPr>
          <w:lang w:val="de-DE"/>
        </w:rPr>
        <w:tab/>
        <w:t>3. Betrag der vom Steuerpflichtigen erlittenen Schäden, die von der zuständigen Region definitiv festgestellt worden sind, und Datum der definitiven Feststellung dieser Schäden durch diese Region.</w:t>
      </w:r>
    </w:p>
    <w:p w:rsidR="008A5C5B" w:rsidRPr="0012744A" w:rsidRDefault="008A5C5B" w:rsidP="003C10E5">
      <w:pPr>
        <w:jc w:val="both"/>
        <w:rPr>
          <w:lang w:val="de-DE"/>
        </w:rPr>
      </w:pPr>
    </w:p>
    <w:p w:rsidR="008A5C5B" w:rsidRPr="0012744A" w:rsidRDefault="008A5C5B" w:rsidP="003C10E5">
      <w:pPr>
        <w:jc w:val="both"/>
        <w:rPr>
          <w:lang w:val="de-DE"/>
        </w:rPr>
      </w:pPr>
      <w:r w:rsidRPr="0012744A">
        <w:rPr>
          <w:lang w:val="de-DE"/>
        </w:rPr>
        <w:tab/>
        <w:t>Das Formular enthält ebenfalls eine Erklärung, aus der hervorgeht, dass für den rückwirkenden Verlustabzug optiert wird und diese Option definitiv und unwiderruflich ist.</w:t>
      </w:r>
    </w:p>
    <w:p w:rsidR="008A5C5B" w:rsidRPr="0012744A" w:rsidRDefault="008A5C5B" w:rsidP="003C10E5">
      <w:pPr>
        <w:jc w:val="both"/>
        <w:rPr>
          <w:lang w:val="de-DE"/>
        </w:rPr>
      </w:pPr>
    </w:p>
    <w:p w:rsidR="008A5C5B" w:rsidRPr="0012744A" w:rsidRDefault="008A5C5B" w:rsidP="003C10E5">
      <w:pPr>
        <w:jc w:val="both"/>
        <w:rPr>
          <w:lang w:val="de-DE"/>
        </w:rPr>
      </w:pPr>
      <w:r w:rsidRPr="0012744A">
        <w:rPr>
          <w:lang w:val="de-DE"/>
        </w:rPr>
        <w:tab/>
        <w:t>Wird für das Steuerjahr 2019 eine gemeinsame Veranlagung festgelegt, so sind die in Absatz 2 erwähnten Angaben für jeden Ehepartner zu machen.</w:t>
      </w:r>
    </w:p>
    <w:p w:rsidR="008A5C5B" w:rsidRPr="0012744A" w:rsidRDefault="008A5C5B" w:rsidP="003C10E5">
      <w:pPr>
        <w:jc w:val="both"/>
        <w:rPr>
          <w:lang w:val="de-DE"/>
        </w:rPr>
      </w:pPr>
    </w:p>
    <w:p w:rsidR="008A5C5B" w:rsidRPr="0012744A" w:rsidRDefault="008A5C5B" w:rsidP="003C10E5">
      <w:pPr>
        <w:jc w:val="both"/>
        <w:rPr>
          <w:b/>
          <w:lang w:val="de-DE"/>
        </w:rPr>
      </w:pPr>
    </w:p>
    <w:p w:rsidR="008A5C5B" w:rsidRPr="0012744A" w:rsidRDefault="008A5C5B" w:rsidP="003C10E5">
      <w:pPr>
        <w:jc w:val="both"/>
        <w:rPr>
          <w:lang w:val="de-DE"/>
        </w:rPr>
      </w:pPr>
      <w:r w:rsidRPr="0012744A">
        <w:rPr>
          <w:b/>
          <w:lang w:val="de-DE"/>
        </w:rPr>
        <w:tab/>
        <w:t>Art. 2 -</w:t>
      </w:r>
      <w:r w:rsidRPr="0012744A">
        <w:rPr>
          <w:lang w:val="de-DE"/>
        </w:rPr>
        <w:t xml:space="preserve"> Das in Artikel 1 erwähnte Formular, das gemäß den darin befindlichen Vorgaben ausgefüllt, für richtig bescheinigt, datiert und unterzeichnet ist, ist bei dem Zentrum, dem der Steuerpflichtige für das Steuerjahr 2019 untersteht, spätestens einzureichen:</w:t>
      </w:r>
    </w:p>
    <w:p w:rsidR="008A5C5B" w:rsidRPr="0012744A" w:rsidRDefault="008A5C5B" w:rsidP="003C10E5">
      <w:pPr>
        <w:jc w:val="both"/>
        <w:rPr>
          <w:lang w:val="de-DE"/>
        </w:rPr>
      </w:pPr>
    </w:p>
    <w:p w:rsidR="008A5C5B" w:rsidRPr="0012744A" w:rsidRDefault="008A5C5B" w:rsidP="003C10E5">
      <w:pPr>
        <w:jc w:val="both"/>
        <w:rPr>
          <w:lang w:val="de-DE"/>
        </w:rPr>
      </w:pPr>
      <w:r w:rsidRPr="0012744A">
        <w:rPr>
          <w:lang w:val="de-DE"/>
        </w:rPr>
        <w:tab/>
        <w:t>- am 24. Oktober 2019 für Steuerpflichtige, die der Steuer der natürlichen Personen unterliegen,</w:t>
      </w:r>
    </w:p>
    <w:p w:rsidR="008A5C5B" w:rsidRPr="0012744A" w:rsidRDefault="008A5C5B" w:rsidP="003C10E5">
      <w:pPr>
        <w:jc w:val="both"/>
        <w:rPr>
          <w:lang w:val="de-DE"/>
        </w:rPr>
      </w:pPr>
    </w:p>
    <w:p w:rsidR="008A5C5B" w:rsidRPr="0012744A" w:rsidRDefault="008A5C5B" w:rsidP="003C10E5">
      <w:pPr>
        <w:jc w:val="both"/>
        <w:rPr>
          <w:lang w:val="de-DE"/>
        </w:rPr>
      </w:pPr>
      <w:r w:rsidRPr="0012744A">
        <w:rPr>
          <w:lang w:val="de-DE"/>
        </w:rPr>
        <w:tab/>
        <w:t>- am 5. Dezember 2019 für Steuerpflichtige, die der Steuer der Gebietsfremden unterliegen.</w:t>
      </w:r>
    </w:p>
    <w:p w:rsidR="008A5C5B" w:rsidRPr="0012744A" w:rsidRDefault="008A5C5B" w:rsidP="003C10E5">
      <w:pPr>
        <w:jc w:val="both"/>
        <w:rPr>
          <w:lang w:val="de-DE"/>
        </w:rPr>
      </w:pPr>
    </w:p>
    <w:p w:rsidR="008A5C5B" w:rsidRPr="0012744A" w:rsidRDefault="008A5C5B" w:rsidP="003C10E5">
      <w:pPr>
        <w:jc w:val="both"/>
        <w:rPr>
          <w:lang w:val="de-DE"/>
        </w:rPr>
      </w:pPr>
      <w:r w:rsidRPr="0012744A">
        <w:rPr>
          <w:lang w:val="de-DE"/>
        </w:rPr>
        <w:tab/>
        <w:t>Läuft die Frist für die Einreichung der Erklärung zur Steuer der natürlichen Personen oder zur Steuer der Gebietsfremden für das Steuerjahr 2019 nach dem in Absatz 1 erster oder zweiter Gedankenstrich erwähnten Datum ab, kann das in Artikel 1 erwähnte Formular bis zum Ablauf dieser Frist eingereicht werden.</w:t>
      </w:r>
    </w:p>
    <w:p w:rsidR="008A5C5B" w:rsidRPr="0012744A" w:rsidRDefault="008A5C5B" w:rsidP="003C10E5">
      <w:pPr>
        <w:jc w:val="both"/>
        <w:rPr>
          <w:lang w:val="de-DE"/>
        </w:rPr>
      </w:pPr>
    </w:p>
    <w:p w:rsidR="008A5C5B" w:rsidRPr="0012744A" w:rsidRDefault="008A5C5B" w:rsidP="003C10E5">
      <w:pPr>
        <w:jc w:val="both"/>
        <w:rPr>
          <w:lang w:val="de-DE"/>
        </w:rPr>
      </w:pPr>
      <w:r w:rsidRPr="0012744A">
        <w:rPr>
          <w:lang w:val="de-DE"/>
        </w:rPr>
        <w:tab/>
        <w:t>[Die in Absatz 1 erwähnte äußerste Frist für die Einreichung ist nicht anwendbar im Rahmen eines Widerspruchverfahrens oder eines Verfahrens des Nachlasses von Amts wegen, sofern die durch Gesetz für diesen Widerspruch oder diesen Nachlass festgelegten Bedingungen erfüllt sind.]</w:t>
      </w:r>
    </w:p>
    <w:p w:rsidR="008A5C5B" w:rsidRPr="0012744A" w:rsidRDefault="008A5C5B" w:rsidP="003C10E5">
      <w:pPr>
        <w:jc w:val="both"/>
        <w:rPr>
          <w:lang w:val="de-DE"/>
        </w:rPr>
      </w:pPr>
    </w:p>
    <w:p w:rsidR="008A5C5B" w:rsidRPr="0012744A" w:rsidRDefault="008A5C5B" w:rsidP="003C10E5">
      <w:pPr>
        <w:jc w:val="both"/>
        <w:rPr>
          <w:lang w:val="de-DE"/>
        </w:rPr>
      </w:pPr>
      <w:r w:rsidRPr="0012744A">
        <w:rPr>
          <w:i/>
          <w:lang w:val="de-DE"/>
        </w:rPr>
        <w:t>[Art. 2 Abs. 3 eingefügt durch Art. 1 des K.E. vom 11. Januar 2021 (B.S. vom 19. Januar 2021)]</w:t>
      </w:r>
    </w:p>
    <w:p w:rsidR="008A5C5B" w:rsidRPr="0012744A" w:rsidRDefault="008A5C5B" w:rsidP="003C10E5">
      <w:pPr>
        <w:jc w:val="both"/>
        <w:rPr>
          <w:lang w:val="de-DE"/>
        </w:rPr>
      </w:pPr>
    </w:p>
    <w:p w:rsidR="008A5C5B" w:rsidRPr="0012744A" w:rsidRDefault="008A5C5B" w:rsidP="003C10E5">
      <w:pPr>
        <w:jc w:val="both"/>
        <w:rPr>
          <w:lang w:val="de-DE"/>
        </w:rPr>
      </w:pPr>
    </w:p>
    <w:p w:rsidR="008A5C5B" w:rsidRPr="0012744A" w:rsidRDefault="008A5C5B" w:rsidP="003C10E5">
      <w:pPr>
        <w:jc w:val="both"/>
        <w:rPr>
          <w:lang w:val="de-DE"/>
        </w:rPr>
      </w:pPr>
      <w:r w:rsidRPr="0012744A">
        <w:rPr>
          <w:b/>
          <w:lang w:val="de-DE"/>
        </w:rPr>
        <w:tab/>
        <w:t>Art. 3 -</w:t>
      </w:r>
      <w:r w:rsidRPr="0012744A">
        <w:rPr>
          <w:lang w:val="de-DE"/>
        </w:rPr>
        <w:t xml:space="preserve"> Der für Finanzen zuständige Minister ist mit der Ausführung des vorliegenden Erlasses beauftragt.</w:t>
      </w:r>
    </w:p>
    <w:p w:rsidR="008A5C5B" w:rsidRPr="0012744A" w:rsidRDefault="008A5C5B" w:rsidP="003C10E5">
      <w:pPr>
        <w:jc w:val="both"/>
        <w:rPr>
          <w:lang w:val="de-DE"/>
        </w:rPr>
      </w:pPr>
    </w:p>
    <w:p w:rsidR="008A5C5B" w:rsidRPr="0012744A" w:rsidRDefault="008A5C5B" w:rsidP="003C10E5">
      <w:pPr>
        <w:jc w:val="both"/>
        <w:rPr>
          <w:lang w:val="de-DE"/>
        </w:rPr>
      </w:pPr>
    </w:p>
    <w:p w:rsidR="008A5C5B" w:rsidRPr="0012744A" w:rsidRDefault="008A5C5B" w:rsidP="003C10E5">
      <w:pPr>
        <w:jc w:val="both"/>
        <w:rPr>
          <w:lang w:val="de-DE"/>
        </w:rPr>
      </w:pPr>
    </w:p>
    <w:p w:rsidR="008A5C5B" w:rsidRDefault="008A5C5B">
      <w:pPr>
        <w:rPr>
          <w:lang w:val="de-DE"/>
        </w:rPr>
        <w:sectPr w:rsidR="008A5C5B" w:rsidSect="00194D45">
          <w:footerReference w:type="default" r:id="rId5"/>
          <w:pgSz w:w="11906" w:h="16838" w:code="9"/>
          <w:pgMar w:top="1418" w:right="1418" w:bottom="1418" w:left="1418" w:header="709" w:footer="709" w:gutter="0"/>
          <w:cols w:space="708"/>
          <w:docGrid w:linePitch="360"/>
        </w:sectPr>
      </w:pPr>
    </w:p>
    <w:tbl>
      <w:tblPr>
        <w:tblStyle w:val="Grilledutableau"/>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987"/>
        <w:gridCol w:w="930"/>
        <w:gridCol w:w="3884"/>
        <w:gridCol w:w="118"/>
      </w:tblGrid>
      <w:tr w:rsidR="008A5C5B" w:rsidRPr="0012744A" w:rsidTr="009E2D8E">
        <w:tc>
          <w:tcPr>
            <w:tcW w:w="5178" w:type="dxa"/>
            <w:gridSpan w:val="3"/>
          </w:tcPr>
          <w:p w:rsidR="008A5C5B" w:rsidRPr="0012744A" w:rsidRDefault="008A5C5B" w:rsidP="0012744A">
            <w:pPr>
              <w:ind w:left="-108"/>
              <w:rPr>
                <w:lang w:val="de-DE"/>
              </w:rPr>
            </w:pPr>
            <w:r w:rsidRPr="0012744A">
              <w:rPr>
                <w:lang w:val="de-DE"/>
              </w:rPr>
              <w:t>Anlage</w:t>
            </w:r>
          </w:p>
          <w:p w:rsidR="008A5C5B" w:rsidRPr="0012744A" w:rsidRDefault="008A5C5B" w:rsidP="003D5217">
            <w:pPr>
              <w:jc w:val="both"/>
              <w:rPr>
                <w:lang w:val="de-DE"/>
              </w:rPr>
            </w:pPr>
          </w:p>
          <w:p w:rsidR="008A5C5B" w:rsidRPr="0012744A" w:rsidRDefault="008A5C5B" w:rsidP="00821372">
            <w:pPr>
              <w:jc w:val="both"/>
              <w:rPr>
                <w:lang w:val="de-DE"/>
              </w:rPr>
            </w:pPr>
          </w:p>
        </w:tc>
        <w:tc>
          <w:tcPr>
            <w:tcW w:w="4002" w:type="dxa"/>
            <w:gridSpan w:val="2"/>
          </w:tcPr>
          <w:p w:rsidR="008A5C5B" w:rsidRPr="0012744A" w:rsidRDefault="008A5C5B" w:rsidP="003D5217">
            <w:pPr>
              <w:rPr>
                <w:lang w:val="de-DE"/>
              </w:rPr>
            </w:pPr>
          </w:p>
        </w:tc>
      </w:tr>
      <w:tr w:rsidR="008A5C5B" w:rsidTr="009E2D8E">
        <w:trPr>
          <w:gridAfter w:val="1"/>
          <w:wAfter w:w="118" w:type="dxa"/>
        </w:trPr>
        <w:tc>
          <w:tcPr>
            <w:tcW w:w="3261" w:type="dxa"/>
          </w:tcPr>
          <w:p w:rsidR="008A5C5B" w:rsidRPr="0012744A" w:rsidRDefault="008A5C5B" w:rsidP="00821372">
            <w:pPr>
              <w:rPr>
                <w:lang w:val="de-DE"/>
              </w:rPr>
            </w:pPr>
            <w:r w:rsidRPr="0012744A">
              <w:rPr>
                <w:lang w:val="de-DE"/>
              </w:rPr>
              <w:t>Föderaler Öffentlicher Dienst</w:t>
            </w:r>
          </w:p>
          <w:p w:rsidR="008A5C5B" w:rsidRPr="0012744A" w:rsidRDefault="008A5C5B" w:rsidP="0012744A">
            <w:pPr>
              <w:jc w:val="center"/>
              <w:rPr>
                <w:b/>
                <w:caps/>
                <w:lang w:val="de-DE"/>
              </w:rPr>
            </w:pPr>
            <w:r w:rsidRPr="0012744A">
              <w:rPr>
                <w:b/>
                <w:caps/>
                <w:lang w:val="de-DE"/>
              </w:rPr>
              <w:t>FINANZEN</w:t>
            </w:r>
          </w:p>
          <w:p w:rsidR="008A5C5B" w:rsidRPr="0012744A" w:rsidRDefault="008A5C5B" w:rsidP="00821372">
            <w:pPr>
              <w:jc w:val="both"/>
              <w:rPr>
                <w:b/>
                <w:caps/>
                <w:lang w:val="de-DE"/>
              </w:rPr>
            </w:pPr>
          </w:p>
          <w:p w:rsidR="008A5C5B" w:rsidRPr="0012744A" w:rsidRDefault="008A5C5B" w:rsidP="0012744A">
            <w:pPr>
              <w:jc w:val="center"/>
              <w:rPr>
                <w:caps/>
                <w:lang w:val="de-DE"/>
              </w:rPr>
            </w:pPr>
            <w:r w:rsidRPr="0012744A">
              <w:rPr>
                <w:lang w:val="de-DE"/>
              </w:rPr>
              <w:t xml:space="preserve">Generalverwaltung </w:t>
            </w:r>
            <w:r w:rsidRPr="0012744A">
              <w:rPr>
                <w:caps/>
                <w:lang w:val="de-DE"/>
              </w:rPr>
              <w:t>Steuerwesen</w:t>
            </w:r>
          </w:p>
          <w:p w:rsidR="008A5C5B" w:rsidRPr="009E2D8E" w:rsidRDefault="008A5C5B" w:rsidP="0012744A">
            <w:pPr>
              <w:jc w:val="center"/>
              <w:rPr>
                <w:sz w:val="20"/>
              </w:rPr>
            </w:pPr>
            <w:r>
              <w:rPr>
                <w:sz w:val="20"/>
              </w:rPr>
              <w:t>______</w:t>
            </w:r>
          </w:p>
        </w:tc>
        <w:tc>
          <w:tcPr>
            <w:tcW w:w="987" w:type="dxa"/>
          </w:tcPr>
          <w:p w:rsidR="008A5C5B" w:rsidRPr="003C10E5" w:rsidRDefault="008A5C5B" w:rsidP="003D5217"/>
        </w:tc>
        <w:tc>
          <w:tcPr>
            <w:tcW w:w="4814" w:type="dxa"/>
            <w:gridSpan w:val="2"/>
          </w:tcPr>
          <w:p w:rsidR="008A5C5B" w:rsidRDefault="008A5C5B" w:rsidP="003D5217"/>
        </w:tc>
      </w:tr>
    </w:tbl>
    <w:p w:rsidR="008A5C5B" w:rsidRPr="003C10E5" w:rsidRDefault="008A5C5B" w:rsidP="003C10E5">
      <w:pPr>
        <w:jc w:val="both"/>
      </w:pPr>
    </w:p>
    <w:p w:rsidR="008A5C5B" w:rsidRPr="003C10E5" w:rsidRDefault="008A5C5B" w:rsidP="003C10E5">
      <w:pPr>
        <w:jc w:val="both"/>
      </w:pPr>
    </w:p>
    <w:p w:rsidR="008A5C5B" w:rsidRPr="0012744A" w:rsidRDefault="008A5C5B" w:rsidP="008D7E88">
      <w:pPr>
        <w:jc w:val="center"/>
        <w:rPr>
          <w:b/>
          <w:lang w:val="de-DE"/>
        </w:rPr>
      </w:pPr>
      <w:r w:rsidRPr="0012744A">
        <w:rPr>
          <w:b/>
          <w:lang w:val="de-DE"/>
        </w:rPr>
        <w:t>Antrag auf Verlustrücktrag zum Ausgleich von Schäden an landwirtschaftlichen Kulturen, verursacht durch ungünstige Witterungsbedingungen - Steuerjahr 2019</w:t>
      </w:r>
      <w:r w:rsidRPr="0012744A">
        <w:rPr>
          <w:lang w:val="de-DE"/>
        </w:rPr>
        <w:t xml:space="preserve"> (1)</w:t>
      </w:r>
    </w:p>
    <w:p w:rsidR="008A5C5B" w:rsidRPr="0012744A" w:rsidRDefault="008A5C5B" w:rsidP="003C10E5">
      <w:pPr>
        <w:jc w:val="both"/>
        <w:rPr>
          <w:lang w:val="de-DE"/>
        </w:rPr>
      </w:pPr>
    </w:p>
    <w:p w:rsidR="008A5C5B" w:rsidRPr="0012744A" w:rsidRDefault="008A5C5B" w:rsidP="003C10E5">
      <w:pPr>
        <w:jc w:val="both"/>
        <w:rPr>
          <w:lang w:val="de-DE"/>
        </w:rPr>
      </w:pPr>
    </w:p>
    <w:p w:rsidR="008A5C5B" w:rsidRPr="0012744A" w:rsidRDefault="008A5C5B" w:rsidP="003C10E5">
      <w:pPr>
        <w:jc w:val="both"/>
        <w:rPr>
          <w:lang w:val="de-DE"/>
        </w:rPr>
      </w:pPr>
      <w:r w:rsidRPr="0012744A">
        <w:rPr>
          <w:lang w:val="de-DE"/>
        </w:rPr>
        <w:t>Der Teil der beruflichen Verluste, der auf Schäden an landwirtschaftlichen Kulturen durch ungünstige Witterungsbedingungen zurückzuführen ist, kann in Anwendung von Artikel 78 § 2 des Einkommensteuergesetzbuches 1992 auf Antrag des Steuerpflichtigen von den Berufs</w:t>
      </w:r>
      <w:r>
        <w:rPr>
          <w:lang w:val="de-DE"/>
        </w:rPr>
        <w:softHyphen/>
      </w:r>
      <w:r w:rsidRPr="0012744A">
        <w:rPr>
          <w:lang w:val="de-DE"/>
        </w:rPr>
        <w:t xml:space="preserve">einkünften der drei Besteuerungszeiträume, die demjenigen </w:t>
      </w:r>
      <w:r w:rsidRPr="0012744A">
        <w:rPr>
          <w:i/>
          <w:iCs/>
          <w:lang w:val="de-DE"/>
        </w:rPr>
        <w:t>vorausgehen</w:t>
      </w:r>
      <w:r w:rsidRPr="0012744A">
        <w:rPr>
          <w:lang w:val="de-DE"/>
        </w:rPr>
        <w:t>, in dem der Schaden endgültig festgestellt wurde, nacheinander abgezogen werden (2).</w:t>
      </w:r>
    </w:p>
    <w:p w:rsidR="008A5C5B" w:rsidRPr="0012744A" w:rsidRDefault="008A5C5B" w:rsidP="003C10E5">
      <w:pPr>
        <w:jc w:val="both"/>
        <w:rPr>
          <w:lang w:val="de-DE"/>
        </w:rPr>
      </w:pPr>
    </w:p>
    <w:p w:rsidR="008A5C5B" w:rsidRPr="0012744A" w:rsidRDefault="008A5C5B" w:rsidP="003C10E5">
      <w:pPr>
        <w:jc w:val="both"/>
        <w:rPr>
          <w:lang w:val="de-DE"/>
        </w:rPr>
      </w:pPr>
      <w:r w:rsidRPr="0012744A">
        <w:rPr>
          <w:lang w:val="de-DE"/>
        </w:rPr>
        <w:t>Für den Schaden, der von der Region in einem Besteuerungszeitraum, der mit dem Steuer</w:t>
      </w:r>
      <w:r w:rsidRPr="0012744A">
        <w:rPr>
          <w:lang w:val="de-DE"/>
        </w:rPr>
        <w:softHyphen/>
        <w:t>jahr 2019 verbunden ist, endgültig festgestellt wurde, wird der Antrag auf Verlustrücktrag mit diesem Formular (3) gestellt.</w:t>
      </w:r>
    </w:p>
    <w:p w:rsidR="008A5C5B" w:rsidRPr="0012744A" w:rsidRDefault="008A5C5B" w:rsidP="003C10E5">
      <w:pPr>
        <w:jc w:val="both"/>
        <w:rPr>
          <w:lang w:val="de-DE"/>
        </w:rPr>
      </w:pPr>
    </w:p>
    <w:p w:rsidR="008A5C5B" w:rsidRPr="0012744A" w:rsidRDefault="008A5C5B" w:rsidP="003C10E5">
      <w:pPr>
        <w:jc w:val="both"/>
        <w:rPr>
          <w:lang w:val="de-DE"/>
        </w:rPr>
      </w:pPr>
    </w:p>
    <w:tbl>
      <w:tblPr>
        <w:tblStyle w:val="Grilledutableau"/>
        <w:tblW w:w="0" w:type="auto"/>
        <w:tblLook w:val="04A0" w:firstRow="1" w:lastRow="0" w:firstColumn="1" w:lastColumn="0" w:noHBand="0" w:noVBand="1"/>
      </w:tblPr>
      <w:tblGrid>
        <w:gridCol w:w="3018"/>
        <w:gridCol w:w="3021"/>
        <w:gridCol w:w="3021"/>
      </w:tblGrid>
      <w:tr w:rsidR="008A5C5B" w:rsidRPr="00FD65B0" w:rsidTr="003C10E5">
        <w:tc>
          <w:tcPr>
            <w:tcW w:w="3020" w:type="dxa"/>
          </w:tcPr>
          <w:p w:rsidR="008A5C5B" w:rsidRPr="0012744A" w:rsidRDefault="008A5C5B" w:rsidP="003C10E5">
            <w:pPr>
              <w:jc w:val="both"/>
              <w:rPr>
                <w:sz w:val="23"/>
                <w:szCs w:val="23"/>
                <w:lang w:val="de-DE"/>
              </w:rPr>
            </w:pPr>
          </w:p>
        </w:tc>
        <w:tc>
          <w:tcPr>
            <w:tcW w:w="3021" w:type="dxa"/>
          </w:tcPr>
          <w:p w:rsidR="008A5C5B" w:rsidRPr="00FD65B0" w:rsidRDefault="008A5C5B" w:rsidP="00FD65B0">
            <w:pPr>
              <w:spacing w:before="120"/>
              <w:jc w:val="both"/>
              <w:rPr>
                <w:sz w:val="23"/>
                <w:szCs w:val="23"/>
              </w:rPr>
            </w:pPr>
            <w:proofErr w:type="spellStart"/>
            <w:r>
              <w:rPr>
                <w:sz w:val="23"/>
              </w:rPr>
              <w:t>Steuerpflichtiger</w:t>
            </w:r>
            <w:proofErr w:type="spellEnd"/>
            <w:r>
              <w:rPr>
                <w:sz w:val="23"/>
              </w:rPr>
              <w:t> (4) (5)</w:t>
            </w:r>
          </w:p>
        </w:tc>
        <w:tc>
          <w:tcPr>
            <w:tcW w:w="3021" w:type="dxa"/>
          </w:tcPr>
          <w:p w:rsidR="008A5C5B" w:rsidRPr="00FD65B0" w:rsidRDefault="008A5C5B" w:rsidP="00FD65B0">
            <w:pPr>
              <w:spacing w:before="120"/>
              <w:jc w:val="both"/>
              <w:rPr>
                <w:sz w:val="23"/>
                <w:szCs w:val="23"/>
              </w:rPr>
            </w:pPr>
            <w:r>
              <w:rPr>
                <w:sz w:val="23"/>
              </w:rPr>
              <w:t>Steuerpflichtiger Partner (5)</w:t>
            </w:r>
          </w:p>
        </w:tc>
      </w:tr>
      <w:tr w:rsidR="008A5C5B" w:rsidRPr="00FD65B0" w:rsidTr="003C10E5">
        <w:tc>
          <w:tcPr>
            <w:tcW w:w="3020" w:type="dxa"/>
          </w:tcPr>
          <w:p w:rsidR="008A5C5B" w:rsidRPr="00FD65B0" w:rsidRDefault="008A5C5B" w:rsidP="00FD65B0">
            <w:pPr>
              <w:spacing w:before="120"/>
              <w:jc w:val="both"/>
              <w:rPr>
                <w:sz w:val="23"/>
                <w:szCs w:val="23"/>
              </w:rPr>
            </w:pPr>
            <w:r>
              <w:rPr>
                <w:sz w:val="23"/>
              </w:rPr>
              <w:t>Name und Vorname:</w:t>
            </w:r>
          </w:p>
        </w:tc>
        <w:tc>
          <w:tcPr>
            <w:tcW w:w="3021" w:type="dxa"/>
          </w:tcPr>
          <w:p w:rsidR="008A5C5B" w:rsidRPr="00FD65B0" w:rsidRDefault="008A5C5B" w:rsidP="00FD65B0">
            <w:pPr>
              <w:tabs>
                <w:tab w:val="left" w:leader="dot" w:pos="0"/>
                <w:tab w:val="left" w:leader="dot" w:pos="2678"/>
              </w:tabs>
              <w:spacing w:before="120"/>
              <w:jc w:val="both"/>
              <w:rPr>
                <w:sz w:val="23"/>
                <w:szCs w:val="23"/>
              </w:rPr>
            </w:pPr>
            <w:r>
              <w:rPr>
                <w:sz w:val="23"/>
              </w:rPr>
              <w:tab/>
            </w:r>
          </w:p>
        </w:tc>
        <w:tc>
          <w:tcPr>
            <w:tcW w:w="3021" w:type="dxa"/>
          </w:tcPr>
          <w:p w:rsidR="008A5C5B" w:rsidRPr="00FD65B0" w:rsidRDefault="008A5C5B" w:rsidP="00FD65B0">
            <w:pPr>
              <w:tabs>
                <w:tab w:val="left" w:leader="dot" w:pos="0"/>
                <w:tab w:val="left" w:leader="dot" w:pos="2640"/>
              </w:tabs>
              <w:spacing w:before="120"/>
              <w:jc w:val="both"/>
              <w:rPr>
                <w:sz w:val="23"/>
                <w:szCs w:val="23"/>
              </w:rPr>
            </w:pPr>
            <w:r>
              <w:rPr>
                <w:sz w:val="23"/>
              </w:rPr>
              <w:tab/>
            </w:r>
          </w:p>
        </w:tc>
      </w:tr>
      <w:tr w:rsidR="008A5C5B" w:rsidRPr="00FD65B0" w:rsidTr="003C10E5">
        <w:tc>
          <w:tcPr>
            <w:tcW w:w="3020" w:type="dxa"/>
          </w:tcPr>
          <w:p w:rsidR="008A5C5B" w:rsidRPr="00FD65B0" w:rsidRDefault="008A5C5B" w:rsidP="00FD65B0">
            <w:pPr>
              <w:spacing w:before="120"/>
              <w:jc w:val="both"/>
              <w:rPr>
                <w:sz w:val="23"/>
                <w:szCs w:val="23"/>
              </w:rPr>
            </w:pPr>
            <w:r>
              <w:rPr>
                <w:sz w:val="23"/>
              </w:rPr>
              <w:t>Steuernummer (6):</w:t>
            </w:r>
          </w:p>
        </w:tc>
        <w:tc>
          <w:tcPr>
            <w:tcW w:w="3021" w:type="dxa"/>
          </w:tcPr>
          <w:p w:rsidR="008A5C5B" w:rsidRPr="00FD65B0" w:rsidRDefault="008A5C5B" w:rsidP="000B1145">
            <w:pPr>
              <w:tabs>
                <w:tab w:val="left" w:leader="dot" w:pos="0"/>
                <w:tab w:val="left" w:leader="dot" w:pos="2678"/>
              </w:tabs>
              <w:spacing w:before="120"/>
              <w:jc w:val="both"/>
              <w:rPr>
                <w:sz w:val="23"/>
                <w:szCs w:val="23"/>
              </w:rPr>
            </w:pPr>
            <w:r>
              <w:rPr>
                <w:sz w:val="23"/>
              </w:rPr>
              <w:tab/>
            </w:r>
          </w:p>
        </w:tc>
        <w:tc>
          <w:tcPr>
            <w:tcW w:w="3021" w:type="dxa"/>
          </w:tcPr>
          <w:p w:rsidR="008A5C5B" w:rsidRPr="00FD65B0" w:rsidRDefault="008A5C5B" w:rsidP="000B1145">
            <w:pPr>
              <w:tabs>
                <w:tab w:val="left" w:leader="dot" w:pos="0"/>
                <w:tab w:val="left" w:leader="dot" w:pos="2640"/>
              </w:tabs>
              <w:spacing w:before="120"/>
              <w:jc w:val="both"/>
              <w:rPr>
                <w:sz w:val="23"/>
                <w:szCs w:val="23"/>
              </w:rPr>
            </w:pPr>
            <w:r>
              <w:rPr>
                <w:sz w:val="23"/>
              </w:rPr>
              <w:tab/>
            </w:r>
          </w:p>
        </w:tc>
      </w:tr>
      <w:tr w:rsidR="008A5C5B" w:rsidRPr="008A5C5B" w:rsidTr="003C10E5">
        <w:tc>
          <w:tcPr>
            <w:tcW w:w="3020" w:type="dxa"/>
          </w:tcPr>
          <w:p w:rsidR="008A5C5B" w:rsidRPr="0012744A" w:rsidRDefault="008A5C5B" w:rsidP="000B1145">
            <w:pPr>
              <w:spacing w:before="120"/>
              <w:jc w:val="both"/>
              <w:rPr>
                <w:sz w:val="23"/>
                <w:szCs w:val="23"/>
                <w:lang w:val="de-DE"/>
              </w:rPr>
            </w:pPr>
            <w:r w:rsidRPr="0012744A">
              <w:rPr>
                <w:sz w:val="23"/>
                <w:lang w:val="de-DE"/>
              </w:rPr>
              <w:t>Betrag des entstandenen Scha</w:t>
            </w:r>
            <w:r w:rsidRPr="0012744A">
              <w:rPr>
                <w:sz w:val="23"/>
                <w:lang w:val="de-DE"/>
              </w:rPr>
              <w:softHyphen/>
              <w:t>dens, der endgültig von der Region festgestellt wurde (7):</w:t>
            </w:r>
          </w:p>
        </w:tc>
        <w:tc>
          <w:tcPr>
            <w:tcW w:w="3021" w:type="dxa"/>
          </w:tcPr>
          <w:p w:rsidR="008A5C5B" w:rsidRPr="0012744A" w:rsidRDefault="008A5C5B" w:rsidP="004E41CD">
            <w:pPr>
              <w:tabs>
                <w:tab w:val="left" w:leader="dot" w:pos="0"/>
                <w:tab w:val="left" w:leader="dot" w:pos="2678"/>
              </w:tabs>
              <w:jc w:val="both"/>
              <w:rPr>
                <w:sz w:val="23"/>
                <w:szCs w:val="23"/>
                <w:lang w:val="de-DE"/>
              </w:rPr>
            </w:pPr>
          </w:p>
          <w:p w:rsidR="008A5C5B" w:rsidRPr="0012744A" w:rsidRDefault="008A5C5B" w:rsidP="000B1145">
            <w:pPr>
              <w:tabs>
                <w:tab w:val="left" w:leader="dot" w:pos="0"/>
                <w:tab w:val="left" w:leader="dot" w:pos="2678"/>
              </w:tabs>
              <w:spacing w:before="120"/>
              <w:jc w:val="both"/>
              <w:rPr>
                <w:sz w:val="23"/>
                <w:szCs w:val="23"/>
                <w:lang w:val="de-DE"/>
              </w:rPr>
            </w:pPr>
          </w:p>
          <w:p w:rsidR="008A5C5B" w:rsidRPr="0012744A" w:rsidRDefault="008A5C5B" w:rsidP="004E41CD">
            <w:pPr>
              <w:tabs>
                <w:tab w:val="left" w:leader="dot" w:pos="0"/>
                <w:tab w:val="left" w:leader="dot" w:pos="2678"/>
              </w:tabs>
              <w:jc w:val="both"/>
              <w:rPr>
                <w:sz w:val="23"/>
                <w:szCs w:val="23"/>
                <w:lang w:val="de-DE"/>
              </w:rPr>
            </w:pPr>
            <w:r w:rsidRPr="0012744A">
              <w:rPr>
                <w:sz w:val="23"/>
                <w:lang w:val="de-DE"/>
              </w:rPr>
              <w:tab/>
            </w:r>
          </w:p>
        </w:tc>
        <w:tc>
          <w:tcPr>
            <w:tcW w:w="3021" w:type="dxa"/>
          </w:tcPr>
          <w:p w:rsidR="008A5C5B" w:rsidRPr="0012744A" w:rsidRDefault="008A5C5B" w:rsidP="0064461B">
            <w:pPr>
              <w:jc w:val="both"/>
              <w:rPr>
                <w:sz w:val="23"/>
                <w:szCs w:val="23"/>
                <w:lang w:val="de-DE"/>
              </w:rPr>
            </w:pPr>
          </w:p>
          <w:p w:rsidR="008A5C5B" w:rsidRPr="0012744A" w:rsidRDefault="008A5C5B" w:rsidP="000B1145">
            <w:pPr>
              <w:spacing w:before="120"/>
              <w:jc w:val="both"/>
              <w:rPr>
                <w:sz w:val="23"/>
                <w:szCs w:val="23"/>
                <w:lang w:val="de-DE"/>
              </w:rPr>
            </w:pPr>
          </w:p>
          <w:p w:rsidR="008A5C5B" w:rsidRPr="0012744A" w:rsidRDefault="008A5C5B" w:rsidP="004E41CD">
            <w:pPr>
              <w:tabs>
                <w:tab w:val="left" w:leader="dot" w:pos="0"/>
                <w:tab w:val="left" w:leader="dot" w:pos="2656"/>
              </w:tabs>
              <w:jc w:val="both"/>
              <w:rPr>
                <w:sz w:val="23"/>
                <w:szCs w:val="23"/>
                <w:lang w:val="de-DE"/>
              </w:rPr>
            </w:pPr>
            <w:r w:rsidRPr="0012744A">
              <w:rPr>
                <w:sz w:val="23"/>
                <w:lang w:val="de-DE"/>
              </w:rPr>
              <w:tab/>
            </w:r>
          </w:p>
        </w:tc>
      </w:tr>
      <w:tr w:rsidR="008A5C5B" w:rsidRPr="008A5C5B" w:rsidTr="003C10E5">
        <w:tc>
          <w:tcPr>
            <w:tcW w:w="3020" w:type="dxa"/>
          </w:tcPr>
          <w:p w:rsidR="008A5C5B" w:rsidRPr="0012744A" w:rsidRDefault="008A5C5B" w:rsidP="000B1145">
            <w:pPr>
              <w:spacing w:before="120"/>
              <w:jc w:val="both"/>
              <w:rPr>
                <w:sz w:val="23"/>
                <w:szCs w:val="23"/>
                <w:lang w:val="de-DE"/>
              </w:rPr>
            </w:pPr>
            <w:r w:rsidRPr="0012744A">
              <w:rPr>
                <w:sz w:val="23"/>
                <w:lang w:val="de-DE"/>
              </w:rPr>
              <w:t>Datum der endgültigen Fest</w:t>
            </w:r>
            <w:r w:rsidRPr="0012744A">
              <w:rPr>
                <w:sz w:val="23"/>
                <w:lang w:val="de-DE"/>
              </w:rPr>
              <w:softHyphen/>
              <w:t>stellung des Schadens durch die Region (7):</w:t>
            </w:r>
          </w:p>
        </w:tc>
        <w:tc>
          <w:tcPr>
            <w:tcW w:w="3021" w:type="dxa"/>
          </w:tcPr>
          <w:p w:rsidR="008A5C5B" w:rsidRPr="0012744A" w:rsidRDefault="008A5C5B" w:rsidP="000B1145">
            <w:pPr>
              <w:tabs>
                <w:tab w:val="left" w:leader="dot" w:pos="0"/>
                <w:tab w:val="left" w:leader="dot" w:pos="2678"/>
              </w:tabs>
              <w:spacing w:before="120"/>
              <w:jc w:val="both"/>
              <w:rPr>
                <w:sz w:val="23"/>
                <w:szCs w:val="23"/>
                <w:lang w:val="de-DE"/>
              </w:rPr>
            </w:pPr>
          </w:p>
          <w:p w:rsidR="008A5C5B" w:rsidRPr="0012744A" w:rsidRDefault="008A5C5B" w:rsidP="000B1145">
            <w:pPr>
              <w:tabs>
                <w:tab w:val="left" w:leader="dot" w:pos="0"/>
                <w:tab w:val="left" w:leader="dot" w:pos="2678"/>
              </w:tabs>
              <w:spacing w:before="120"/>
              <w:jc w:val="both"/>
              <w:rPr>
                <w:sz w:val="23"/>
                <w:szCs w:val="23"/>
                <w:lang w:val="de-DE"/>
              </w:rPr>
            </w:pPr>
            <w:r w:rsidRPr="0012744A">
              <w:rPr>
                <w:sz w:val="23"/>
                <w:lang w:val="de-DE"/>
              </w:rPr>
              <w:tab/>
            </w:r>
          </w:p>
        </w:tc>
        <w:tc>
          <w:tcPr>
            <w:tcW w:w="3021" w:type="dxa"/>
          </w:tcPr>
          <w:p w:rsidR="008A5C5B" w:rsidRPr="0012744A" w:rsidRDefault="008A5C5B" w:rsidP="000B1145">
            <w:pPr>
              <w:tabs>
                <w:tab w:val="left" w:leader="dot" w:pos="0"/>
                <w:tab w:val="left" w:leader="dot" w:pos="2782"/>
              </w:tabs>
              <w:spacing w:before="120"/>
              <w:jc w:val="both"/>
              <w:rPr>
                <w:sz w:val="23"/>
                <w:szCs w:val="23"/>
                <w:lang w:val="de-DE"/>
              </w:rPr>
            </w:pPr>
          </w:p>
          <w:p w:rsidR="008A5C5B" w:rsidRPr="0012744A" w:rsidRDefault="008A5C5B" w:rsidP="000B1145">
            <w:pPr>
              <w:tabs>
                <w:tab w:val="left" w:leader="dot" w:pos="0"/>
                <w:tab w:val="left" w:leader="dot" w:pos="2782"/>
              </w:tabs>
              <w:spacing w:before="120"/>
              <w:jc w:val="both"/>
              <w:rPr>
                <w:sz w:val="23"/>
                <w:szCs w:val="23"/>
                <w:lang w:val="de-DE"/>
              </w:rPr>
            </w:pPr>
            <w:r w:rsidRPr="0012744A">
              <w:rPr>
                <w:sz w:val="23"/>
                <w:lang w:val="de-DE"/>
              </w:rPr>
              <w:tab/>
            </w:r>
          </w:p>
        </w:tc>
      </w:tr>
      <w:tr w:rsidR="008A5C5B" w:rsidRPr="00FD65B0" w:rsidTr="003C10E5">
        <w:tc>
          <w:tcPr>
            <w:tcW w:w="3020" w:type="dxa"/>
          </w:tcPr>
          <w:p w:rsidR="008A5C5B" w:rsidRPr="00FD65B0" w:rsidRDefault="008A5C5B" w:rsidP="000B1145">
            <w:pPr>
              <w:spacing w:before="120"/>
              <w:jc w:val="both"/>
              <w:rPr>
                <w:sz w:val="23"/>
                <w:szCs w:val="23"/>
              </w:rPr>
            </w:pPr>
            <w:r w:rsidRPr="0012744A">
              <w:rPr>
                <w:sz w:val="23"/>
                <w:lang w:val="de-DE"/>
              </w:rPr>
              <w:t>Ich wähle den Verlustrücktrag zum Ausgleich des hiervor an</w:t>
            </w:r>
            <w:r w:rsidRPr="0012744A">
              <w:rPr>
                <w:sz w:val="23"/>
                <w:lang w:val="de-DE"/>
              </w:rPr>
              <w:softHyphen/>
              <w:t xml:space="preserve">gegebenen Schadens. </w:t>
            </w:r>
            <w:proofErr w:type="spellStart"/>
            <w:r>
              <w:rPr>
                <w:sz w:val="23"/>
              </w:rPr>
              <w:t>Diese</w:t>
            </w:r>
            <w:proofErr w:type="spellEnd"/>
            <w:r>
              <w:rPr>
                <w:sz w:val="23"/>
              </w:rPr>
              <w:t xml:space="preserve"> Wahl </w:t>
            </w:r>
            <w:proofErr w:type="spellStart"/>
            <w:r>
              <w:rPr>
                <w:sz w:val="23"/>
              </w:rPr>
              <w:t>ist</w:t>
            </w:r>
            <w:proofErr w:type="spellEnd"/>
            <w:r>
              <w:rPr>
                <w:sz w:val="23"/>
              </w:rPr>
              <w:t xml:space="preserve"> </w:t>
            </w:r>
            <w:proofErr w:type="spellStart"/>
            <w:r>
              <w:rPr>
                <w:sz w:val="23"/>
              </w:rPr>
              <w:t>definitiv</w:t>
            </w:r>
            <w:proofErr w:type="spellEnd"/>
            <w:r>
              <w:rPr>
                <w:sz w:val="23"/>
              </w:rPr>
              <w:t xml:space="preserve"> und unwi</w:t>
            </w:r>
            <w:r>
              <w:rPr>
                <w:sz w:val="23"/>
              </w:rPr>
              <w:softHyphen/>
              <w:t>derruflich (7):</w:t>
            </w:r>
          </w:p>
        </w:tc>
        <w:tc>
          <w:tcPr>
            <w:tcW w:w="3021" w:type="dxa"/>
          </w:tcPr>
          <w:p w:rsidR="008A5C5B" w:rsidRPr="00FD65B0" w:rsidRDefault="008A5C5B" w:rsidP="0064461B">
            <w:pPr>
              <w:jc w:val="both"/>
              <w:rPr>
                <w:sz w:val="23"/>
                <w:szCs w:val="23"/>
              </w:rPr>
            </w:pPr>
          </w:p>
          <w:p w:rsidR="008A5C5B" w:rsidRPr="00FD65B0" w:rsidRDefault="008A5C5B" w:rsidP="0064461B">
            <w:pPr>
              <w:jc w:val="both"/>
              <w:rPr>
                <w:sz w:val="23"/>
                <w:szCs w:val="23"/>
              </w:rPr>
            </w:pPr>
          </w:p>
          <w:p w:rsidR="008A5C5B" w:rsidRPr="00FD65B0" w:rsidRDefault="008A5C5B" w:rsidP="0064461B">
            <w:pPr>
              <w:jc w:val="both"/>
              <w:rPr>
                <w:sz w:val="23"/>
                <w:szCs w:val="23"/>
              </w:rPr>
            </w:pPr>
          </w:p>
          <w:p w:rsidR="008A5C5B" w:rsidRPr="00FD65B0" w:rsidRDefault="008A5C5B" w:rsidP="000B1145">
            <w:pPr>
              <w:spacing w:before="120"/>
              <w:jc w:val="both"/>
              <w:rPr>
                <w:sz w:val="23"/>
                <w:szCs w:val="23"/>
              </w:rPr>
            </w:pPr>
          </w:p>
          <w:p w:rsidR="008A5C5B" w:rsidRPr="00FD65B0" w:rsidRDefault="008A5C5B" w:rsidP="00BF317C">
            <w:pPr>
              <w:rPr>
                <w:sz w:val="23"/>
                <w:szCs w:val="23"/>
              </w:rPr>
            </w:pPr>
            <w:r>
              <w:rPr>
                <w:sz w:val="23"/>
              </w:rPr>
              <w:sym w:font="Wingdings 2" w:char="F0A3"/>
            </w:r>
            <w:r>
              <w:rPr>
                <w:sz w:val="23"/>
              </w:rPr>
              <w:t xml:space="preserve"> Ja</w:t>
            </w:r>
          </w:p>
        </w:tc>
        <w:tc>
          <w:tcPr>
            <w:tcW w:w="3021" w:type="dxa"/>
          </w:tcPr>
          <w:p w:rsidR="008A5C5B" w:rsidRPr="00FD65B0" w:rsidRDefault="008A5C5B" w:rsidP="0064461B">
            <w:pPr>
              <w:jc w:val="both"/>
              <w:rPr>
                <w:sz w:val="23"/>
                <w:szCs w:val="23"/>
              </w:rPr>
            </w:pPr>
          </w:p>
          <w:p w:rsidR="008A5C5B" w:rsidRPr="00FD65B0" w:rsidRDefault="008A5C5B" w:rsidP="0064461B">
            <w:pPr>
              <w:jc w:val="both"/>
              <w:rPr>
                <w:sz w:val="23"/>
                <w:szCs w:val="23"/>
              </w:rPr>
            </w:pPr>
          </w:p>
          <w:p w:rsidR="008A5C5B" w:rsidRPr="00FD65B0" w:rsidRDefault="008A5C5B" w:rsidP="0064461B">
            <w:pPr>
              <w:jc w:val="both"/>
              <w:rPr>
                <w:sz w:val="23"/>
                <w:szCs w:val="23"/>
              </w:rPr>
            </w:pPr>
          </w:p>
          <w:p w:rsidR="008A5C5B" w:rsidRPr="00FD65B0" w:rsidRDefault="008A5C5B" w:rsidP="0064461B">
            <w:pPr>
              <w:jc w:val="both"/>
              <w:rPr>
                <w:sz w:val="23"/>
                <w:szCs w:val="23"/>
              </w:rPr>
            </w:pPr>
          </w:p>
          <w:p w:rsidR="008A5C5B" w:rsidRPr="00FD65B0" w:rsidRDefault="008A5C5B" w:rsidP="000B1145">
            <w:pPr>
              <w:spacing w:before="120"/>
              <w:rPr>
                <w:sz w:val="23"/>
                <w:szCs w:val="23"/>
              </w:rPr>
            </w:pPr>
            <w:r>
              <w:rPr>
                <w:sz w:val="23"/>
              </w:rPr>
              <w:sym w:font="Wingdings 2" w:char="F0A3"/>
            </w:r>
            <w:r>
              <w:rPr>
                <w:sz w:val="23"/>
              </w:rPr>
              <w:t xml:space="preserve"> Ja</w:t>
            </w:r>
          </w:p>
        </w:tc>
      </w:tr>
      <w:tr w:rsidR="008A5C5B" w:rsidRPr="00FD65B0" w:rsidTr="003C10E5">
        <w:tc>
          <w:tcPr>
            <w:tcW w:w="3020" w:type="dxa"/>
          </w:tcPr>
          <w:p w:rsidR="008A5C5B" w:rsidRPr="0012744A" w:rsidRDefault="008A5C5B" w:rsidP="00180874">
            <w:pPr>
              <w:spacing w:before="120"/>
              <w:jc w:val="both"/>
              <w:rPr>
                <w:sz w:val="23"/>
                <w:szCs w:val="23"/>
                <w:lang w:val="de-DE"/>
              </w:rPr>
            </w:pPr>
            <w:r w:rsidRPr="0012744A">
              <w:rPr>
                <w:sz w:val="23"/>
                <w:lang w:val="de-DE"/>
              </w:rPr>
              <w:t>Ich bestätige, dass dieses Formular richtig und vollständig ausgefüllt wurde:</w:t>
            </w:r>
          </w:p>
        </w:tc>
        <w:tc>
          <w:tcPr>
            <w:tcW w:w="3021" w:type="dxa"/>
          </w:tcPr>
          <w:p w:rsidR="008A5C5B" w:rsidRPr="0012744A" w:rsidRDefault="008A5C5B" w:rsidP="0064461B">
            <w:pPr>
              <w:jc w:val="both"/>
              <w:rPr>
                <w:sz w:val="23"/>
                <w:szCs w:val="23"/>
                <w:lang w:val="de-DE"/>
              </w:rPr>
            </w:pPr>
          </w:p>
          <w:p w:rsidR="008A5C5B" w:rsidRPr="0012744A" w:rsidRDefault="008A5C5B" w:rsidP="00180874">
            <w:pPr>
              <w:spacing w:before="120"/>
              <w:rPr>
                <w:sz w:val="23"/>
                <w:szCs w:val="23"/>
                <w:lang w:val="de-DE"/>
              </w:rPr>
            </w:pPr>
          </w:p>
          <w:p w:rsidR="008A5C5B" w:rsidRPr="00FD65B0" w:rsidRDefault="008A5C5B" w:rsidP="004673AE">
            <w:pPr>
              <w:rPr>
                <w:sz w:val="23"/>
                <w:szCs w:val="23"/>
              </w:rPr>
            </w:pPr>
            <w:r>
              <w:rPr>
                <w:sz w:val="23"/>
              </w:rPr>
              <w:sym w:font="Wingdings 2" w:char="F0A3"/>
            </w:r>
            <w:r>
              <w:rPr>
                <w:sz w:val="23"/>
              </w:rPr>
              <w:t xml:space="preserve"> </w:t>
            </w:r>
            <w:proofErr w:type="spellStart"/>
            <w:r>
              <w:rPr>
                <w:sz w:val="23"/>
              </w:rPr>
              <w:t>Ja</w:t>
            </w:r>
            <w:proofErr w:type="spellEnd"/>
          </w:p>
        </w:tc>
        <w:tc>
          <w:tcPr>
            <w:tcW w:w="3021" w:type="dxa"/>
          </w:tcPr>
          <w:p w:rsidR="008A5C5B" w:rsidRPr="00FD65B0" w:rsidRDefault="008A5C5B" w:rsidP="00180874">
            <w:pPr>
              <w:spacing w:before="120"/>
              <w:jc w:val="both"/>
              <w:rPr>
                <w:sz w:val="23"/>
                <w:szCs w:val="23"/>
              </w:rPr>
            </w:pPr>
          </w:p>
          <w:p w:rsidR="008A5C5B" w:rsidRPr="00FD65B0" w:rsidRDefault="008A5C5B" w:rsidP="0064461B">
            <w:pPr>
              <w:jc w:val="both"/>
              <w:rPr>
                <w:sz w:val="23"/>
                <w:szCs w:val="23"/>
              </w:rPr>
            </w:pPr>
          </w:p>
          <w:p w:rsidR="008A5C5B" w:rsidRPr="00FD65B0" w:rsidRDefault="008A5C5B" w:rsidP="004673AE">
            <w:pPr>
              <w:rPr>
                <w:sz w:val="23"/>
                <w:szCs w:val="23"/>
              </w:rPr>
            </w:pPr>
            <w:r>
              <w:rPr>
                <w:sz w:val="23"/>
              </w:rPr>
              <w:sym w:font="Wingdings 2" w:char="F0A3"/>
            </w:r>
            <w:r>
              <w:rPr>
                <w:sz w:val="23"/>
              </w:rPr>
              <w:t xml:space="preserve"> Ja</w:t>
            </w:r>
          </w:p>
        </w:tc>
      </w:tr>
      <w:tr w:rsidR="008A5C5B" w:rsidRPr="00FD65B0" w:rsidTr="003C10E5">
        <w:tc>
          <w:tcPr>
            <w:tcW w:w="3020" w:type="dxa"/>
          </w:tcPr>
          <w:p w:rsidR="008A5C5B" w:rsidRPr="00FD65B0" w:rsidRDefault="008A5C5B" w:rsidP="00180874">
            <w:pPr>
              <w:spacing w:before="120"/>
              <w:jc w:val="both"/>
              <w:rPr>
                <w:sz w:val="23"/>
                <w:szCs w:val="23"/>
              </w:rPr>
            </w:pPr>
            <w:r>
              <w:rPr>
                <w:sz w:val="23"/>
              </w:rPr>
              <w:t>Datum:</w:t>
            </w:r>
          </w:p>
        </w:tc>
        <w:tc>
          <w:tcPr>
            <w:tcW w:w="3021" w:type="dxa"/>
          </w:tcPr>
          <w:p w:rsidR="008A5C5B" w:rsidRPr="00FD65B0" w:rsidRDefault="008A5C5B" w:rsidP="00F010E3">
            <w:pPr>
              <w:tabs>
                <w:tab w:val="left" w:leader="dot" w:pos="0"/>
                <w:tab w:val="left" w:leader="dot" w:pos="2506"/>
              </w:tabs>
              <w:spacing w:before="120"/>
              <w:jc w:val="both"/>
              <w:rPr>
                <w:sz w:val="23"/>
                <w:szCs w:val="23"/>
              </w:rPr>
            </w:pPr>
            <w:r>
              <w:rPr>
                <w:sz w:val="23"/>
              </w:rPr>
              <w:tab/>
            </w:r>
          </w:p>
        </w:tc>
        <w:tc>
          <w:tcPr>
            <w:tcW w:w="3021" w:type="dxa"/>
          </w:tcPr>
          <w:p w:rsidR="008A5C5B" w:rsidRPr="00FD65B0" w:rsidRDefault="008A5C5B" w:rsidP="00F84455">
            <w:pPr>
              <w:tabs>
                <w:tab w:val="left" w:leader="dot" w:pos="0"/>
                <w:tab w:val="left" w:leader="dot" w:pos="2476"/>
              </w:tabs>
              <w:spacing w:before="120"/>
              <w:jc w:val="both"/>
              <w:rPr>
                <w:sz w:val="23"/>
                <w:szCs w:val="23"/>
              </w:rPr>
            </w:pPr>
            <w:r>
              <w:rPr>
                <w:sz w:val="23"/>
              </w:rPr>
              <w:tab/>
            </w:r>
          </w:p>
        </w:tc>
      </w:tr>
      <w:tr w:rsidR="008A5C5B" w:rsidRPr="00FD65B0" w:rsidTr="003C10E5">
        <w:tc>
          <w:tcPr>
            <w:tcW w:w="3020" w:type="dxa"/>
          </w:tcPr>
          <w:p w:rsidR="008A5C5B" w:rsidRPr="00FD65B0" w:rsidRDefault="008A5C5B" w:rsidP="00F84455">
            <w:pPr>
              <w:spacing w:before="120"/>
              <w:jc w:val="both"/>
              <w:rPr>
                <w:sz w:val="23"/>
                <w:szCs w:val="23"/>
              </w:rPr>
            </w:pPr>
            <w:r>
              <w:rPr>
                <w:sz w:val="23"/>
              </w:rPr>
              <w:t>Unterschrift:</w:t>
            </w:r>
          </w:p>
        </w:tc>
        <w:tc>
          <w:tcPr>
            <w:tcW w:w="3021" w:type="dxa"/>
          </w:tcPr>
          <w:p w:rsidR="008A5C5B" w:rsidRPr="00FD65B0" w:rsidRDefault="008A5C5B" w:rsidP="0064461B">
            <w:pPr>
              <w:jc w:val="both"/>
              <w:rPr>
                <w:sz w:val="23"/>
                <w:szCs w:val="23"/>
              </w:rPr>
            </w:pPr>
          </w:p>
          <w:p w:rsidR="008A5C5B" w:rsidRPr="00FD65B0" w:rsidRDefault="008A5C5B" w:rsidP="0064461B">
            <w:pPr>
              <w:jc w:val="both"/>
              <w:rPr>
                <w:sz w:val="23"/>
                <w:szCs w:val="23"/>
              </w:rPr>
            </w:pPr>
            <w:r>
              <w:rPr>
                <w:sz w:val="23"/>
              </w:rPr>
              <w:tab/>
            </w:r>
            <w:r>
              <w:rPr>
                <w:sz w:val="23"/>
              </w:rPr>
              <w:tab/>
            </w:r>
          </w:p>
          <w:p w:rsidR="008A5C5B" w:rsidRPr="00FD65B0" w:rsidRDefault="008A5C5B" w:rsidP="00F93F55">
            <w:pPr>
              <w:tabs>
                <w:tab w:val="left" w:leader="dot" w:pos="2581"/>
              </w:tabs>
              <w:jc w:val="both"/>
              <w:rPr>
                <w:sz w:val="23"/>
                <w:szCs w:val="23"/>
              </w:rPr>
            </w:pPr>
            <w:r>
              <w:rPr>
                <w:sz w:val="23"/>
              </w:rPr>
              <w:tab/>
            </w:r>
          </w:p>
        </w:tc>
        <w:tc>
          <w:tcPr>
            <w:tcW w:w="3021" w:type="dxa"/>
          </w:tcPr>
          <w:p w:rsidR="008A5C5B" w:rsidRDefault="008A5C5B" w:rsidP="00BC7AE9">
            <w:pPr>
              <w:tabs>
                <w:tab w:val="left" w:leader="dot" w:pos="2581"/>
              </w:tabs>
              <w:jc w:val="both"/>
              <w:rPr>
                <w:sz w:val="23"/>
                <w:szCs w:val="23"/>
              </w:rPr>
            </w:pPr>
          </w:p>
          <w:p w:rsidR="008A5C5B" w:rsidRDefault="008A5C5B" w:rsidP="00BC7AE9">
            <w:pPr>
              <w:tabs>
                <w:tab w:val="left" w:leader="dot" w:pos="2581"/>
              </w:tabs>
              <w:jc w:val="both"/>
              <w:rPr>
                <w:sz w:val="23"/>
                <w:szCs w:val="23"/>
              </w:rPr>
            </w:pPr>
          </w:p>
          <w:p w:rsidR="008A5C5B" w:rsidRPr="00FD65B0" w:rsidRDefault="008A5C5B" w:rsidP="00BC7AE9">
            <w:pPr>
              <w:tabs>
                <w:tab w:val="left" w:leader="dot" w:pos="2581"/>
              </w:tabs>
              <w:jc w:val="both"/>
              <w:rPr>
                <w:sz w:val="23"/>
                <w:szCs w:val="23"/>
              </w:rPr>
            </w:pPr>
            <w:r>
              <w:rPr>
                <w:sz w:val="23"/>
              </w:rPr>
              <w:tab/>
            </w:r>
          </w:p>
        </w:tc>
      </w:tr>
    </w:tbl>
    <w:p w:rsidR="008A5C5B" w:rsidRDefault="008A5C5B" w:rsidP="003C10E5">
      <w:pPr>
        <w:jc w:val="both"/>
      </w:pPr>
    </w:p>
    <w:p w:rsidR="008A5C5B" w:rsidRDefault="008A5C5B" w:rsidP="003C10E5">
      <w:pPr>
        <w:jc w:val="both"/>
      </w:pPr>
    </w:p>
    <w:p w:rsidR="008A5C5B" w:rsidRPr="0012744A" w:rsidRDefault="008A5C5B" w:rsidP="00252F75">
      <w:pPr>
        <w:ind w:left="426" w:hanging="426"/>
        <w:jc w:val="both"/>
        <w:rPr>
          <w:i/>
          <w:lang w:val="de-DE"/>
        </w:rPr>
      </w:pPr>
      <w:r w:rsidRPr="0012744A">
        <w:rPr>
          <w:i/>
          <w:lang w:val="de-DE"/>
        </w:rPr>
        <w:t>(1) Dieser Antrag ist bei dem Zentrum, dem der Steuerpflichtige für Steuerjahr 2019 unterliegt, spätestens einzureichen:</w:t>
      </w:r>
    </w:p>
    <w:p w:rsidR="008A5C5B" w:rsidRPr="00252F75" w:rsidRDefault="008A5C5B" w:rsidP="008A5C5B">
      <w:pPr>
        <w:pStyle w:val="Paragraphedeliste"/>
        <w:numPr>
          <w:ilvl w:val="0"/>
          <w:numId w:val="1"/>
        </w:numPr>
        <w:ind w:left="709" w:hanging="283"/>
        <w:jc w:val="both"/>
        <w:rPr>
          <w:rFonts w:ascii="Times New Roman" w:hAnsi="Times New Roman"/>
          <w:i/>
          <w:sz w:val="24"/>
          <w:szCs w:val="24"/>
        </w:rPr>
      </w:pPr>
      <w:r>
        <w:rPr>
          <w:rFonts w:ascii="Times New Roman" w:hAnsi="Times New Roman"/>
          <w:i/>
          <w:sz w:val="24"/>
        </w:rPr>
        <w:t>am 24.10.2019 für Steuerpflichtige, die der Steuer der natürlichen Personen unterliegen,</w:t>
      </w:r>
    </w:p>
    <w:p w:rsidR="008A5C5B" w:rsidRPr="00654C66" w:rsidRDefault="008A5C5B" w:rsidP="008A5C5B">
      <w:pPr>
        <w:pStyle w:val="Paragraphedeliste"/>
        <w:numPr>
          <w:ilvl w:val="0"/>
          <w:numId w:val="1"/>
        </w:numPr>
        <w:ind w:left="709" w:hanging="283"/>
        <w:jc w:val="both"/>
        <w:rPr>
          <w:rFonts w:ascii="Times New Roman" w:hAnsi="Times New Roman"/>
          <w:i/>
          <w:sz w:val="24"/>
          <w:szCs w:val="24"/>
        </w:rPr>
      </w:pPr>
      <w:r>
        <w:rPr>
          <w:rFonts w:ascii="Times New Roman" w:hAnsi="Times New Roman"/>
          <w:i/>
          <w:sz w:val="24"/>
        </w:rPr>
        <w:t>am 05.12.2019 für Steuerpflichtige, die der Steuer der Gebietsfremden unterliegen,</w:t>
      </w:r>
    </w:p>
    <w:p w:rsidR="008A5C5B" w:rsidRPr="00577F8B" w:rsidRDefault="008A5C5B" w:rsidP="008A5C5B">
      <w:pPr>
        <w:pStyle w:val="Paragraphedeliste"/>
        <w:numPr>
          <w:ilvl w:val="0"/>
          <w:numId w:val="1"/>
        </w:numPr>
        <w:ind w:left="709" w:hanging="283"/>
        <w:jc w:val="both"/>
        <w:rPr>
          <w:rFonts w:ascii="Times New Roman" w:hAnsi="Times New Roman"/>
          <w:i/>
          <w:sz w:val="24"/>
          <w:szCs w:val="24"/>
        </w:rPr>
      </w:pPr>
      <w:r>
        <w:rPr>
          <w:rFonts w:ascii="Times New Roman" w:hAnsi="Times New Roman"/>
          <w:i/>
          <w:sz w:val="24"/>
        </w:rPr>
        <w:t>am letzten Tag der Frist für die Abgabe der Einkommensteuererklärung für das Steuerjahr 2019, wenn dieser Tag später fällt.</w:t>
      </w:r>
    </w:p>
    <w:p w:rsidR="008A5C5B" w:rsidRPr="00654C66" w:rsidRDefault="008A5C5B" w:rsidP="00577F8B">
      <w:pPr>
        <w:pStyle w:val="Paragraphedeliste"/>
        <w:ind w:left="709"/>
        <w:jc w:val="both"/>
        <w:rPr>
          <w:rFonts w:ascii="Times New Roman" w:hAnsi="Times New Roman"/>
          <w:i/>
          <w:sz w:val="24"/>
          <w:szCs w:val="24"/>
        </w:rPr>
      </w:pPr>
    </w:p>
    <w:p w:rsidR="008A5C5B" w:rsidRPr="0012744A" w:rsidRDefault="008A5C5B" w:rsidP="008A523B">
      <w:pPr>
        <w:ind w:left="426" w:hanging="426"/>
        <w:jc w:val="both"/>
        <w:rPr>
          <w:i/>
          <w:lang w:val="de-DE"/>
        </w:rPr>
      </w:pPr>
      <w:r w:rsidRPr="0012744A">
        <w:rPr>
          <w:i/>
          <w:lang w:val="de-DE"/>
        </w:rPr>
        <w:t xml:space="preserve">(2) Der </w:t>
      </w:r>
      <w:proofErr w:type="spellStart"/>
      <w:r w:rsidRPr="0012744A">
        <w:rPr>
          <w:i/>
          <w:lang w:val="de-DE"/>
        </w:rPr>
        <w:t>Rücktrag</w:t>
      </w:r>
      <w:proofErr w:type="spellEnd"/>
      <w:r w:rsidRPr="0012744A">
        <w:rPr>
          <w:i/>
          <w:lang w:val="de-DE"/>
        </w:rPr>
        <w:t xml:space="preserve"> von landwirtschaftlichen Verlusten kann nur dann angewandt werden, wenn der Steuerpflichtige:</w:t>
      </w:r>
    </w:p>
    <w:p w:rsidR="008A5C5B" w:rsidRPr="00654C66" w:rsidRDefault="008A5C5B" w:rsidP="008A5C5B">
      <w:pPr>
        <w:pStyle w:val="Paragraphedeliste"/>
        <w:numPr>
          <w:ilvl w:val="0"/>
          <w:numId w:val="1"/>
        </w:numPr>
        <w:ind w:left="709" w:hanging="283"/>
        <w:jc w:val="both"/>
        <w:rPr>
          <w:rFonts w:ascii="Times New Roman" w:hAnsi="Times New Roman"/>
          <w:i/>
          <w:sz w:val="24"/>
          <w:szCs w:val="24"/>
        </w:rPr>
      </w:pPr>
      <w:r>
        <w:rPr>
          <w:rFonts w:ascii="Times New Roman" w:hAnsi="Times New Roman"/>
          <w:i/>
          <w:sz w:val="24"/>
        </w:rPr>
        <w:t>ein mittelgroßes Unternehmen ist und</w:t>
      </w:r>
    </w:p>
    <w:p w:rsidR="008A5C5B" w:rsidRPr="00654C66" w:rsidRDefault="008A5C5B" w:rsidP="008A5C5B">
      <w:pPr>
        <w:pStyle w:val="Paragraphedeliste"/>
        <w:numPr>
          <w:ilvl w:val="0"/>
          <w:numId w:val="1"/>
        </w:numPr>
        <w:ind w:left="709" w:hanging="283"/>
        <w:jc w:val="both"/>
        <w:rPr>
          <w:rFonts w:ascii="Times New Roman" w:hAnsi="Times New Roman"/>
          <w:i/>
          <w:sz w:val="24"/>
          <w:szCs w:val="24"/>
        </w:rPr>
      </w:pPr>
      <w:r>
        <w:rPr>
          <w:rFonts w:ascii="Times New Roman" w:hAnsi="Times New Roman"/>
          <w:i/>
          <w:sz w:val="24"/>
        </w:rPr>
        <w:t>ein Unternehmen betreibt, das landwirtschaftliche Erzeugnisse gemäß Anhang I des Vertrags über die Arbeitsweise der Europäischen Union herstellt, die keiner weiteren Verarbeitung unterzogen werden, die die Art dieser Erzeugnisse verändert,</w:t>
      </w:r>
    </w:p>
    <w:p w:rsidR="008A5C5B" w:rsidRPr="00654C66" w:rsidRDefault="008A5C5B" w:rsidP="008A5C5B">
      <w:pPr>
        <w:pStyle w:val="Paragraphedeliste"/>
        <w:numPr>
          <w:ilvl w:val="0"/>
          <w:numId w:val="1"/>
        </w:numPr>
        <w:ind w:left="709" w:hanging="283"/>
        <w:jc w:val="both"/>
        <w:rPr>
          <w:rFonts w:ascii="Times New Roman" w:hAnsi="Times New Roman"/>
          <w:i/>
          <w:sz w:val="24"/>
          <w:szCs w:val="24"/>
        </w:rPr>
      </w:pPr>
      <w:r>
        <w:rPr>
          <w:rFonts w:ascii="Times New Roman" w:hAnsi="Times New Roman"/>
          <w:i/>
          <w:sz w:val="24"/>
        </w:rPr>
        <w:t xml:space="preserve">zum Zeitpunkt, zu dem der Schaden entstanden ist, kein Unternehmen in Schwierigkeiten war und </w:t>
      </w:r>
    </w:p>
    <w:p w:rsidR="008A5C5B" w:rsidRPr="00654C66" w:rsidRDefault="008A5C5B" w:rsidP="008A5C5B">
      <w:pPr>
        <w:pStyle w:val="Paragraphedeliste"/>
        <w:numPr>
          <w:ilvl w:val="0"/>
          <w:numId w:val="1"/>
        </w:numPr>
        <w:ind w:left="709" w:hanging="283"/>
        <w:jc w:val="both"/>
        <w:rPr>
          <w:rFonts w:ascii="Times New Roman" w:hAnsi="Times New Roman"/>
          <w:i/>
          <w:sz w:val="24"/>
          <w:szCs w:val="24"/>
        </w:rPr>
      </w:pPr>
      <w:r>
        <w:rPr>
          <w:rFonts w:ascii="Times New Roman" w:hAnsi="Times New Roman"/>
          <w:i/>
          <w:sz w:val="24"/>
        </w:rPr>
        <w:t>keine Rückforderungsanordnung erhalten hat infolge einer Entscheidung der Kommission, die eine von Belgien gewährte Beihilfe für rechtswidrig und mit dem Binnenmarkt unvereinbar erklärt.</w:t>
      </w:r>
    </w:p>
    <w:p w:rsidR="008A5C5B" w:rsidRPr="0012744A" w:rsidRDefault="008A5C5B" w:rsidP="003C10E5">
      <w:pPr>
        <w:jc w:val="both"/>
        <w:rPr>
          <w:i/>
          <w:lang w:val="de-DE"/>
        </w:rPr>
      </w:pPr>
    </w:p>
    <w:p w:rsidR="008A5C5B" w:rsidRPr="0012744A" w:rsidRDefault="008A5C5B" w:rsidP="00252F75">
      <w:pPr>
        <w:ind w:left="426" w:hanging="426"/>
        <w:jc w:val="both"/>
        <w:rPr>
          <w:i/>
          <w:lang w:val="de-DE"/>
        </w:rPr>
      </w:pPr>
      <w:r w:rsidRPr="0012744A">
        <w:rPr>
          <w:i/>
          <w:lang w:val="de-DE"/>
        </w:rPr>
        <w:t xml:space="preserve">(3) Gemäß Artikel 107 des Gesetzes vom 11.02.2019 zur Festlegung von steuerrechtlichen, finanziellen und verschiedenen Bestimmungen und Bestimmungen im Bereich der Betrugsbekämpfung und gemäß Königlichem Erlass vom </w:t>
      </w:r>
      <w:r w:rsidRPr="0012744A">
        <w:rPr>
          <w:highlight w:val="lightGray"/>
          <w:lang w:val="de-DE"/>
        </w:rPr>
        <w:t>22.07.2019</w:t>
      </w:r>
      <w:r w:rsidRPr="0012744A">
        <w:rPr>
          <w:i/>
          <w:lang w:val="de-DE"/>
        </w:rPr>
        <w:t xml:space="preserve"> zur Ausführung von Artikel 107 des Gesetzes vom 11. Februar 2019 zur Festlegung von steuerrechtlichen, finanziellen und verschiedenen Bestimmungen und Bestimmungen im Bereich der Betrugsbekämpfung.</w:t>
      </w:r>
    </w:p>
    <w:p w:rsidR="008A5C5B" w:rsidRPr="0012744A" w:rsidRDefault="008A5C5B" w:rsidP="003C10E5">
      <w:pPr>
        <w:jc w:val="both"/>
        <w:rPr>
          <w:i/>
          <w:lang w:val="de-DE"/>
        </w:rPr>
      </w:pPr>
    </w:p>
    <w:p w:rsidR="008A5C5B" w:rsidRPr="0012744A" w:rsidRDefault="008A5C5B" w:rsidP="00252F75">
      <w:pPr>
        <w:ind w:left="426" w:hanging="426"/>
        <w:jc w:val="both"/>
        <w:rPr>
          <w:i/>
          <w:lang w:val="de-DE"/>
        </w:rPr>
      </w:pPr>
      <w:r w:rsidRPr="0012744A">
        <w:rPr>
          <w:i/>
          <w:lang w:val="de-DE"/>
        </w:rPr>
        <w:t>(4) Personen, die ihre Einkommensteuererklärung für Steuerjahr 2019 allein einreichen, füllen nur die linke Spalte aus.</w:t>
      </w:r>
    </w:p>
    <w:p w:rsidR="008A5C5B" w:rsidRPr="0012744A" w:rsidRDefault="008A5C5B" w:rsidP="003C10E5">
      <w:pPr>
        <w:jc w:val="both"/>
        <w:rPr>
          <w:i/>
          <w:lang w:val="de-DE"/>
        </w:rPr>
      </w:pPr>
    </w:p>
    <w:p w:rsidR="008A5C5B" w:rsidRPr="0012744A" w:rsidRDefault="008A5C5B" w:rsidP="00252F75">
      <w:pPr>
        <w:ind w:left="426" w:hanging="426"/>
        <w:jc w:val="both"/>
        <w:rPr>
          <w:i/>
          <w:lang w:val="de-DE"/>
        </w:rPr>
      </w:pPr>
      <w:r w:rsidRPr="0012744A">
        <w:rPr>
          <w:i/>
          <w:lang w:val="de-DE"/>
        </w:rPr>
        <w:t>(5) Verheiratete oder gesetzlich Zusammenwohnende, die eine gemeinsame Einkommen</w:t>
      </w:r>
      <w:r>
        <w:rPr>
          <w:i/>
          <w:lang w:val="de-DE"/>
        </w:rPr>
        <w:softHyphen/>
      </w:r>
      <w:r w:rsidRPr="0012744A">
        <w:rPr>
          <w:i/>
          <w:lang w:val="de-DE"/>
        </w:rPr>
        <w:t>steuererklärung für Steuerjahr 2019 einreichen, müssen beide dieses Formular ausfüllen (auch wenn der Verlustrücktrag nur für einen der beiden beantragt wird).</w:t>
      </w:r>
    </w:p>
    <w:p w:rsidR="008A5C5B" w:rsidRPr="0012744A" w:rsidRDefault="008A5C5B" w:rsidP="003C10E5">
      <w:pPr>
        <w:jc w:val="both"/>
        <w:rPr>
          <w:i/>
          <w:lang w:val="de-DE"/>
        </w:rPr>
      </w:pPr>
    </w:p>
    <w:p w:rsidR="008A5C5B" w:rsidRPr="0012744A" w:rsidRDefault="008A5C5B" w:rsidP="00252F75">
      <w:pPr>
        <w:ind w:left="426"/>
        <w:jc w:val="both"/>
        <w:rPr>
          <w:i/>
          <w:lang w:val="de-DE"/>
        </w:rPr>
      </w:pPr>
      <w:r w:rsidRPr="0012744A">
        <w:rPr>
          <w:i/>
          <w:lang w:val="de-DE"/>
        </w:rPr>
        <w:t>Wenn sie unterschiedliche Geschlechter haben, müssen sie die Angaben des Mannes in die linke Spalte und die Angaben der Frau in die rechte Spalte eintragen. Wenn sie dasselbe Geschlecht haben, müssen sie die Angaben des Älteren in die linke Spalte und die Angaben des Jüngeren in die rechte Spalte eintragen.</w:t>
      </w:r>
    </w:p>
    <w:p w:rsidR="008A5C5B" w:rsidRPr="0012744A" w:rsidRDefault="008A5C5B" w:rsidP="003C10E5">
      <w:pPr>
        <w:jc w:val="both"/>
        <w:rPr>
          <w:i/>
          <w:lang w:val="de-DE"/>
        </w:rPr>
      </w:pPr>
    </w:p>
    <w:p w:rsidR="008A5C5B" w:rsidRPr="0012744A" w:rsidRDefault="008A5C5B" w:rsidP="00252F75">
      <w:pPr>
        <w:ind w:left="426" w:hanging="426"/>
        <w:jc w:val="both"/>
        <w:rPr>
          <w:i/>
          <w:lang w:val="de-DE"/>
        </w:rPr>
      </w:pPr>
      <w:r w:rsidRPr="0012744A">
        <w:rPr>
          <w:i/>
          <w:lang w:val="de-DE"/>
        </w:rPr>
        <w:t xml:space="preserve">(6) Hierbei handelt es sich um die Nationalregisternummer oder, für Gebietsfremde, die keine Nationalregisternummer haben, gegebenenfalls um die von der </w:t>
      </w:r>
      <w:proofErr w:type="spellStart"/>
      <w:r w:rsidRPr="0012744A">
        <w:rPr>
          <w:i/>
          <w:lang w:val="de-DE"/>
        </w:rPr>
        <w:t>Zentralen</w:t>
      </w:r>
      <w:proofErr w:type="spellEnd"/>
      <w:r w:rsidRPr="0012744A">
        <w:rPr>
          <w:i/>
          <w:lang w:val="de-DE"/>
        </w:rPr>
        <w:t xml:space="preserve"> Datenbank der sozialen Sicherheit zugeteilte Bis-Erkennungsnummer.</w:t>
      </w:r>
    </w:p>
    <w:p w:rsidR="008A5C5B" w:rsidRPr="0012744A" w:rsidRDefault="008A5C5B" w:rsidP="003C10E5">
      <w:pPr>
        <w:jc w:val="both"/>
        <w:rPr>
          <w:i/>
          <w:lang w:val="de-DE"/>
        </w:rPr>
      </w:pPr>
    </w:p>
    <w:p w:rsidR="008A5C5B" w:rsidRPr="0012744A" w:rsidRDefault="008A5C5B" w:rsidP="00252F75">
      <w:pPr>
        <w:ind w:left="426" w:hanging="426"/>
        <w:jc w:val="both"/>
        <w:rPr>
          <w:i/>
          <w:lang w:val="de-DE"/>
        </w:rPr>
      </w:pPr>
      <w:r w:rsidRPr="0012744A">
        <w:rPr>
          <w:i/>
          <w:lang w:val="de-DE"/>
        </w:rPr>
        <w:t>(7) Nur vom Steuerpflichtigen oder vom Partner auszufüllen, der einen beruflichen Verlust erlitten hat, der (teilweise) auf Schäden an landwirtschaftlichen Kulturen durch ungünstige Witterungsbedingungen zurückzuführen ist.</w:t>
      </w:r>
    </w:p>
    <w:p w:rsidR="008A5C5B" w:rsidRPr="002F0D61" w:rsidRDefault="008A5C5B" w:rsidP="0012744A">
      <w:pPr>
        <w:jc w:val="both"/>
        <w:rPr>
          <w:lang w:val="de-DE"/>
        </w:rPr>
      </w:pPr>
    </w:p>
    <w:sectPr w:rsidR="008A5C5B" w:rsidRPr="002F0D61" w:rsidSect="0012744A">
      <w:footerReference w:type="even" r:id="rId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44A" w:rsidRDefault="003406DB">
    <w:pPr>
      <w:pStyle w:val="Pieddepage"/>
    </w:pPr>
  </w:p>
  <w:p w:rsidR="0012744A" w:rsidRDefault="003406D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44A" w:rsidRPr="0012744A" w:rsidRDefault="003406DB" w:rsidP="0012744A">
    <w:pPr>
      <w:pStyle w:val="Pieddepage"/>
      <w:rPr>
        <w:lang w:val="de-DE"/>
      </w:rPr>
    </w:pPr>
    <w:r w:rsidRPr="0012744A">
      <w:rPr>
        <w:b/>
        <w:lang w:val="de-DE"/>
      </w:rPr>
      <w:t xml:space="preserve">276.1 SP – </w:t>
    </w:r>
    <w:proofErr w:type="spellStart"/>
    <w:r w:rsidRPr="0012744A">
      <w:rPr>
        <w:b/>
        <w:lang w:val="de-DE"/>
      </w:rPr>
      <w:t>Stj</w:t>
    </w:r>
    <w:proofErr w:type="spellEnd"/>
    <w:r w:rsidRPr="0012744A">
      <w:rPr>
        <w:b/>
        <w:lang w:val="de-DE"/>
      </w:rPr>
      <w:t>. 2019</w:t>
    </w:r>
  </w:p>
  <w:p w:rsidR="0012744A" w:rsidRDefault="003406DB">
    <w:pPr>
      <w:pStyle w:val="Pieddepage"/>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F94669"/>
    <w:multiLevelType w:val="hybridMultilevel"/>
    <w:tmpl w:val="B77CA64A"/>
    <w:lvl w:ilvl="0" w:tplc="080C0001">
      <w:start w:val="1"/>
      <w:numFmt w:val="bullet"/>
      <w:lvlText w:val=""/>
      <w:lvlJc w:val="left"/>
      <w:pPr>
        <w:ind w:left="3763" w:hanging="360"/>
      </w:pPr>
      <w:rPr>
        <w:rFonts w:ascii="Symbol" w:hAnsi="Symbol" w:hint="default"/>
      </w:rPr>
    </w:lvl>
    <w:lvl w:ilvl="1" w:tplc="080C0003" w:tentative="1">
      <w:start w:val="1"/>
      <w:numFmt w:val="bullet"/>
      <w:lvlText w:val="o"/>
      <w:lvlJc w:val="left"/>
      <w:pPr>
        <w:ind w:left="4483" w:hanging="360"/>
      </w:pPr>
      <w:rPr>
        <w:rFonts w:ascii="Courier New" w:hAnsi="Courier New" w:cs="Courier New" w:hint="default"/>
      </w:rPr>
    </w:lvl>
    <w:lvl w:ilvl="2" w:tplc="080C0005" w:tentative="1">
      <w:start w:val="1"/>
      <w:numFmt w:val="bullet"/>
      <w:lvlText w:val=""/>
      <w:lvlJc w:val="left"/>
      <w:pPr>
        <w:ind w:left="5203" w:hanging="360"/>
      </w:pPr>
      <w:rPr>
        <w:rFonts w:ascii="Wingdings" w:hAnsi="Wingdings" w:hint="default"/>
      </w:rPr>
    </w:lvl>
    <w:lvl w:ilvl="3" w:tplc="080C0001" w:tentative="1">
      <w:start w:val="1"/>
      <w:numFmt w:val="bullet"/>
      <w:lvlText w:val=""/>
      <w:lvlJc w:val="left"/>
      <w:pPr>
        <w:ind w:left="5923" w:hanging="360"/>
      </w:pPr>
      <w:rPr>
        <w:rFonts w:ascii="Symbol" w:hAnsi="Symbol" w:hint="default"/>
      </w:rPr>
    </w:lvl>
    <w:lvl w:ilvl="4" w:tplc="080C0003" w:tentative="1">
      <w:start w:val="1"/>
      <w:numFmt w:val="bullet"/>
      <w:lvlText w:val="o"/>
      <w:lvlJc w:val="left"/>
      <w:pPr>
        <w:ind w:left="6643" w:hanging="360"/>
      </w:pPr>
      <w:rPr>
        <w:rFonts w:ascii="Courier New" w:hAnsi="Courier New" w:cs="Courier New" w:hint="default"/>
      </w:rPr>
    </w:lvl>
    <w:lvl w:ilvl="5" w:tplc="080C0005" w:tentative="1">
      <w:start w:val="1"/>
      <w:numFmt w:val="bullet"/>
      <w:lvlText w:val=""/>
      <w:lvlJc w:val="left"/>
      <w:pPr>
        <w:ind w:left="7363" w:hanging="360"/>
      </w:pPr>
      <w:rPr>
        <w:rFonts w:ascii="Wingdings" w:hAnsi="Wingdings" w:hint="default"/>
      </w:rPr>
    </w:lvl>
    <w:lvl w:ilvl="6" w:tplc="080C0001" w:tentative="1">
      <w:start w:val="1"/>
      <w:numFmt w:val="bullet"/>
      <w:lvlText w:val=""/>
      <w:lvlJc w:val="left"/>
      <w:pPr>
        <w:ind w:left="8083" w:hanging="360"/>
      </w:pPr>
      <w:rPr>
        <w:rFonts w:ascii="Symbol" w:hAnsi="Symbol" w:hint="default"/>
      </w:rPr>
    </w:lvl>
    <w:lvl w:ilvl="7" w:tplc="080C0003" w:tentative="1">
      <w:start w:val="1"/>
      <w:numFmt w:val="bullet"/>
      <w:lvlText w:val="o"/>
      <w:lvlJc w:val="left"/>
      <w:pPr>
        <w:ind w:left="8803" w:hanging="360"/>
      </w:pPr>
      <w:rPr>
        <w:rFonts w:ascii="Courier New" w:hAnsi="Courier New" w:cs="Courier New" w:hint="default"/>
      </w:rPr>
    </w:lvl>
    <w:lvl w:ilvl="8" w:tplc="080C0005" w:tentative="1">
      <w:start w:val="1"/>
      <w:numFmt w:val="bullet"/>
      <w:lvlText w:val=""/>
      <w:lvlJc w:val="left"/>
      <w:pPr>
        <w:ind w:left="952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338CA"/>
    <w:rsid w:val="001A797A"/>
    <w:rsid w:val="00266D2A"/>
    <w:rsid w:val="003406DB"/>
    <w:rsid w:val="0051470C"/>
    <w:rsid w:val="005B1B62"/>
    <w:rsid w:val="00744EA9"/>
    <w:rsid w:val="007D5F55"/>
    <w:rsid w:val="00806E25"/>
    <w:rsid w:val="00841371"/>
    <w:rsid w:val="008A5C5B"/>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C95934"/>
  <w15:docId w15:val="{47C90590-A47B-4D37-B96C-125B4BA7E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A5C5B"/>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A5C5B"/>
    <w:pPr>
      <w:ind w:left="720"/>
      <w:contextualSpacing/>
      <w:jc w:val="center"/>
    </w:pPr>
    <w:rPr>
      <w:rFonts w:ascii="Calibri" w:eastAsia="Calibri" w:hAnsi="Calibri"/>
      <w:sz w:val="22"/>
      <w:szCs w:val="22"/>
      <w:lang w:val="de-DE" w:eastAsia="en-US"/>
    </w:rPr>
  </w:style>
  <w:style w:type="paragraph" w:styleId="Pieddepage">
    <w:name w:val="footer"/>
    <w:basedOn w:val="Normal"/>
    <w:link w:val="PieddepageCar"/>
    <w:uiPriority w:val="99"/>
    <w:unhideWhenUsed/>
    <w:rsid w:val="008A5C5B"/>
    <w:pPr>
      <w:tabs>
        <w:tab w:val="center" w:pos="4536"/>
        <w:tab w:val="right" w:pos="9072"/>
      </w:tabs>
    </w:pPr>
  </w:style>
  <w:style w:type="character" w:customStyle="1" w:styleId="PieddepageCar">
    <w:name w:val="Pied de page Car"/>
    <w:basedOn w:val="Policepardfaut"/>
    <w:link w:val="Pieddepage"/>
    <w:uiPriority w:val="99"/>
    <w:rsid w:val="008A5C5B"/>
    <w:rPr>
      <w:sz w:val="24"/>
      <w:szCs w:val="24"/>
    </w:rPr>
  </w:style>
  <w:style w:type="paragraph" w:styleId="Textedebulles">
    <w:name w:val="Balloon Text"/>
    <w:basedOn w:val="Normal"/>
    <w:link w:val="TextedebullesCar"/>
    <w:uiPriority w:val="99"/>
    <w:semiHidden/>
    <w:unhideWhenUsed/>
    <w:rsid w:val="001338CA"/>
    <w:rPr>
      <w:rFonts w:ascii="Segoe UI" w:hAnsi="Segoe UI" w:cs="Segoe UI"/>
      <w:sz w:val="18"/>
      <w:szCs w:val="18"/>
    </w:rPr>
  </w:style>
  <w:style w:type="character" w:customStyle="1" w:styleId="TextedebullesCar">
    <w:name w:val="Texte de bulles Car"/>
    <w:basedOn w:val="Policepardfaut"/>
    <w:link w:val="Textedebulles"/>
    <w:uiPriority w:val="99"/>
    <w:semiHidden/>
    <w:rsid w:val="001338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1013</Words>
  <Characters>6740</Characters>
  <Application>Microsoft Office Word</Application>
  <DocSecurity>0</DocSecurity>
  <Lines>232</Lines>
  <Paragraphs>73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cp:lastPrinted>2021-12-08T15:27:00Z</cp:lastPrinted>
  <dcterms:created xsi:type="dcterms:W3CDTF">2021-12-08T15:26:00Z</dcterms:created>
  <dcterms:modified xsi:type="dcterms:W3CDTF">2021-12-08T15:37:00Z</dcterms:modified>
</cp:coreProperties>
</file>