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3AEE5" w14:textId="380028A1" w:rsidR="00233F36" w:rsidRPr="00F87CC2" w:rsidRDefault="00B36D59" w:rsidP="00F87CC2">
      <w:pPr>
        <w:jc w:val="center"/>
        <w:rPr>
          <w:b/>
          <w:bCs/>
          <w:lang w:val="de-DE"/>
        </w:rPr>
      </w:pPr>
      <w:r w:rsidRPr="00B36D59">
        <w:rPr>
          <w:b/>
          <w:lang w:val="de-DE"/>
        </w:rPr>
        <w:t xml:space="preserve">13. APRIL 2019 - Königlicher Erlass über Standardverpackungen für </w:t>
      </w:r>
      <w:r w:rsidR="00F87CC2" w:rsidRPr="00F87CC2">
        <w:rPr>
          <w:b/>
          <w:bCs/>
          <w:lang w:val="de-DE"/>
        </w:rPr>
        <w:t>Erzeugnisse auf Tabakbasis und pflanzliche Raucherzeugnisse</w:t>
      </w:r>
    </w:p>
    <w:p w14:paraId="260956C4" w14:textId="77777777" w:rsidR="00233F36" w:rsidRDefault="00233F36">
      <w:pPr>
        <w:rPr>
          <w:lang w:val="de-DE"/>
        </w:rPr>
      </w:pPr>
    </w:p>
    <w:p w14:paraId="76C66F0C" w14:textId="77777777" w:rsidR="00F87CC2" w:rsidRPr="00C80000" w:rsidRDefault="00F87CC2">
      <w:pPr>
        <w:rPr>
          <w:lang w:val="de-DE"/>
        </w:rPr>
      </w:pPr>
    </w:p>
    <w:p w14:paraId="4F52734C"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6D59">
        <w:rPr>
          <w:lang w:val="de-DE"/>
        </w:rPr>
        <w:t>11. Mai 2021</w:t>
      </w:r>
      <w:r w:rsidRPr="00C80000">
        <w:rPr>
          <w:lang w:val="de-DE"/>
        </w:rPr>
        <w:t>)</w:t>
      </w:r>
    </w:p>
    <w:p w14:paraId="291DF923" w14:textId="77777777" w:rsidR="00233F36" w:rsidRPr="00127CA8" w:rsidRDefault="00233F36" w:rsidP="000F5F44">
      <w:pPr>
        <w:jc w:val="center"/>
        <w:rPr>
          <w:lang w:val="de-DE"/>
        </w:rPr>
      </w:pPr>
    </w:p>
    <w:p w14:paraId="7DEB74F9" w14:textId="77777777" w:rsidR="00233F36" w:rsidRPr="00C80000" w:rsidRDefault="00233F36" w:rsidP="00CA081B">
      <w:pPr>
        <w:jc w:val="center"/>
        <w:rPr>
          <w:lang w:val="de-DE"/>
        </w:rPr>
      </w:pPr>
    </w:p>
    <w:p w14:paraId="0404A2B2" w14:textId="77777777" w:rsidR="00F87CC2" w:rsidRPr="00F87CC2" w:rsidRDefault="00F87CC2" w:rsidP="00F87CC2">
      <w:pPr>
        <w:jc w:val="center"/>
        <w:rPr>
          <w:lang w:val="de-DE"/>
        </w:rPr>
      </w:pPr>
      <w:r w:rsidRPr="00F87CC2">
        <w:rPr>
          <w:lang w:val="de-DE"/>
        </w:rPr>
        <w:t>Konsolidierung</w:t>
      </w:r>
    </w:p>
    <w:p w14:paraId="40E239C4" w14:textId="77777777" w:rsidR="00F87CC2" w:rsidRPr="00F87CC2" w:rsidRDefault="00F87CC2" w:rsidP="00F87CC2">
      <w:pPr>
        <w:jc w:val="both"/>
        <w:rPr>
          <w:lang w:val="de-DE"/>
        </w:rPr>
      </w:pPr>
    </w:p>
    <w:p w14:paraId="41CEE966" w14:textId="77777777" w:rsidR="00F87CC2" w:rsidRPr="00F87CC2" w:rsidRDefault="00F87CC2" w:rsidP="00F87CC2">
      <w:pPr>
        <w:jc w:val="both"/>
        <w:rPr>
          <w:lang w:val="de-DE"/>
        </w:rPr>
      </w:pPr>
    </w:p>
    <w:p w14:paraId="39DCB5B0" w14:textId="77777777" w:rsidR="00F87CC2" w:rsidRPr="00F87CC2" w:rsidRDefault="00F87CC2" w:rsidP="00F87CC2">
      <w:pPr>
        <w:jc w:val="both"/>
        <w:rPr>
          <w:b/>
          <w:bCs/>
          <w:lang w:val="de-DE"/>
        </w:rPr>
      </w:pPr>
      <w:r w:rsidRPr="00F87CC2">
        <w:rPr>
          <w:i/>
          <w:iCs/>
          <w:lang w:val="de-DE"/>
        </w:rPr>
        <w:t>Die vorliegende Konsolidierung enthält die Abänderungen, die vorgenommen worden sind durch:</w:t>
      </w:r>
    </w:p>
    <w:p w14:paraId="6332ED4A" w14:textId="77777777" w:rsidR="00F87CC2" w:rsidRPr="00F87CC2" w:rsidRDefault="00F87CC2" w:rsidP="00F87CC2">
      <w:pPr>
        <w:jc w:val="both"/>
        <w:rPr>
          <w:lang w:val="de-DE"/>
        </w:rPr>
      </w:pPr>
    </w:p>
    <w:p w14:paraId="0E2BA6D8" w14:textId="77777777" w:rsidR="00F87CC2" w:rsidRDefault="00F87CC2" w:rsidP="00F87CC2">
      <w:pPr>
        <w:jc w:val="both"/>
        <w:rPr>
          <w:bCs/>
          <w:lang w:val="de-DE"/>
        </w:rPr>
      </w:pPr>
      <w:r>
        <w:rPr>
          <w:lang w:val="de-DE"/>
        </w:rPr>
        <w:t xml:space="preserve">den Königlichen Erlass vom 28. Juli 2025 </w:t>
      </w:r>
      <w:r w:rsidRPr="00F87CC2">
        <w:rPr>
          <w:bCs/>
          <w:lang w:val="de-DE"/>
        </w:rPr>
        <w:t>zur Abänderung des Königlichen Erlasses vom 13. April 2019 über Standardverpackungen für Zigaretten, Tabak zum Selbstdrehen und Wasserpfeifentabak</w:t>
      </w:r>
      <w:r>
        <w:rPr>
          <w:bCs/>
          <w:lang w:val="de-DE"/>
        </w:rPr>
        <w:t xml:space="preserve"> (</w:t>
      </w:r>
      <w:r>
        <w:rPr>
          <w:bCs/>
          <w:i/>
          <w:iCs/>
          <w:lang w:val="de-DE"/>
        </w:rPr>
        <w:t xml:space="preserve">Belgisches Staatsblatt </w:t>
      </w:r>
      <w:r>
        <w:rPr>
          <w:bCs/>
          <w:lang w:val="de-DE"/>
        </w:rPr>
        <w:t>vom 2. April 2026).</w:t>
      </w:r>
    </w:p>
    <w:p w14:paraId="61311E55" w14:textId="77777777" w:rsidR="00F87CC2" w:rsidRDefault="00F87CC2" w:rsidP="00F87CC2">
      <w:pPr>
        <w:jc w:val="both"/>
        <w:rPr>
          <w:bCs/>
          <w:lang w:val="de-DE"/>
        </w:rPr>
      </w:pPr>
    </w:p>
    <w:p w14:paraId="4CF37CAD" w14:textId="3BAC6F28" w:rsidR="00233F36" w:rsidRDefault="00F87CC2" w:rsidP="00F87CC2">
      <w:pPr>
        <w:jc w:val="both"/>
        <w:rPr>
          <w:lang w:val="de-DE"/>
        </w:rPr>
      </w:pPr>
      <w:r w:rsidRPr="00F87CC2">
        <w:rPr>
          <w:lang w:val="de-DE"/>
        </w:rPr>
        <w:t>Diese Konsolidierung ist von der Zentralen Dienststelle für Deutsche Übersetzungen in Malmedy erstellt worden</w:t>
      </w:r>
      <w:r w:rsidR="00233F36" w:rsidRPr="00C80000">
        <w:rPr>
          <w:lang w:val="de-DE"/>
        </w:rPr>
        <w:t>.</w:t>
      </w:r>
    </w:p>
    <w:p w14:paraId="3402DB61" w14:textId="77777777" w:rsidR="00E1687C" w:rsidRDefault="00E1687C" w:rsidP="00CA081B">
      <w:pPr>
        <w:jc w:val="both"/>
        <w:rPr>
          <w:lang w:val="de-DE"/>
        </w:rPr>
      </w:pPr>
    </w:p>
    <w:p w14:paraId="6CA6EC9B" w14:textId="77777777" w:rsidR="00E1687C" w:rsidRPr="00C80000" w:rsidRDefault="00E1687C" w:rsidP="00CA081B">
      <w:pPr>
        <w:jc w:val="both"/>
        <w:rPr>
          <w:lang w:val="de-DE"/>
        </w:rPr>
      </w:pPr>
    </w:p>
    <w:p w14:paraId="5ACFE46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47930A1" w14:textId="77777777" w:rsidR="00B36D59" w:rsidRPr="00B36D59" w:rsidRDefault="00B36D59" w:rsidP="00B36D59">
      <w:pPr>
        <w:jc w:val="center"/>
        <w:rPr>
          <w:b/>
          <w:lang w:val="de-DE"/>
        </w:rPr>
      </w:pPr>
      <w:r w:rsidRPr="00B36D59">
        <w:rPr>
          <w:b/>
          <w:lang w:val="de-DE"/>
        </w:rPr>
        <w:lastRenderedPageBreak/>
        <w:t>FÖDERALER ÖFFENTLICHER DIENST VOLKSGESUNDHEIT, SICHERHEIT DER NAHRUNGSMITTELKETTE UND UMWELT</w:t>
      </w:r>
    </w:p>
    <w:p w14:paraId="684B970F" w14:textId="77777777" w:rsidR="00B36D59" w:rsidRPr="00B36D59" w:rsidRDefault="00B36D59" w:rsidP="00B36D59">
      <w:pPr>
        <w:jc w:val="center"/>
        <w:rPr>
          <w:b/>
          <w:lang w:val="de-DE"/>
        </w:rPr>
      </w:pPr>
    </w:p>
    <w:p w14:paraId="36EEFCFB" w14:textId="77777777" w:rsidR="00B36D59" w:rsidRPr="00B36D59" w:rsidRDefault="00B36D59" w:rsidP="00B36D59">
      <w:pPr>
        <w:jc w:val="center"/>
        <w:rPr>
          <w:b/>
          <w:lang w:val="de-DE"/>
        </w:rPr>
      </w:pPr>
    </w:p>
    <w:p w14:paraId="0EEAF84C" w14:textId="55115BEB" w:rsidR="00B36D59" w:rsidRPr="00B36D59" w:rsidRDefault="00B36D59" w:rsidP="00B36D59">
      <w:pPr>
        <w:jc w:val="center"/>
        <w:rPr>
          <w:lang w:val="de-DE"/>
        </w:rPr>
      </w:pPr>
      <w:r w:rsidRPr="00B36D59">
        <w:rPr>
          <w:b/>
          <w:lang w:val="de-DE"/>
        </w:rPr>
        <w:t xml:space="preserve">13. APRIL 2019 - Königlicher Erlass über Standardverpackungen für </w:t>
      </w:r>
      <w:r w:rsidR="00F87CC2" w:rsidRPr="00F87CC2">
        <w:rPr>
          <w:b/>
          <w:bCs/>
          <w:lang w:val="de-DE"/>
        </w:rPr>
        <w:t>Erzeugnisse auf Tabakbasis und pflanzliche Raucherzeugnisse</w:t>
      </w:r>
    </w:p>
    <w:p w14:paraId="67442890" w14:textId="77777777" w:rsidR="00B36D59" w:rsidRDefault="00B36D59" w:rsidP="00B36D59">
      <w:pPr>
        <w:jc w:val="center"/>
        <w:rPr>
          <w:lang w:val="de-DE"/>
        </w:rPr>
      </w:pPr>
    </w:p>
    <w:p w14:paraId="2EABA823" w14:textId="77777777" w:rsidR="00F87CC2" w:rsidRPr="00B36D59" w:rsidRDefault="00F87CC2" w:rsidP="00B36D59">
      <w:pPr>
        <w:jc w:val="center"/>
        <w:rPr>
          <w:lang w:val="de-DE"/>
        </w:rPr>
      </w:pPr>
    </w:p>
    <w:p w14:paraId="3CD51BEA" w14:textId="77777777" w:rsidR="00B36D59" w:rsidRPr="00B36D59" w:rsidRDefault="00B36D59" w:rsidP="00B36D59">
      <w:pPr>
        <w:jc w:val="center"/>
        <w:rPr>
          <w:lang w:val="de-DE"/>
        </w:rPr>
      </w:pPr>
      <w:r w:rsidRPr="00B36D59">
        <w:rPr>
          <w:lang w:val="de-DE"/>
        </w:rPr>
        <w:t>BERICHT AN DEN KÖNIG</w:t>
      </w:r>
    </w:p>
    <w:p w14:paraId="569CC6A9" w14:textId="77777777" w:rsidR="00B36D59" w:rsidRPr="00B36D59" w:rsidRDefault="00B36D59" w:rsidP="00E65416">
      <w:pPr>
        <w:jc w:val="both"/>
        <w:rPr>
          <w:lang w:val="de-DE"/>
        </w:rPr>
      </w:pPr>
    </w:p>
    <w:p w14:paraId="577E1563" w14:textId="77777777" w:rsidR="00B36D59" w:rsidRPr="00B36D59" w:rsidRDefault="00B36D59" w:rsidP="00E65416">
      <w:pPr>
        <w:jc w:val="both"/>
        <w:rPr>
          <w:lang w:val="de-DE"/>
        </w:rPr>
      </w:pPr>
    </w:p>
    <w:p w14:paraId="1B07688F" w14:textId="77777777" w:rsidR="00B36D59" w:rsidRPr="00B36D59" w:rsidRDefault="00B36D59" w:rsidP="00E65416">
      <w:pPr>
        <w:jc w:val="both"/>
        <w:rPr>
          <w:lang w:val="de-DE"/>
        </w:rPr>
      </w:pPr>
      <w:r w:rsidRPr="00B36D59">
        <w:rPr>
          <w:lang w:val="de-DE"/>
        </w:rPr>
        <w:tab/>
      </w:r>
      <w:r w:rsidRPr="00B36D59">
        <w:rPr>
          <w:lang w:val="de-DE"/>
        </w:rPr>
        <w:tab/>
        <w:t>Sire,</w:t>
      </w:r>
    </w:p>
    <w:p w14:paraId="0642F784" w14:textId="77777777" w:rsidR="00B36D59" w:rsidRPr="00B36D59" w:rsidRDefault="00B36D59" w:rsidP="00E65416">
      <w:pPr>
        <w:jc w:val="both"/>
        <w:rPr>
          <w:lang w:val="de-DE"/>
        </w:rPr>
      </w:pPr>
    </w:p>
    <w:p w14:paraId="521E33F5" w14:textId="77777777" w:rsidR="00B36D59" w:rsidRPr="00B36D59" w:rsidRDefault="00B36D59" w:rsidP="00E65416">
      <w:pPr>
        <w:jc w:val="both"/>
        <w:rPr>
          <w:lang w:val="de-DE"/>
        </w:rPr>
      </w:pPr>
    </w:p>
    <w:p w14:paraId="6BBC0FE6" w14:textId="77777777" w:rsidR="00B36D59" w:rsidRPr="00B36D59" w:rsidRDefault="00B36D59" w:rsidP="00E65416">
      <w:pPr>
        <w:jc w:val="both"/>
        <w:rPr>
          <w:lang w:val="de-DE"/>
        </w:rPr>
      </w:pPr>
      <w:r w:rsidRPr="00B36D59">
        <w:rPr>
          <w:lang w:val="de-DE"/>
        </w:rPr>
        <w:tab/>
        <w:t>mit vorliegendem Entwurf eines Königlichen Erlasses wird die Einführung einer Standardverpackung in Belgien bezweckt.</w:t>
      </w:r>
    </w:p>
    <w:p w14:paraId="28BAD8DA" w14:textId="77777777" w:rsidR="00B36D59" w:rsidRPr="00B36D59" w:rsidRDefault="00B36D59" w:rsidP="00E65416">
      <w:pPr>
        <w:jc w:val="both"/>
        <w:rPr>
          <w:lang w:val="de-DE"/>
        </w:rPr>
      </w:pPr>
    </w:p>
    <w:p w14:paraId="231DE50F" w14:textId="77777777" w:rsidR="00B36D59" w:rsidRPr="00B36D59" w:rsidRDefault="00B36D59" w:rsidP="00E65416">
      <w:pPr>
        <w:jc w:val="both"/>
        <w:rPr>
          <w:lang w:val="de-DE"/>
        </w:rPr>
      </w:pPr>
      <w:r w:rsidRPr="00B36D59">
        <w:rPr>
          <w:lang w:val="de-DE"/>
        </w:rPr>
        <w:tab/>
        <w:t xml:space="preserve">Das WHO-Rahmenübereinkommen zur Eindämmung des Tabakgebrauchs (FCTC) wurde von Belgien im November 2005 ratifiziert und ist am 31. Januar 2006 in Kraft getreten. In Artikel 11 dieses Rahmenübereinkommens werden strenge Regeln für die Etikettierung von Tabakverpackungen festgelegt. In den diesem Artikel gewidmeten Leitlinien wird spezifisch die Einführung einer Standardverpackung empfohlen: </w:t>
      </w:r>
      <w:r w:rsidRPr="00B36D59">
        <w:rPr>
          <w:i/>
          <w:lang w:val="de-DE"/>
        </w:rPr>
        <w:t>"Die Vertragsparteien sollten erwägen, Maßnahmen zu ergreifen, um die Verwendung von Logos, Farben, Markenbildern oder Werbetexten auf Verpackungen einzuschränken oder zu verbieten, mit Ausnahme des Marken- und Produktnamens, die in normaler Schrift und in einer Standardfarbe gedruckt sind (neutrale Verpackung). Dies könnte die gesundheitsbezogenen Warnhinweise und Mitteilungen auffälliger und wirksamer gestalten, verhindern, dass durch die Form der Verpackung die Aufmerksamkeit der Verbraucher abgelenkt wird, und den Designtechniken entgegenwirken, mit denen die Tabakindustrie den Eindruck zu erwecken versucht, dass bestimmte Produkte weniger schädlich sind als andere."</w:t>
      </w:r>
    </w:p>
    <w:p w14:paraId="4CE93D53" w14:textId="77777777" w:rsidR="00B36D59" w:rsidRPr="00B36D59" w:rsidRDefault="00B36D59" w:rsidP="00E65416">
      <w:pPr>
        <w:jc w:val="both"/>
        <w:rPr>
          <w:lang w:val="de-DE"/>
        </w:rPr>
      </w:pPr>
    </w:p>
    <w:p w14:paraId="2AE280EE" w14:textId="77777777" w:rsidR="00B36D59" w:rsidRPr="00B36D59" w:rsidRDefault="00B36D59" w:rsidP="00E65416">
      <w:pPr>
        <w:jc w:val="both"/>
        <w:rPr>
          <w:lang w:val="de-DE"/>
        </w:rPr>
      </w:pPr>
      <w:r w:rsidRPr="00B36D59">
        <w:rPr>
          <w:lang w:val="de-DE"/>
        </w:rPr>
        <w:tab/>
        <w:t>Die Richtlinie 2014/40/EU des Europäischen Parlaments und des Rates vom 3. April 2014 zur Angleichung der Rechts- und Verwaltungsvorschriften der Mitgliedstaaten über die Herstellung, die Aufmachung und den Verkauf von Tabakerzeugnissen und verwandten Erzeugnissen und zur Aufhebung der Richtlinie 2001/37/EG schreibt eine Standardverpackung nicht vor, sondern erlaubt es den Mitgliedstaaten, die dies wünschen, eine Standardverpackung auf ihrem Staatsgebiet aufzuerlegen (Artikel 24 Absatz 2).</w:t>
      </w:r>
    </w:p>
    <w:p w14:paraId="4E78F3E4" w14:textId="77777777" w:rsidR="00B36D59" w:rsidRPr="00B36D59" w:rsidRDefault="00B36D59" w:rsidP="00E65416">
      <w:pPr>
        <w:jc w:val="both"/>
        <w:rPr>
          <w:lang w:val="de-DE"/>
        </w:rPr>
      </w:pPr>
    </w:p>
    <w:p w14:paraId="11314BF8" w14:textId="77777777" w:rsidR="00B36D59" w:rsidRPr="00B36D59" w:rsidRDefault="00B36D59" w:rsidP="00E65416">
      <w:pPr>
        <w:jc w:val="both"/>
        <w:rPr>
          <w:lang w:val="de-DE"/>
        </w:rPr>
      </w:pPr>
      <w:r w:rsidRPr="00B36D59">
        <w:rPr>
          <w:lang w:val="de-DE"/>
        </w:rPr>
        <w:tab/>
        <w:t>Die Einführung der neutralen Verpackung zielt darauf ab:</w:t>
      </w:r>
    </w:p>
    <w:p w14:paraId="2B3C3047" w14:textId="77777777" w:rsidR="00B36D59" w:rsidRPr="00B36D59" w:rsidRDefault="00B36D59" w:rsidP="00E65416">
      <w:pPr>
        <w:jc w:val="both"/>
        <w:rPr>
          <w:lang w:val="de-DE"/>
        </w:rPr>
      </w:pPr>
    </w:p>
    <w:p w14:paraId="3F14DCB3" w14:textId="77777777" w:rsidR="00B36D59" w:rsidRPr="00B36D59" w:rsidRDefault="00B36D59" w:rsidP="00E65416">
      <w:pPr>
        <w:jc w:val="both"/>
        <w:rPr>
          <w:lang w:val="de-DE"/>
        </w:rPr>
      </w:pPr>
      <w:r w:rsidRPr="00B36D59">
        <w:rPr>
          <w:lang w:val="de-DE"/>
        </w:rPr>
        <w:tab/>
        <w:t>- die Attraktivität der Verpackung und des Markenimages zu verringern,</w:t>
      </w:r>
    </w:p>
    <w:p w14:paraId="1E638EC1" w14:textId="77777777" w:rsidR="00B36D59" w:rsidRPr="00B36D59" w:rsidRDefault="00B36D59" w:rsidP="00E65416">
      <w:pPr>
        <w:jc w:val="both"/>
        <w:rPr>
          <w:lang w:val="de-DE"/>
        </w:rPr>
      </w:pPr>
    </w:p>
    <w:p w14:paraId="6C683FC7" w14:textId="77777777" w:rsidR="00B36D59" w:rsidRPr="00B36D59" w:rsidRDefault="00B36D59" w:rsidP="00E65416">
      <w:pPr>
        <w:jc w:val="both"/>
        <w:rPr>
          <w:lang w:val="de-DE"/>
        </w:rPr>
      </w:pPr>
      <w:r w:rsidRPr="00B36D59">
        <w:rPr>
          <w:lang w:val="de-DE"/>
        </w:rPr>
        <w:tab/>
        <w:t>- die Wirksamkeit textlicher oder visueller gesundheitsbezogener Warnhinweise auf den Verpackungen von Erzeugnissen auf Tabakbasis zu verbessern,</w:t>
      </w:r>
    </w:p>
    <w:p w14:paraId="7663A1F0" w14:textId="77777777" w:rsidR="00B36D59" w:rsidRPr="00B36D59" w:rsidRDefault="00B36D59" w:rsidP="00E65416">
      <w:pPr>
        <w:jc w:val="both"/>
        <w:rPr>
          <w:lang w:val="de-DE"/>
        </w:rPr>
      </w:pPr>
    </w:p>
    <w:p w14:paraId="67485CB6" w14:textId="77777777" w:rsidR="00B36D59" w:rsidRPr="00B36D59" w:rsidRDefault="00B36D59" w:rsidP="00E65416">
      <w:pPr>
        <w:jc w:val="both"/>
        <w:rPr>
          <w:lang w:val="de-DE"/>
        </w:rPr>
      </w:pPr>
      <w:r w:rsidRPr="00B36D59">
        <w:rPr>
          <w:lang w:val="de-DE"/>
        </w:rPr>
        <w:tab/>
        <w:t>- die Fehlinformation der Verbraucher über die Gefahren des Tabaks zu reduzieren.</w:t>
      </w:r>
    </w:p>
    <w:p w14:paraId="5E199AF1" w14:textId="77777777" w:rsidR="00B36D59" w:rsidRPr="00B36D59" w:rsidRDefault="00B36D59" w:rsidP="00E65416">
      <w:pPr>
        <w:jc w:val="both"/>
        <w:rPr>
          <w:lang w:val="de-DE"/>
        </w:rPr>
      </w:pPr>
    </w:p>
    <w:p w14:paraId="1759EDD0" w14:textId="77777777" w:rsidR="00B36D59" w:rsidRPr="00B36D59" w:rsidRDefault="00B36D59" w:rsidP="00E65416">
      <w:pPr>
        <w:jc w:val="both"/>
        <w:rPr>
          <w:lang w:val="de-DE"/>
        </w:rPr>
      </w:pPr>
      <w:r w:rsidRPr="00B36D59">
        <w:rPr>
          <w:lang w:val="de-DE"/>
        </w:rPr>
        <w:tab/>
        <w:t>Diese Maßnahme wurde bereits in Australien, im Vereinigten Königreich, in Norwegen und in Frankreich eingeführt, wo ihre Wirksamkeit schon nachgewiesen wurde.</w:t>
      </w:r>
    </w:p>
    <w:p w14:paraId="70050B5E" w14:textId="77777777" w:rsidR="00B36D59" w:rsidRPr="00B36D59" w:rsidRDefault="00B36D59" w:rsidP="00E65416">
      <w:pPr>
        <w:jc w:val="both"/>
        <w:rPr>
          <w:lang w:val="de-DE"/>
        </w:rPr>
      </w:pPr>
    </w:p>
    <w:p w14:paraId="0C9207F1" w14:textId="77777777" w:rsidR="00B36D59" w:rsidRPr="00B36D59" w:rsidRDefault="00B36D59" w:rsidP="00E65416">
      <w:pPr>
        <w:jc w:val="both"/>
        <w:rPr>
          <w:lang w:val="de-DE"/>
        </w:rPr>
      </w:pPr>
      <w:r w:rsidRPr="00B36D59">
        <w:rPr>
          <w:lang w:val="de-DE"/>
        </w:rPr>
        <w:lastRenderedPageBreak/>
        <w:tab/>
        <w:t>In Australien haben die verschiedenen Studien, die seit der Einführung durchgeführt worden sind, positive Auswirkungen gezeigt in Form einer Verringerung der Attraktivität der Verpackung, einer Verringerung der Präsenz von Verpackungen im öffentlichen Raum, einer Erhöhung der Bereitschaft von Rauchern, mit dem Rauchen aufzuhören, und einer Verringerung der Prävalenz. Gleichzeitig konnten keine negativen wirtschaftlichen Auswirkungen nachgewiesen werden, insbesondere im Hinblick auf die Zeit, die der Verkäufer für die Bedienung eines Kunden aufwendet. Schließlich wurde kein Anstieg des illegalen Handels festgestellt.</w:t>
      </w:r>
    </w:p>
    <w:p w14:paraId="59476684" w14:textId="77777777" w:rsidR="00B36D59" w:rsidRPr="00B36D59" w:rsidRDefault="00B36D59" w:rsidP="00E65416">
      <w:pPr>
        <w:jc w:val="both"/>
        <w:rPr>
          <w:lang w:val="de-DE"/>
        </w:rPr>
      </w:pPr>
    </w:p>
    <w:p w14:paraId="2334B81C" w14:textId="77777777" w:rsidR="00B36D59" w:rsidRPr="00B36D59" w:rsidRDefault="00B36D59" w:rsidP="00E65416">
      <w:pPr>
        <w:jc w:val="both"/>
        <w:rPr>
          <w:lang w:val="de-DE"/>
        </w:rPr>
      </w:pPr>
      <w:r w:rsidRPr="00B36D59">
        <w:rPr>
          <w:lang w:val="de-DE"/>
        </w:rPr>
        <w:tab/>
        <w:t>In Frankreich sind die verschiedenen Daten, die im letzten Jahresbericht des "</w:t>
      </w:r>
      <w:r w:rsidRPr="00E716E4">
        <w:rPr>
          <w:lang w:val="de-DE"/>
        </w:rPr>
        <w:t>Observatoire français des Drogues et des Toxicomanies</w:t>
      </w:r>
      <w:r w:rsidRPr="00B36D59">
        <w:rPr>
          <w:lang w:val="de-DE"/>
        </w:rPr>
        <w:t>" (Französische Beobachtungsstelle für Drogen und Drogensucht) vorgestellt wurden, insgesamt positiv und deuten auf einen Rückgang der Tabakverkäufe hin, der nicht durch eine Zunahme des grenzüberschreitenden Handels kompensiert wird, auf ein gestiegenes Interesse an Raucherentwöhnungsangeboten sowie auf einen Rückgang des Konsums unter Jugendlichen, was durch die ARAMIS-Umfrage bestätigt wird, die gleichzeitig das stark angeschlagene Image des Tabaks bei diesem Publikum belegt (mehr Informationen unter: www.ofdt.fr).</w:t>
      </w:r>
    </w:p>
    <w:p w14:paraId="3887E210" w14:textId="77777777" w:rsidR="00B36D59" w:rsidRPr="00B36D59" w:rsidRDefault="00B36D59" w:rsidP="00E65416">
      <w:pPr>
        <w:jc w:val="both"/>
        <w:rPr>
          <w:lang w:val="de-DE"/>
        </w:rPr>
      </w:pPr>
    </w:p>
    <w:p w14:paraId="4FF85C20" w14:textId="77777777" w:rsidR="00B36D59" w:rsidRPr="00B36D59" w:rsidRDefault="00B36D59" w:rsidP="00E65416">
      <w:pPr>
        <w:jc w:val="both"/>
        <w:rPr>
          <w:lang w:val="de-DE"/>
        </w:rPr>
      </w:pPr>
      <w:r w:rsidRPr="00B36D59">
        <w:rPr>
          <w:lang w:val="de-DE"/>
        </w:rPr>
        <w:tab/>
        <w:t>Im Vereinigten Königreich gibt es eine monatliche Umfrage (</w:t>
      </w:r>
      <w:r w:rsidRPr="00E716E4">
        <w:rPr>
          <w:lang w:val="de-DE"/>
        </w:rPr>
        <w:t>smoking toolkit study</w:t>
      </w:r>
      <w:r w:rsidRPr="00B36D59">
        <w:rPr>
          <w:lang w:val="de-DE"/>
        </w:rPr>
        <w:t>), um die Entwicklung der Raucherprävalenz und die mit der Raucherentwöhnung zusammenhängenden Kriterien zu verfolgen. Daraus geht insbesondere hervor, dass seit Einführung der Standardverpackung der Rückgang der Prävalenz wieder schneller voranschreitet. Die in dieser Studie gemessenen Raucherentwöhnungsversuche und die tatsächliche Raucherentwöhnung haben sich ebenfalls positiv entwickelt.</w:t>
      </w:r>
    </w:p>
    <w:p w14:paraId="05F30913" w14:textId="77777777" w:rsidR="00B36D59" w:rsidRPr="00B36D59" w:rsidRDefault="00B36D59" w:rsidP="00E65416">
      <w:pPr>
        <w:jc w:val="both"/>
        <w:rPr>
          <w:lang w:val="de-DE"/>
        </w:rPr>
      </w:pPr>
    </w:p>
    <w:p w14:paraId="57AFE263" w14:textId="77777777" w:rsidR="00B36D59" w:rsidRPr="00B36D59" w:rsidRDefault="00B36D59" w:rsidP="00E65416">
      <w:pPr>
        <w:jc w:val="both"/>
        <w:rPr>
          <w:lang w:val="de-DE"/>
        </w:rPr>
      </w:pPr>
      <w:r w:rsidRPr="00B36D59">
        <w:rPr>
          <w:lang w:val="de-DE"/>
        </w:rPr>
        <w:tab/>
        <w:t>Ungarn, Irland und Slowenien haben die Maßnahme ebenfalls umgesetzt.</w:t>
      </w:r>
    </w:p>
    <w:p w14:paraId="118CCA8E" w14:textId="77777777" w:rsidR="00B36D59" w:rsidRPr="00B36D59" w:rsidRDefault="00B36D59" w:rsidP="00E65416">
      <w:pPr>
        <w:jc w:val="both"/>
        <w:rPr>
          <w:lang w:val="de-DE"/>
        </w:rPr>
      </w:pPr>
    </w:p>
    <w:p w14:paraId="61437436" w14:textId="77777777" w:rsidR="00B36D59" w:rsidRPr="00B36D59" w:rsidRDefault="00B36D59" w:rsidP="00E65416">
      <w:pPr>
        <w:jc w:val="both"/>
        <w:rPr>
          <w:lang w:val="de-DE"/>
        </w:rPr>
      </w:pPr>
      <w:r w:rsidRPr="00B36D59">
        <w:rPr>
          <w:lang w:val="de-DE"/>
        </w:rPr>
        <w:tab/>
        <w:t xml:space="preserve">Um festzustellen, ob die Verwendung von Standardverpackungen eine verhältnismäßige Maßnahme ist, hat Belgien also im Rahmen der "Föderalen Strategie für eine wirksame Eindämmung des Tabakkonsums" die Richtlinien für die Anwendung von Artikel 11 des FCTC angewandt, wonach </w:t>
      </w:r>
      <w:r w:rsidRPr="00B36D59">
        <w:rPr>
          <w:i/>
          <w:lang w:val="de-DE"/>
        </w:rPr>
        <w:t>"die Vertragsparteien bei der Festlegung neuer Verpackungs- und Etikettierungsmaßnahmen den verfügbaren Daten und der Erfahrung anderer Vertragsparteien Rechnung tragen und versuchen sollten, die wirksamsten Maßnahmen anzuwenden"</w:t>
      </w:r>
      <w:r w:rsidRPr="00B36D59">
        <w:rPr>
          <w:lang w:val="de-DE"/>
        </w:rPr>
        <w:t>.</w:t>
      </w:r>
    </w:p>
    <w:p w14:paraId="73CE3885" w14:textId="77777777" w:rsidR="00B36D59" w:rsidRPr="00B36D59" w:rsidRDefault="00B36D59" w:rsidP="00E65416">
      <w:pPr>
        <w:jc w:val="both"/>
        <w:rPr>
          <w:lang w:val="de-DE"/>
        </w:rPr>
      </w:pPr>
    </w:p>
    <w:p w14:paraId="495B3EA7" w14:textId="77777777" w:rsidR="00B36D59" w:rsidRPr="00B36D59" w:rsidRDefault="00B36D59" w:rsidP="00E65416">
      <w:pPr>
        <w:jc w:val="both"/>
        <w:rPr>
          <w:lang w:val="de-DE"/>
        </w:rPr>
      </w:pPr>
      <w:r w:rsidRPr="00B36D59">
        <w:rPr>
          <w:lang w:val="de-DE"/>
        </w:rPr>
        <w:tab/>
        <w:t xml:space="preserve">Die verfügbaren Daten und die Erfahrung der anderen Vertragsparteien liefern stichhaltige Argumente für die Einführung einer Standardverpackung. Die Schlussfolgerungen hinsichtlich der Wirksamkeit und Verhältnismäßigkeit der Maßnahme können verallgemeinert werden. Das bedeutet, dass sie für Belgien relevant sind. Dies gilt umso mehr, da die Verpackungen von Erzeugnissen auf Tabakbasis in Belgien und anderen Ländern (insbesondere in der EU) ähnlich sind, was darauf schließen lässt, dass die Verbraucher in gleicher Weise darauf reagieren. Spezifische belgische Studien bestätigen diese Hypothese.  Schließlich erkennt der Hohe Gesundheitsrat die Wirksamkeit dieser Maßnahme an und empfiehlt ihre Umsetzung in seiner im Oktober 2015 veröffentlichten Stellungnahme Nr. 9265: </w:t>
      </w:r>
      <w:r w:rsidRPr="00B36D59">
        <w:rPr>
          <w:i/>
          <w:lang w:val="de-DE"/>
        </w:rPr>
        <w:t>"Die Einführung neutraler Verpackungen hat sich seitdem durch Studien und praktische Erfahrung in Australien bewährt". "Der HGR empfiehlt darüber hinaus Maßnahmen, die in anderen Ländern bereits umgesetzt wurden, darunter ein Gesamtverbot für Tabakwerbung oder die Einführung neutraler Verpackungen für Zigaretten."</w:t>
      </w:r>
    </w:p>
    <w:p w14:paraId="4C7F5BB8" w14:textId="77777777" w:rsidR="00B36D59" w:rsidRPr="00B36D59" w:rsidRDefault="00B36D59" w:rsidP="00E65416">
      <w:pPr>
        <w:jc w:val="both"/>
        <w:rPr>
          <w:lang w:val="de-DE"/>
        </w:rPr>
      </w:pPr>
    </w:p>
    <w:p w14:paraId="4CEE6D85" w14:textId="77777777" w:rsidR="00B36D59" w:rsidRPr="00B36D59" w:rsidRDefault="00B36D59" w:rsidP="00E65416">
      <w:pPr>
        <w:jc w:val="both"/>
        <w:rPr>
          <w:lang w:val="de-DE"/>
        </w:rPr>
      </w:pPr>
      <w:r w:rsidRPr="00B36D59">
        <w:rPr>
          <w:lang w:val="de-DE"/>
        </w:rPr>
        <w:lastRenderedPageBreak/>
        <w:tab/>
        <w:t>Was die rechtlichen Aspekte betrifft, so wurden die verschiedenen Beschwerden, die die Tabakindustrie gegen die Rechtsvorschriften über die Einführung der neutralen Verpackung in Frankreich, im Vereinigten Königreich und in Australien eingereicht hat, bisher alle von den nationalen Behörden abgewiesen. Die Hauptvorwürfe der Industrie betrafen die Nichteinhaltung des Eigentumsrechts, die Nichteinhaltung des Warenzeichenrechts und die Unverhältnismäßigkeit der Rechtsvorschriften über die Einführung der neutralen Verpackung.</w:t>
      </w:r>
    </w:p>
    <w:p w14:paraId="71EC72B0" w14:textId="77777777" w:rsidR="00B36D59" w:rsidRPr="00B36D59" w:rsidRDefault="00B36D59" w:rsidP="00E65416">
      <w:pPr>
        <w:jc w:val="both"/>
        <w:rPr>
          <w:lang w:val="de-DE"/>
        </w:rPr>
      </w:pPr>
    </w:p>
    <w:p w14:paraId="16F8AEF2" w14:textId="77777777" w:rsidR="00B36D59" w:rsidRPr="00B36D59" w:rsidRDefault="00B36D59" w:rsidP="00E65416">
      <w:pPr>
        <w:jc w:val="both"/>
        <w:rPr>
          <w:lang w:val="de-DE"/>
        </w:rPr>
      </w:pPr>
      <w:r w:rsidRPr="00B36D59">
        <w:rPr>
          <w:lang w:val="de-DE"/>
        </w:rPr>
        <w:tab/>
        <w:t xml:space="preserve">Auch die von den Tabakherstellern vor dem EuGH eingereichte Beschwerde gegen die EU-Richtlinie 2014/40/EU wurde abgewiesen. Im Rahmen dieser Beschwerde behauptete die Industrie, dass die Kommission nicht berechtigt war, einen Verweis auf die neutrale Verpackung in die Tabakrichtlinie 2014/40/EU aufzunehmen. Der EuGH gibt in seinem Urteil Folgendes an: </w:t>
      </w:r>
      <w:r w:rsidRPr="00B36D59">
        <w:rPr>
          <w:i/>
          <w:lang w:val="de-DE"/>
        </w:rPr>
        <w:t>"Artikel 24 Absatz 2 der Richtlinie 2014/40 ist dahin auszulegen, dass die Mitgliedstaaten weitere Anforderungen in Bezug auf Aspekte der Verpackung von Tabakerzeugnissen beibehalten oder einführen können, die durch diese Richtlinie nicht harmonisiert sind."</w:t>
      </w:r>
      <w:r w:rsidRPr="00B36D59">
        <w:rPr>
          <w:lang w:val="de-DE"/>
        </w:rPr>
        <w:t xml:space="preserve"> Und:</w:t>
      </w:r>
      <w:r w:rsidRPr="00B36D59">
        <w:rPr>
          <w:i/>
          <w:lang w:val="de-DE"/>
        </w:rPr>
        <w:t xml:space="preserve"> "die Prüfung dieser Frage hat nichts ergeben, was die Gültigkeit dieser Bestimmung berühren könnte".</w:t>
      </w:r>
    </w:p>
    <w:p w14:paraId="5D5C27B2" w14:textId="77777777" w:rsidR="00B36D59" w:rsidRPr="00B36D59" w:rsidRDefault="00B36D59" w:rsidP="00E65416">
      <w:pPr>
        <w:jc w:val="both"/>
        <w:rPr>
          <w:lang w:val="de-DE"/>
        </w:rPr>
      </w:pPr>
    </w:p>
    <w:p w14:paraId="336BB0D4" w14:textId="77777777" w:rsidR="00B36D59" w:rsidRPr="00B36D59" w:rsidRDefault="00B36D59" w:rsidP="00E65416">
      <w:pPr>
        <w:jc w:val="both"/>
        <w:rPr>
          <w:lang w:val="de-DE"/>
        </w:rPr>
      </w:pPr>
      <w:r w:rsidRPr="00B36D59">
        <w:rPr>
          <w:lang w:val="de-DE"/>
        </w:rPr>
        <w:tab/>
        <w:t>Auf WTO-Ebene weist das WTO-Panel die Beschwerden von Kuba, der Dominikanischen Republik und Honduras gegen die Einführung der neutralen Verpackung in Australien ab. Nach Auffassung des Panels konnten die Beschwerdeführer nicht nachweisen, dass die australischen Maßnahmen gegen internationales Recht verstoßen und ein Hindernis für den internationalen Handel darstellten. Die Sachverständigen der WTO wiesen auch den Vorwurf zurück, dass neutrale Verpackungen den Tabakkonsum nicht reduzieren.</w:t>
      </w:r>
    </w:p>
    <w:p w14:paraId="456B94B3" w14:textId="77777777" w:rsidR="00B36D59" w:rsidRPr="00B36D59" w:rsidRDefault="00B36D59" w:rsidP="00E65416">
      <w:pPr>
        <w:jc w:val="both"/>
        <w:rPr>
          <w:lang w:val="de-DE"/>
        </w:rPr>
      </w:pPr>
    </w:p>
    <w:p w14:paraId="4B346F25" w14:textId="77777777" w:rsidR="00B36D59" w:rsidRPr="00B36D59" w:rsidRDefault="00B36D59" w:rsidP="00E65416">
      <w:pPr>
        <w:jc w:val="both"/>
        <w:rPr>
          <w:lang w:val="de-DE"/>
        </w:rPr>
      </w:pPr>
      <w:r w:rsidRPr="00B36D59">
        <w:rPr>
          <w:lang w:val="de-DE"/>
        </w:rPr>
        <w:tab/>
        <w:t>Sie unterstrichen im Gegenteil, dass diese Verpackungen ohne Markenzeichen zusammen mit anderen Maßnahmen, wie zum Beispiel Hinweisen auf die Gefahren des Rauchens, zu einer Reduzierung des Tabakkonsums und damit zur Erreichung der Ziele im Bereich der Volksgesundheit beitragen konnten.</w:t>
      </w:r>
    </w:p>
    <w:p w14:paraId="3598A94C" w14:textId="77777777" w:rsidR="00B36D59" w:rsidRPr="00B36D59" w:rsidRDefault="00B36D59" w:rsidP="00E65416">
      <w:pPr>
        <w:jc w:val="both"/>
        <w:rPr>
          <w:lang w:val="de-DE"/>
        </w:rPr>
      </w:pPr>
    </w:p>
    <w:p w14:paraId="3CA38DB2" w14:textId="77777777" w:rsidR="00B36D59" w:rsidRPr="00B36D59" w:rsidRDefault="00B36D59" w:rsidP="00E65416">
      <w:pPr>
        <w:jc w:val="both"/>
        <w:rPr>
          <w:lang w:val="de-DE"/>
        </w:rPr>
      </w:pPr>
      <w:r w:rsidRPr="00B36D59">
        <w:rPr>
          <w:lang w:val="de-DE"/>
        </w:rPr>
        <w:tab/>
        <w:t>In diesem Entwurf eines Königlichen Erlasses ist daher die Einführung einer neutralen Verpackung für Zigaretten, Tabak zum Selbstdrehen und Wasserpfeifentabak vorgesehen.</w:t>
      </w:r>
    </w:p>
    <w:p w14:paraId="697FAB45" w14:textId="77777777" w:rsidR="00B36D59" w:rsidRPr="00B36D59" w:rsidRDefault="00B36D59" w:rsidP="00E65416">
      <w:pPr>
        <w:jc w:val="both"/>
        <w:rPr>
          <w:lang w:val="de-DE"/>
        </w:rPr>
      </w:pPr>
    </w:p>
    <w:p w14:paraId="61DA6C74" w14:textId="77777777" w:rsidR="00B36D59" w:rsidRPr="00B36D59" w:rsidRDefault="00B36D59" w:rsidP="00E65416">
      <w:pPr>
        <w:jc w:val="both"/>
        <w:rPr>
          <w:lang w:val="de-DE"/>
        </w:rPr>
      </w:pPr>
      <w:r w:rsidRPr="00B36D59">
        <w:rPr>
          <w:lang w:val="de-DE"/>
        </w:rPr>
        <w:tab/>
        <w:t>Darüber hinaus gilt die Einführung der neutralen Verpackung auch für Verpackungen von Zigarettenhülsen, Papier für Tabak zum Selbstdrehen und Filtern, wenn die Bekanntheit ihres Handelsnamens hauptsächlich auf ein Erzeugnis auf Tabakbasis zurückzuführen ist, um Tabakhersteller daran zu hindern, mit diesen Verpackungen von Zigarettenhülsen, Papier für Tabak zum Selbstdrehen und Filtern zu werben. Insbesondere aus Artikel 7 des Königlichen Erlasses geht hervor, dass auf Zigarettenpapier, Papier von Zigarettenhülsen und Tabak zum Selbstdrehen kein Text erlaubt ist.</w:t>
      </w:r>
    </w:p>
    <w:p w14:paraId="137F77AF" w14:textId="77777777" w:rsidR="00B36D59" w:rsidRPr="00B36D59" w:rsidRDefault="00B36D59" w:rsidP="00E65416">
      <w:pPr>
        <w:jc w:val="both"/>
        <w:rPr>
          <w:lang w:val="de-DE"/>
        </w:rPr>
      </w:pPr>
    </w:p>
    <w:p w14:paraId="1C1F2A60" w14:textId="77777777" w:rsidR="00B36D59" w:rsidRPr="00B36D59" w:rsidRDefault="00B36D59" w:rsidP="00E65416">
      <w:pPr>
        <w:jc w:val="both"/>
        <w:rPr>
          <w:lang w:val="de-DE"/>
        </w:rPr>
      </w:pPr>
      <w:r w:rsidRPr="00B36D59">
        <w:rPr>
          <w:lang w:val="de-DE"/>
        </w:rPr>
        <w:tab/>
        <w:t>Schließlich noch eine Bemerkung zum Übergangszeitraum.</w:t>
      </w:r>
    </w:p>
    <w:p w14:paraId="72A96862" w14:textId="77777777" w:rsidR="00B36D59" w:rsidRPr="00B36D59" w:rsidRDefault="00B36D59" w:rsidP="00E65416">
      <w:pPr>
        <w:jc w:val="both"/>
        <w:rPr>
          <w:lang w:val="de-DE"/>
        </w:rPr>
      </w:pPr>
    </w:p>
    <w:p w14:paraId="68166AB0" w14:textId="77777777" w:rsidR="00B36D59" w:rsidRPr="00B36D59" w:rsidRDefault="00B36D59" w:rsidP="00E65416">
      <w:pPr>
        <w:jc w:val="both"/>
        <w:rPr>
          <w:lang w:val="de-DE"/>
        </w:rPr>
      </w:pPr>
      <w:r w:rsidRPr="00B36D59">
        <w:rPr>
          <w:lang w:val="de-DE"/>
        </w:rPr>
        <w:tab/>
        <w:t xml:space="preserve">In Artikel 14 des Königlichen Erlasses wird das Datum des Inkrafttretens des Königlichen Erlasses auf den 1. Januar 2020 festgelegt. Um den Einzelhändlern jedoch die Möglichkeit zu geben, die bereits vor dem 1. Januar 2020 in den Geschäften vorhandenen Bestände abzusetzen, wird in Artikel 14 ein Übergangszeitraum von einem zusätzlichen Jahr für Einzelhändler vorgesehen. Konkret bedeutet dies, dass alle Verpackungen, die nicht den Anforderungen des Königlichen Erlasses entsprechen, bis zum 1. Januar 2020 aus der gesamten Logistikkette entfernt werden müssen, ausgenommen Verpackungen, die sich noch in den </w:t>
      </w:r>
      <w:r w:rsidRPr="00B36D59">
        <w:rPr>
          <w:lang w:val="de-DE"/>
        </w:rPr>
        <w:lastRenderedPageBreak/>
        <w:t>Beständen der Einzelhändler befanden. Letztere dürfen diese Verpackungen noch bis zum 31. Dezember 2020 verkaufen.</w:t>
      </w:r>
    </w:p>
    <w:p w14:paraId="3F07E224" w14:textId="77777777" w:rsidR="00B36D59" w:rsidRPr="00B36D59" w:rsidRDefault="00B36D59" w:rsidP="00E65416">
      <w:pPr>
        <w:jc w:val="both"/>
        <w:rPr>
          <w:lang w:val="de-DE"/>
        </w:rPr>
      </w:pPr>
    </w:p>
    <w:p w14:paraId="2C7B50C0" w14:textId="77777777" w:rsidR="00B36D59" w:rsidRPr="00B36D59" w:rsidRDefault="00B36D59" w:rsidP="00E65416">
      <w:pPr>
        <w:jc w:val="both"/>
        <w:rPr>
          <w:lang w:val="de-DE"/>
        </w:rPr>
      </w:pPr>
      <w:r w:rsidRPr="00B36D59">
        <w:rPr>
          <w:lang w:val="de-DE"/>
        </w:rPr>
        <w:tab/>
        <w:t>Wir haben die Ehre,</w:t>
      </w:r>
    </w:p>
    <w:p w14:paraId="11D5AF25" w14:textId="77777777" w:rsidR="00B36D59" w:rsidRPr="00B36D59" w:rsidRDefault="00B36D59" w:rsidP="00E65416">
      <w:pPr>
        <w:jc w:val="both"/>
        <w:rPr>
          <w:lang w:val="de-DE"/>
        </w:rPr>
      </w:pPr>
    </w:p>
    <w:p w14:paraId="4DACC64E" w14:textId="77777777" w:rsidR="00B36D59" w:rsidRPr="00B36D59" w:rsidRDefault="00B36D59" w:rsidP="00E65416">
      <w:pPr>
        <w:jc w:val="both"/>
        <w:rPr>
          <w:lang w:val="de-DE"/>
        </w:rPr>
      </w:pPr>
    </w:p>
    <w:p w14:paraId="78406A16" w14:textId="77777777" w:rsidR="00B36D59" w:rsidRPr="00B36D59" w:rsidRDefault="00B36D59" w:rsidP="00B36D59">
      <w:pPr>
        <w:jc w:val="center"/>
        <w:rPr>
          <w:lang w:val="de-DE"/>
        </w:rPr>
      </w:pPr>
      <w:r w:rsidRPr="00B36D59">
        <w:rPr>
          <w:lang w:val="de-DE"/>
        </w:rPr>
        <w:t>Sire,</w:t>
      </w:r>
    </w:p>
    <w:p w14:paraId="5A32C055" w14:textId="77777777" w:rsidR="00B36D59" w:rsidRPr="00B36D59" w:rsidRDefault="00B36D59" w:rsidP="00B36D59">
      <w:pPr>
        <w:jc w:val="center"/>
        <w:rPr>
          <w:lang w:val="de-DE"/>
        </w:rPr>
      </w:pPr>
    </w:p>
    <w:p w14:paraId="68095DE9" w14:textId="77777777" w:rsidR="00B36D59" w:rsidRPr="00B36D59" w:rsidRDefault="00B36D59" w:rsidP="00B36D59">
      <w:pPr>
        <w:jc w:val="center"/>
        <w:rPr>
          <w:lang w:val="de-DE"/>
        </w:rPr>
      </w:pPr>
      <w:r w:rsidRPr="00B36D59">
        <w:rPr>
          <w:lang w:val="de-DE"/>
        </w:rPr>
        <w:t>die ehrerbietigen und getreuen Diener</w:t>
      </w:r>
    </w:p>
    <w:p w14:paraId="4A64961A" w14:textId="77777777" w:rsidR="00B36D59" w:rsidRPr="00B36D59" w:rsidRDefault="00B36D59" w:rsidP="00B36D59">
      <w:pPr>
        <w:jc w:val="center"/>
        <w:rPr>
          <w:lang w:val="de-DE"/>
        </w:rPr>
      </w:pPr>
      <w:r w:rsidRPr="00B36D59">
        <w:rPr>
          <w:lang w:val="de-DE"/>
        </w:rPr>
        <w:t>Eurer Majestät zu sein.</w:t>
      </w:r>
    </w:p>
    <w:p w14:paraId="0FDF30D9" w14:textId="77777777" w:rsidR="00B36D59" w:rsidRPr="00B36D59" w:rsidRDefault="00B36D59" w:rsidP="00B36D59">
      <w:pPr>
        <w:jc w:val="center"/>
        <w:rPr>
          <w:lang w:val="de-DE"/>
        </w:rPr>
      </w:pPr>
    </w:p>
    <w:p w14:paraId="0061C0AA" w14:textId="77777777" w:rsidR="00B36D59" w:rsidRPr="00B36D59" w:rsidRDefault="00B36D59" w:rsidP="00B36D59">
      <w:pPr>
        <w:jc w:val="center"/>
        <w:rPr>
          <w:lang w:val="de-DE"/>
        </w:rPr>
      </w:pPr>
      <w:r w:rsidRPr="00B36D59">
        <w:rPr>
          <w:lang w:val="de-DE"/>
        </w:rPr>
        <w:t>Die Ministerin der Volksgesundheit</w:t>
      </w:r>
    </w:p>
    <w:p w14:paraId="4128E657" w14:textId="77777777" w:rsidR="00B36D59" w:rsidRPr="00B36D59" w:rsidRDefault="00B36D59" w:rsidP="00B36D59">
      <w:pPr>
        <w:jc w:val="center"/>
        <w:rPr>
          <w:lang w:val="de-DE"/>
        </w:rPr>
      </w:pPr>
      <w:r w:rsidRPr="00B36D59">
        <w:rPr>
          <w:lang w:val="de-DE"/>
        </w:rPr>
        <w:t>M. DE BLOCK</w:t>
      </w:r>
    </w:p>
    <w:p w14:paraId="5919745E" w14:textId="77777777" w:rsidR="00B36D59" w:rsidRPr="00B36D59" w:rsidRDefault="00B36D59" w:rsidP="00B36D59">
      <w:pPr>
        <w:jc w:val="center"/>
        <w:rPr>
          <w:lang w:val="de-DE"/>
        </w:rPr>
      </w:pPr>
    </w:p>
    <w:p w14:paraId="40921D6E" w14:textId="77777777" w:rsidR="00B36D59" w:rsidRPr="00B36D59" w:rsidRDefault="00B36D59" w:rsidP="00B36D59">
      <w:pPr>
        <w:jc w:val="center"/>
        <w:rPr>
          <w:lang w:val="de-DE"/>
        </w:rPr>
      </w:pPr>
      <w:r w:rsidRPr="00B36D59">
        <w:rPr>
          <w:lang w:val="de-DE"/>
        </w:rPr>
        <w:t>Der Minister der Wirtschaft</w:t>
      </w:r>
    </w:p>
    <w:p w14:paraId="407FD24A" w14:textId="77777777" w:rsidR="00B36D59" w:rsidRPr="00B36D59" w:rsidRDefault="00B36D59" w:rsidP="00B36D59">
      <w:pPr>
        <w:jc w:val="center"/>
        <w:rPr>
          <w:lang w:val="de-DE"/>
        </w:rPr>
      </w:pPr>
      <w:r w:rsidRPr="00B36D59">
        <w:rPr>
          <w:lang w:val="de-DE"/>
        </w:rPr>
        <w:t>K. PEETERS</w:t>
      </w:r>
    </w:p>
    <w:p w14:paraId="02B325BF" w14:textId="77777777" w:rsidR="00B36D59" w:rsidRPr="00B36D59" w:rsidRDefault="00B36D59" w:rsidP="00B36D59">
      <w:pPr>
        <w:jc w:val="center"/>
        <w:rPr>
          <w:lang w:val="de-DE"/>
        </w:rPr>
      </w:pPr>
    </w:p>
    <w:p w14:paraId="2DBBC117" w14:textId="77777777" w:rsidR="00B36D59" w:rsidRPr="00B36D59" w:rsidRDefault="00B36D59" w:rsidP="00B36D59">
      <w:pPr>
        <w:jc w:val="center"/>
        <w:rPr>
          <w:lang w:val="de-DE"/>
        </w:rPr>
      </w:pPr>
      <w:r w:rsidRPr="00B36D59">
        <w:rPr>
          <w:lang w:val="de-DE"/>
        </w:rPr>
        <w:t>Der Minister des Mittelstands</w:t>
      </w:r>
    </w:p>
    <w:p w14:paraId="16EB6BBF" w14:textId="77777777" w:rsidR="00B36D59" w:rsidRPr="00B36D59" w:rsidRDefault="00B36D59" w:rsidP="00B36D59">
      <w:pPr>
        <w:jc w:val="center"/>
        <w:rPr>
          <w:lang w:val="de-DE"/>
        </w:rPr>
      </w:pPr>
      <w:r w:rsidRPr="00B36D59">
        <w:rPr>
          <w:lang w:val="de-DE"/>
        </w:rPr>
        <w:t>D. DUCARME</w:t>
      </w:r>
    </w:p>
    <w:p w14:paraId="60914771" w14:textId="77777777" w:rsidR="00B36D59" w:rsidRPr="00B36D59" w:rsidRDefault="00B36D59" w:rsidP="00B36D59">
      <w:pPr>
        <w:jc w:val="center"/>
        <w:rPr>
          <w:sz w:val="20"/>
          <w:lang w:val="de-DE"/>
        </w:rPr>
      </w:pPr>
    </w:p>
    <w:p w14:paraId="406E97B6" w14:textId="77777777" w:rsidR="00B36D59" w:rsidRPr="00B36D59" w:rsidRDefault="00B36D59" w:rsidP="00B36D59">
      <w:pPr>
        <w:jc w:val="center"/>
        <w:rPr>
          <w:sz w:val="20"/>
          <w:lang w:val="de-DE"/>
        </w:rPr>
      </w:pPr>
      <w:r w:rsidRPr="00B36D59">
        <w:rPr>
          <w:sz w:val="20"/>
          <w:lang w:val="de-DE"/>
        </w:rPr>
        <w:t>___</w:t>
      </w:r>
    </w:p>
    <w:p w14:paraId="6DBEFCE7" w14:textId="77777777" w:rsidR="00B36D59" w:rsidRPr="00B36D59" w:rsidRDefault="00B36D59" w:rsidP="00B36D59">
      <w:pPr>
        <w:jc w:val="center"/>
        <w:rPr>
          <w:lang w:val="de-DE"/>
        </w:rPr>
      </w:pPr>
    </w:p>
    <w:p w14:paraId="52F91750" w14:textId="77777777" w:rsidR="00B36D59" w:rsidRPr="00B36D59" w:rsidRDefault="00B36D59" w:rsidP="00761EA7">
      <w:pPr>
        <w:rPr>
          <w:lang w:val="de-DE"/>
        </w:rPr>
      </w:pPr>
    </w:p>
    <w:p w14:paraId="39003965" w14:textId="77777777" w:rsidR="00C93877" w:rsidRDefault="00C93877">
      <w:pPr>
        <w:rPr>
          <w:b/>
          <w:lang w:val="de-DE"/>
        </w:rPr>
      </w:pPr>
      <w:r>
        <w:rPr>
          <w:b/>
          <w:lang w:val="de-DE"/>
        </w:rPr>
        <w:br w:type="page"/>
      </w:r>
    </w:p>
    <w:p w14:paraId="0DADA351" w14:textId="1462FAED" w:rsidR="00B36D59" w:rsidRPr="00B36D59" w:rsidRDefault="00B36D59" w:rsidP="00F87CC2">
      <w:pPr>
        <w:jc w:val="center"/>
        <w:rPr>
          <w:lang w:val="de-DE"/>
        </w:rPr>
      </w:pPr>
      <w:r w:rsidRPr="00B36D59">
        <w:rPr>
          <w:b/>
          <w:lang w:val="de-DE"/>
        </w:rPr>
        <w:lastRenderedPageBreak/>
        <w:t xml:space="preserve">13. APRIL 2019 - Königlicher Erlass über Standardverpackungen für </w:t>
      </w:r>
      <w:r w:rsidR="00F87CC2" w:rsidRPr="00F87CC2">
        <w:rPr>
          <w:bCs/>
          <w:lang w:val="de-DE"/>
        </w:rPr>
        <w:t>[</w:t>
      </w:r>
      <w:r w:rsidR="00F87CC2" w:rsidRPr="00F87CC2">
        <w:rPr>
          <w:b/>
          <w:bCs/>
          <w:lang w:val="de-DE"/>
        </w:rPr>
        <w:t>Erzeugnisse auf Tabakbasis und pflanzliche Raucherzeugnisse</w:t>
      </w:r>
      <w:r w:rsidR="00F87CC2">
        <w:rPr>
          <w:lang w:val="de-DE"/>
        </w:rPr>
        <w:t>]</w:t>
      </w:r>
    </w:p>
    <w:p w14:paraId="595F0163" w14:textId="77777777" w:rsidR="00B36D59" w:rsidRDefault="00B36D59" w:rsidP="00973431">
      <w:pPr>
        <w:jc w:val="both"/>
        <w:rPr>
          <w:lang w:val="de-DE"/>
        </w:rPr>
      </w:pPr>
    </w:p>
    <w:p w14:paraId="3F18F291" w14:textId="622E232D" w:rsidR="00F87CC2" w:rsidRDefault="00F87CC2" w:rsidP="00973431">
      <w:pPr>
        <w:jc w:val="both"/>
        <w:rPr>
          <w:i/>
          <w:iCs/>
          <w:lang w:val="de-DE"/>
        </w:rPr>
      </w:pPr>
      <w:r>
        <w:rPr>
          <w:i/>
          <w:iCs/>
          <w:lang w:val="de-DE"/>
        </w:rPr>
        <w:t>[Überschrift abgeändert durch Art. 1 des K.E. vom 28. Juli 2025 (B.S. vom 8. August 2025)]</w:t>
      </w:r>
    </w:p>
    <w:p w14:paraId="1FD23395" w14:textId="77777777" w:rsidR="00F87CC2" w:rsidRDefault="00F87CC2" w:rsidP="00973431">
      <w:pPr>
        <w:jc w:val="both"/>
        <w:rPr>
          <w:i/>
          <w:iCs/>
          <w:lang w:val="de-DE"/>
        </w:rPr>
      </w:pPr>
    </w:p>
    <w:p w14:paraId="645BEDAD" w14:textId="77777777" w:rsidR="00F87CC2" w:rsidRPr="00F87CC2" w:rsidRDefault="00F87CC2" w:rsidP="00973431">
      <w:pPr>
        <w:jc w:val="both"/>
        <w:rPr>
          <w:i/>
          <w:iCs/>
          <w:lang w:val="de-DE"/>
        </w:rPr>
      </w:pPr>
    </w:p>
    <w:p w14:paraId="2CC51E30" w14:textId="77777777" w:rsidR="00B36D59" w:rsidRPr="00B36D59" w:rsidRDefault="00B36D59" w:rsidP="00F01A81">
      <w:pPr>
        <w:jc w:val="both"/>
        <w:rPr>
          <w:lang w:val="de-DE"/>
        </w:rPr>
      </w:pPr>
      <w:r w:rsidRPr="00B36D59">
        <w:rPr>
          <w:lang w:val="de-DE"/>
        </w:rPr>
        <w:tab/>
      </w:r>
      <w:r w:rsidRPr="00B36D59">
        <w:rPr>
          <w:lang w:val="de-DE"/>
        </w:rPr>
        <w:tab/>
      </w:r>
      <w:r w:rsidRPr="00B36D59">
        <w:rPr>
          <w:lang w:val="de-DE"/>
        </w:rPr>
        <w:tab/>
        <w:t>PHILIPPE, König der Belgier,</w:t>
      </w:r>
    </w:p>
    <w:p w14:paraId="2123EE82" w14:textId="77777777" w:rsidR="00B36D59" w:rsidRPr="00B36D59" w:rsidRDefault="00B36D59" w:rsidP="00F01A81">
      <w:pPr>
        <w:jc w:val="both"/>
        <w:rPr>
          <w:lang w:val="de-DE"/>
        </w:rPr>
      </w:pPr>
    </w:p>
    <w:p w14:paraId="7A81A73F" w14:textId="77777777" w:rsidR="00B36D59" w:rsidRPr="00B36D59" w:rsidRDefault="00B36D59" w:rsidP="00F01A81">
      <w:pPr>
        <w:jc w:val="both"/>
        <w:rPr>
          <w:lang w:val="de-DE"/>
        </w:rPr>
      </w:pPr>
      <w:r w:rsidRPr="00B36D59">
        <w:rPr>
          <w:lang w:val="de-DE"/>
        </w:rPr>
        <w:tab/>
      </w:r>
      <w:r w:rsidRPr="00B36D59">
        <w:rPr>
          <w:lang w:val="de-DE"/>
        </w:rPr>
        <w:tab/>
        <w:t>Allen Gegenwärtigen und Zukünftigen, Unser Gruß!</w:t>
      </w:r>
    </w:p>
    <w:p w14:paraId="5AFA1AAA" w14:textId="77777777" w:rsidR="00B36D59" w:rsidRPr="00B36D59" w:rsidRDefault="00B36D59" w:rsidP="00F01A81">
      <w:pPr>
        <w:jc w:val="both"/>
        <w:rPr>
          <w:lang w:val="de-DE"/>
        </w:rPr>
      </w:pPr>
    </w:p>
    <w:p w14:paraId="47DDD27C" w14:textId="77777777" w:rsidR="00B36D59" w:rsidRPr="00B36D59" w:rsidRDefault="00B36D59" w:rsidP="00F01A81">
      <w:pPr>
        <w:jc w:val="both"/>
        <w:rPr>
          <w:lang w:val="de-DE"/>
        </w:rPr>
      </w:pPr>
    </w:p>
    <w:p w14:paraId="23E0BA03" w14:textId="77777777" w:rsidR="00B36D59" w:rsidRPr="00B36D59" w:rsidRDefault="00B36D59" w:rsidP="00F01A81">
      <w:pPr>
        <w:jc w:val="both"/>
        <w:rPr>
          <w:lang w:val="de-DE"/>
        </w:rPr>
      </w:pPr>
      <w:r w:rsidRPr="00B36D59">
        <w:rPr>
          <w:lang w:val="de-DE"/>
        </w:rPr>
        <w:tab/>
        <w:t>Aufgrund des Gesetzes vom 24. Januar 1977 über den Schutz der Gesundheit der Verbraucher im Bereich der Lebensmittel und anderer Waren, des Artikels 6 § 1 Buchstabe </w:t>
      </w:r>
      <w:r w:rsidRPr="00B36D59">
        <w:rPr>
          <w:i/>
          <w:lang w:val="de-DE"/>
        </w:rPr>
        <w:t>a)</w:t>
      </w:r>
      <w:r w:rsidRPr="00B36D59">
        <w:rPr>
          <w:lang w:val="de-DE"/>
        </w:rPr>
        <w:t>, abgeändert durch das Gesetz vom 22. März 1989;</w:t>
      </w:r>
    </w:p>
    <w:p w14:paraId="7F4CCC31" w14:textId="77777777" w:rsidR="00B36D59" w:rsidRPr="00B36D59" w:rsidRDefault="00B36D59" w:rsidP="00F01A81">
      <w:pPr>
        <w:jc w:val="both"/>
        <w:rPr>
          <w:lang w:val="de-DE"/>
        </w:rPr>
      </w:pPr>
    </w:p>
    <w:p w14:paraId="40428277" w14:textId="77777777" w:rsidR="00B36D59" w:rsidRPr="00B36D59" w:rsidRDefault="00B36D59" w:rsidP="00F01A81">
      <w:pPr>
        <w:jc w:val="both"/>
        <w:rPr>
          <w:lang w:val="de-DE"/>
        </w:rPr>
      </w:pPr>
      <w:r w:rsidRPr="00B36D59">
        <w:rPr>
          <w:lang w:val="de-DE"/>
        </w:rPr>
        <w:tab/>
        <w:t>Aufgrund der Mitteilung an die Europäische Kommission vom 7. September 2018 in Anwendung von Artikel 5 Absatz 1 der Richtlinie 2015/1535/EU des Europäischen Parlaments und des Rates vom 9. September 2015 über ein Informationsverfahren auf dem Gebiet der technischen Vorschriften und der Vorschriften für die Dienste der Informationsgesellschaft;</w:t>
      </w:r>
    </w:p>
    <w:p w14:paraId="5293E313" w14:textId="77777777" w:rsidR="00B36D59" w:rsidRPr="00B36D59" w:rsidRDefault="00B36D59" w:rsidP="00F01A81">
      <w:pPr>
        <w:jc w:val="both"/>
        <w:rPr>
          <w:lang w:val="de-DE"/>
        </w:rPr>
      </w:pPr>
    </w:p>
    <w:p w14:paraId="0E7B338F" w14:textId="77777777" w:rsidR="00B36D59" w:rsidRPr="00B36D59" w:rsidRDefault="00B36D59" w:rsidP="00F01A81">
      <w:pPr>
        <w:jc w:val="both"/>
        <w:rPr>
          <w:lang w:val="de-DE"/>
        </w:rPr>
      </w:pPr>
      <w:r w:rsidRPr="00B36D59">
        <w:rPr>
          <w:lang w:val="de-DE"/>
        </w:rPr>
        <w:tab/>
        <w:t>Aufgrund der Stellungnahme des Finanzinspektors vom 20. September 2018;</w:t>
      </w:r>
    </w:p>
    <w:p w14:paraId="2775BEC1" w14:textId="77777777" w:rsidR="00B36D59" w:rsidRPr="00B36D59" w:rsidRDefault="00B36D59" w:rsidP="00F01A81">
      <w:pPr>
        <w:jc w:val="both"/>
        <w:rPr>
          <w:lang w:val="de-DE"/>
        </w:rPr>
      </w:pPr>
    </w:p>
    <w:p w14:paraId="6B23C8BA" w14:textId="77777777" w:rsidR="00B36D59" w:rsidRPr="00B36D59" w:rsidRDefault="00B36D59" w:rsidP="00F01A81">
      <w:pPr>
        <w:jc w:val="both"/>
        <w:rPr>
          <w:lang w:val="de-DE"/>
        </w:rPr>
      </w:pPr>
      <w:r w:rsidRPr="00B36D59">
        <w:rPr>
          <w:lang w:val="de-DE"/>
        </w:rPr>
        <w:tab/>
        <w:t>Aufgrund des Gutachtens Nr. 65.367/3 des Staatsrates vom 11. März 2019, abgegeben in Anwendung von Artikel 84 § 1 Absatz 1 Nr. 2 der am 12. Januar 1973 koordinierten Gesetze über den Staatsrat;</w:t>
      </w:r>
    </w:p>
    <w:p w14:paraId="56D886DF" w14:textId="77777777" w:rsidR="00B36D59" w:rsidRPr="00B36D59" w:rsidRDefault="00B36D59" w:rsidP="00F01A81">
      <w:pPr>
        <w:jc w:val="both"/>
        <w:rPr>
          <w:lang w:val="de-DE"/>
        </w:rPr>
      </w:pPr>
    </w:p>
    <w:p w14:paraId="4BBB0A3A" w14:textId="77777777" w:rsidR="00B36D59" w:rsidRPr="00B36D59" w:rsidRDefault="00B36D59" w:rsidP="00F01A81">
      <w:pPr>
        <w:jc w:val="both"/>
        <w:rPr>
          <w:lang w:val="de-DE"/>
        </w:rPr>
      </w:pPr>
      <w:r w:rsidRPr="00B36D59">
        <w:rPr>
          <w:lang w:val="de-DE"/>
        </w:rPr>
        <w:tab/>
        <w:t>Auf Vorschlag des Ministers der Wirtschaft, der Ministerin der Volksgesundheit und des Ministers des Mittelstands</w:t>
      </w:r>
    </w:p>
    <w:p w14:paraId="61843E84" w14:textId="77777777" w:rsidR="00B36D59" w:rsidRPr="00B36D59" w:rsidRDefault="00B36D59" w:rsidP="00F01A81">
      <w:pPr>
        <w:jc w:val="both"/>
        <w:rPr>
          <w:lang w:val="de-DE"/>
        </w:rPr>
      </w:pPr>
    </w:p>
    <w:p w14:paraId="295F39ED" w14:textId="77777777" w:rsidR="00B36D59" w:rsidRPr="00B36D59" w:rsidRDefault="00B36D59" w:rsidP="00F01A81">
      <w:pPr>
        <w:jc w:val="both"/>
        <w:rPr>
          <w:lang w:val="de-DE"/>
        </w:rPr>
      </w:pPr>
      <w:r w:rsidRPr="00B36D59">
        <w:rPr>
          <w:lang w:val="de-DE"/>
        </w:rPr>
        <w:tab/>
      </w:r>
      <w:r w:rsidRPr="00B36D59">
        <w:rPr>
          <w:lang w:val="de-DE"/>
        </w:rPr>
        <w:tab/>
      </w:r>
    </w:p>
    <w:p w14:paraId="453E091F" w14:textId="77777777" w:rsidR="00B36D59" w:rsidRPr="00B36D59" w:rsidRDefault="00B36D59" w:rsidP="00F01A81">
      <w:pPr>
        <w:jc w:val="both"/>
        <w:rPr>
          <w:lang w:val="de-DE"/>
        </w:rPr>
      </w:pPr>
      <w:r w:rsidRPr="00B36D59">
        <w:rPr>
          <w:lang w:val="de-DE"/>
        </w:rPr>
        <w:tab/>
      </w:r>
      <w:r w:rsidRPr="00B36D59">
        <w:rPr>
          <w:lang w:val="de-DE"/>
        </w:rPr>
        <w:tab/>
        <w:t>Haben Wir beschlossen und erlassen Wir:</w:t>
      </w:r>
    </w:p>
    <w:p w14:paraId="77F0C3CC" w14:textId="77777777" w:rsidR="00B36D59" w:rsidRPr="00B36D59" w:rsidRDefault="00B36D59" w:rsidP="00F01A81">
      <w:pPr>
        <w:jc w:val="both"/>
        <w:rPr>
          <w:lang w:val="de-DE"/>
        </w:rPr>
      </w:pPr>
    </w:p>
    <w:p w14:paraId="6A946BA2" w14:textId="77777777" w:rsidR="00B36D59" w:rsidRPr="00B36D59" w:rsidRDefault="00B36D59" w:rsidP="00973431">
      <w:pPr>
        <w:jc w:val="both"/>
        <w:rPr>
          <w:lang w:val="de-DE"/>
        </w:rPr>
      </w:pPr>
    </w:p>
    <w:p w14:paraId="5AF20FE0" w14:textId="77777777" w:rsidR="00B36D59" w:rsidRPr="00B36D59" w:rsidRDefault="00B36D59" w:rsidP="00B36D59">
      <w:pPr>
        <w:jc w:val="center"/>
        <w:rPr>
          <w:i/>
          <w:lang w:val="de-DE"/>
        </w:rPr>
      </w:pPr>
      <w:r w:rsidRPr="00B36D59">
        <w:rPr>
          <w:lang w:val="de-DE"/>
        </w:rPr>
        <w:t xml:space="preserve">KAPITEL 1 - </w:t>
      </w:r>
      <w:r w:rsidRPr="00B36D59">
        <w:rPr>
          <w:i/>
          <w:lang w:val="de-DE"/>
        </w:rPr>
        <w:t>Anwendungsbereich und Begriffsbestimmungen</w:t>
      </w:r>
    </w:p>
    <w:p w14:paraId="1357DF0B" w14:textId="77777777" w:rsidR="00B36D59" w:rsidRPr="00B36D59" w:rsidRDefault="00B36D59" w:rsidP="00973431">
      <w:pPr>
        <w:jc w:val="both"/>
        <w:rPr>
          <w:lang w:val="de-DE"/>
        </w:rPr>
      </w:pPr>
    </w:p>
    <w:p w14:paraId="2D14543B" w14:textId="77777777" w:rsidR="00B36D59" w:rsidRPr="00B36D59" w:rsidRDefault="00B36D59" w:rsidP="00973431">
      <w:pPr>
        <w:jc w:val="both"/>
        <w:rPr>
          <w:lang w:val="de-DE"/>
        </w:rPr>
      </w:pPr>
    </w:p>
    <w:p w14:paraId="7FF02DDA" w14:textId="77777777" w:rsidR="00B36D59" w:rsidRPr="00B36D59" w:rsidRDefault="00B36D59" w:rsidP="00B36D59">
      <w:pPr>
        <w:jc w:val="center"/>
        <w:rPr>
          <w:lang w:val="de-DE"/>
        </w:rPr>
      </w:pPr>
      <w:r w:rsidRPr="00B36D59">
        <w:rPr>
          <w:i/>
          <w:lang w:val="de-DE"/>
        </w:rPr>
        <w:t>Abschnitt 1</w:t>
      </w:r>
      <w:r w:rsidRPr="00B36D59">
        <w:rPr>
          <w:lang w:val="de-DE"/>
        </w:rPr>
        <w:t xml:space="preserve"> - Anwendungsbereich</w:t>
      </w:r>
    </w:p>
    <w:p w14:paraId="3C1BFCE8" w14:textId="77777777" w:rsidR="00B36D59" w:rsidRPr="00B36D59" w:rsidRDefault="00B36D59" w:rsidP="00B36D59">
      <w:pPr>
        <w:jc w:val="center"/>
        <w:rPr>
          <w:lang w:val="de-DE"/>
        </w:rPr>
      </w:pPr>
    </w:p>
    <w:p w14:paraId="18C21BBD" w14:textId="77777777" w:rsidR="00B36D59" w:rsidRPr="00B36D59" w:rsidRDefault="00B36D59" w:rsidP="00973431">
      <w:pPr>
        <w:jc w:val="both"/>
        <w:rPr>
          <w:lang w:val="de-DE"/>
        </w:rPr>
      </w:pPr>
    </w:p>
    <w:p w14:paraId="69AED1C3" w14:textId="77777777" w:rsidR="00B36D59" w:rsidRPr="00B36D59" w:rsidRDefault="00B36D59" w:rsidP="00973431">
      <w:pPr>
        <w:jc w:val="both"/>
        <w:rPr>
          <w:lang w:val="de-DE"/>
        </w:rPr>
      </w:pPr>
      <w:r w:rsidRPr="00B36D59">
        <w:rPr>
          <w:b/>
          <w:lang w:val="de-DE"/>
        </w:rPr>
        <w:tab/>
        <w:t>Artikel 1 -</w:t>
      </w:r>
      <w:r w:rsidRPr="00B36D59">
        <w:rPr>
          <w:lang w:val="de-DE"/>
        </w:rPr>
        <w:t xml:space="preserve"> Vorliegender Erlass setzt die Richtlinie 2014/40/EU des Europäischen Parlaments und des Rates vom 3. April 2014 zur Angleichung der Rechts- und Verwaltungsvorschriften der Mitgliedstaaten über die Herstellung, die Aufmachung und den Verkauf von Tabakerzeugnissen und verwandten Erzeugnissen und zur Aufhebung der Richtlinie 2001/37/EG teilweise um.</w:t>
      </w:r>
    </w:p>
    <w:p w14:paraId="72B21734" w14:textId="77777777" w:rsidR="00B36D59" w:rsidRPr="00B36D59" w:rsidRDefault="00B36D59" w:rsidP="00973431">
      <w:pPr>
        <w:jc w:val="both"/>
        <w:rPr>
          <w:lang w:val="de-DE"/>
        </w:rPr>
      </w:pPr>
    </w:p>
    <w:p w14:paraId="35311F47" w14:textId="77777777" w:rsidR="00B36D59" w:rsidRPr="00B36D59" w:rsidRDefault="00B36D59" w:rsidP="00973431">
      <w:pPr>
        <w:jc w:val="both"/>
        <w:rPr>
          <w:lang w:val="de-DE"/>
        </w:rPr>
      </w:pPr>
    </w:p>
    <w:p w14:paraId="1690A37E" w14:textId="77777777" w:rsidR="00F87CC2" w:rsidRDefault="00F87CC2">
      <w:pPr>
        <w:rPr>
          <w:b/>
          <w:lang w:val="de-DE"/>
        </w:rPr>
      </w:pPr>
      <w:r>
        <w:rPr>
          <w:b/>
          <w:lang w:val="de-DE"/>
        </w:rPr>
        <w:br w:type="page"/>
      </w:r>
    </w:p>
    <w:p w14:paraId="3889A429" w14:textId="0702EED2" w:rsidR="00B36D59" w:rsidRDefault="00B36D59" w:rsidP="00973431">
      <w:pPr>
        <w:jc w:val="both"/>
        <w:rPr>
          <w:lang w:val="de-DE"/>
        </w:rPr>
      </w:pPr>
      <w:r w:rsidRPr="00B36D59">
        <w:rPr>
          <w:b/>
          <w:lang w:val="de-DE"/>
        </w:rPr>
        <w:lastRenderedPageBreak/>
        <w:tab/>
        <w:t>Art. 2 -</w:t>
      </w:r>
      <w:r w:rsidRPr="00B36D59">
        <w:rPr>
          <w:lang w:val="de-DE"/>
        </w:rPr>
        <w:t xml:space="preserve"> </w:t>
      </w:r>
      <w:r w:rsidR="00F87CC2">
        <w:rPr>
          <w:lang w:val="de-DE"/>
        </w:rPr>
        <w:t>[</w:t>
      </w:r>
      <w:r w:rsidR="00F87CC2" w:rsidRPr="00293607">
        <w:rPr>
          <w:lang w:val="de-DE"/>
        </w:rPr>
        <w:t>Vorliegender Erlass findet Anwendung auf Erzeugnisse auf Tabakbasis, pflanzliche Raucherzeugnisse, Geräte, Zigarettenhülsen, Zigarettenpapier, Papier für Tabak zum Selbstdrehen, Papier für pflanzliche Raucherzeugnisse und Filter.</w:t>
      </w:r>
      <w:r w:rsidR="00F87CC2">
        <w:rPr>
          <w:lang w:val="de-DE"/>
        </w:rPr>
        <w:t>]</w:t>
      </w:r>
    </w:p>
    <w:p w14:paraId="025FF9D1" w14:textId="77777777" w:rsidR="00F87CC2" w:rsidRDefault="00F87CC2" w:rsidP="00973431">
      <w:pPr>
        <w:jc w:val="both"/>
        <w:rPr>
          <w:lang w:val="de-DE"/>
        </w:rPr>
      </w:pPr>
    </w:p>
    <w:p w14:paraId="044F18D8" w14:textId="61F8207B" w:rsidR="00F87CC2" w:rsidRPr="00F87CC2" w:rsidRDefault="00F87CC2" w:rsidP="00973431">
      <w:pPr>
        <w:jc w:val="both"/>
        <w:rPr>
          <w:i/>
          <w:iCs/>
          <w:lang w:val="de-DE"/>
        </w:rPr>
      </w:pPr>
      <w:r>
        <w:rPr>
          <w:i/>
          <w:iCs/>
          <w:lang w:val="de-DE"/>
        </w:rPr>
        <w:t>[Art. 2 ersetzt durch Art. 2</w:t>
      </w:r>
      <w:r w:rsidRPr="00F87CC2">
        <w:rPr>
          <w:i/>
          <w:iCs/>
          <w:lang w:val="de-DE"/>
        </w:rPr>
        <w:t xml:space="preserve"> des K.E. vom 28. Juli 2025 (B.S. vom 8. August 2025)</w:t>
      </w:r>
      <w:r>
        <w:rPr>
          <w:i/>
          <w:iCs/>
          <w:lang w:val="de-DE"/>
        </w:rPr>
        <w:t>]</w:t>
      </w:r>
    </w:p>
    <w:p w14:paraId="136B89AC" w14:textId="77777777" w:rsidR="00B36D59" w:rsidRPr="00B36D59" w:rsidRDefault="00B36D59" w:rsidP="00973431">
      <w:pPr>
        <w:jc w:val="both"/>
        <w:rPr>
          <w:lang w:val="de-DE"/>
        </w:rPr>
      </w:pPr>
    </w:p>
    <w:p w14:paraId="1F8D379F" w14:textId="77777777" w:rsidR="00B36D59" w:rsidRPr="00B36D59" w:rsidRDefault="00B36D59" w:rsidP="00973431">
      <w:pPr>
        <w:jc w:val="both"/>
        <w:rPr>
          <w:i/>
          <w:lang w:val="de-DE"/>
        </w:rPr>
      </w:pPr>
    </w:p>
    <w:p w14:paraId="079B81B7" w14:textId="77777777" w:rsidR="00B36D59" w:rsidRPr="00B36D59" w:rsidRDefault="00B36D59" w:rsidP="00B36D59">
      <w:pPr>
        <w:jc w:val="center"/>
        <w:rPr>
          <w:lang w:val="de-DE"/>
        </w:rPr>
      </w:pPr>
      <w:r w:rsidRPr="00B36D59">
        <w:rPr>
          <w:i/>
          <w:lang w:val="de-DE"/>
        </w:rPr>
        <w:t>Abschnitt 2</w:t>
      </w:r>
      <w:r w:rsidRPr="00B36D59">
        <w:rPr>
          <w:lang w:val="de-DE"/>
        </w:rPr>
        <w:t xml:space="preserve"> - Begriffsbestimmungen</w:t>
      </w:r>
    </w:p>
    <w:p w14:paraId="73CC10BC" w14:textId="77777777" w:rsidR="00B36D59" w:rsidRPr="00B36D59" w:rsidRDefault="00B36D59" w:rsidP="00973431">
      <w:pPr>
        <w:jc w:val="both"/>
        <w:rPr>
          <w:lang w:val="de-DE"/>
        </w:rPr>
      </w:pPr>
    </w:p>
    <w:p w14:paraId="76AAF288" w14:textId="77777777" w:rsidR="00B36D59" w:rsidRPr="00B36D59" w:rsidRDefault="00B36D59" w:rsidP="00973431">
      <w:pPr>
        <w:jc w:val="both"/>
        <w:rPr>
          <w:lang w:val="de-DE"/>
        </w:rPr>
      </w:pPr>
    </w:p>
    <w:p w14:paraId="311817DE" w14:textId="77777777" w:rsidR="00F87CC2" w:rsidRPr="00293607" w:rsidRDefault="00B36D59" w:rsidP="00F87CC2">
      <w:pPr>
        <w:jc w:val="both"/>
        <w:rPr>
          <w:lang w:val="de-DE"/>
        </w:rPr>
      </w:pPr>
      <w:r w:rsidRPr="00B36D59">
        <w:rPr>
          <w:b/>
          <w:lang w:val="de-DE"/>
        </w:rPr>
        <w:tab/>
        <w:t>Art. 3 -</w:t>
      </w:r>
      <w:r w:rsidRPr="00B36D59">
        <w:rPr>
          <w:lang w:val="de-DE"/>
        </w:rPr>
        <w:t xml:space="preserve"> </w:t>
      </w:r>
      <w:r w:rsidR="00F87CC2">
        <w:rPr>
          <w:lang w:val="de-DE"/>
        </w:rPr>
        <w:t>[</w:t>
      </w:r>
      <w:r w:rsidR="00F87CC2" w:rsidRPr="00293607">
        <w:rPr>
          <w:lang w:val="de-DE"/>
        </w:rPr>
        <w:t>§ 1 - Für die Anwendung des vorliegenden Erlasses gelten die Begriffsbestimmungen, die im Königlichen Erlass vom 3. März 2024 über die Herstellung und das Inverkehrbringen von Erzeugnissen auf Tabakbasis und pflanzlichen Raucherzeugnissen aufgeführt sind, sofern vorliegender Erlass keine anderen Begriffsbestimmungen vorsieht.</w:t>
      </w:r>
    </w:p>
    <w:p w14:paraId="04586962" w14:textId="77777777" w:rsidR="00F87CC2" w:rsidRPr="00293607" w:rsidRDefault="00F87CC2" w:rsidP="00F87CC2">
      <w:pPr>
        <w:jc w:val="both"/>
        <w:rPr>
          <w:lang w:val="de-DE"/>
        </w:rPr>
      </w:pPr>
    </w:p>
    <w:p w14:paraId="4ECF7DE3" w14:textId="77777777" w:rsidR="00F87CC2" w:rsidRPr="00293607" w:rsidRDefault="00F87CC2" w:rsidP="00F87CC2">
      <w:pPr>
        <w:jc w:val="both"/>
        <w:rPr>
          <w:lang w:val="de-DE"/>
        </w:rPr>
      </w:pPr>
      <w:r w:rsidRPr="00293607">
        <w:rPr>
          <w:lang w:val="de-DE"/>
        </w:rPr>
        <w:tab/>
        <w:t>§ 2 ­ Für die Anwendung des vorliegenden Erlasses gelten folgende Begriffsbestim-mungen:</w:t>
      </w:r>
    </w:p>
    <w:p w14:paraId="091D4A88" w14:textId="77777777" w:rsidR="00F87CC2" w:rsidRPr="00293607" w:rsidRDefault="00F87CC2" w:rsidP="00F87CC2">
      <w:pPr>
        <w:jc w:val="both"/>
        <w:rPr>
          <w:lang w:val="de-DE"/>
        </w:rPr>
      </w:pPr>
    </w:p>
    <w:p w14:paraId="43C0E772" w14:textId="77777777" w:rsidR="00F87CC2" w:rsidRPr="00293607" w:rsidRDefault="00F87CC2" w:rsidP="00F87CC2">
      <w:pPr>
        <w:jc w:val="both"/>
        <w:rPr>
          <w:lang w:val="de-DE"/>
        </w:rPr>
      </w:pPr>
      <w:r w:rsidRPr="00293607">
        <w:rPr>
          <w:lang w:val="de-DE"/>
        </w:rPr>
        <w:tab/>
        <w:t>1. Handelsname: Kombination aus höchstens drei Wörtern, die eine Unterscheidung zwischen Erzeugnissen ermöglicht,</w:t>
      </w:r>
    </w:p>
    <w:p w14:paraId="5A7BE86A" w14:textId="77777777" w:rsidR="00F87CC2" w:rsidRPr="00293607" w:rsidRDefault="00F87CC2" w:rsidP="00F87CC2">
      <w:pPr>
        <w:jc w:val="both"/>
        <w:rPr>
          <w:lang w:val="de-DE"/>
        </w:rPr>
      </w:pPr>
    </w:p>
    <w:p w14:paraId="6C51E95B" w14:textId="081C38A9" w:rsidR="00B36D59" w:rsidRDefault="00F87CC2" w:rsidP="00F87CC2">
      <w:pPr>
        <w:jc w:val="both"/>
        <w:rPr>
          <w:lang w:val="de-DE"/>
        </w:rPr>
      </w:pPr>
      <w:r w:rsidRPr="00293607">
        <w:rPr>
          <w:lang w:val="de-DE"/>
        </w:rPr>
        <w:tab/>
        <w:t>2. transparente Umhüllung: die transparente Zellophanverpackung ohne Farbnuance, Motiv oder andere Elemente.</w:t>
      </w:r>
      <w:r>
        <w:rPr>
          <w:lang w:val="de-DE"/>
        </w:rPr>
        <w:t>]</w:t>
      </w:r>
    </w:p>
    <w:p w14:paraId="1A288E41" w14:textId="77777777" w:rsidR="00F87CC2" w:rsidRDefault="00F87CC2" w:rsidP="00F87CC2">
      <w:pPr>
        <w:jc w:val="both"/>
        <w:rPr>
          <w:lang w:val="de-DE"/>
        </w:rPr>
      </w:pPr>
    </w:p>
    <w:p w14:paraId="1D724005" w14:textId="4045D195" w:rsidR="00C93877" w:rsidRDefault="00F87CC2" w:rsidP="00F87CC2">
      <w:pPr>
        <w:jc w:val="both"/>
        <w:rPr>
          <w:i/>
          <w:iCs/>
          <w:lang w:val="de-DE"/>
        </w:rPr>
      </w:pPr>
      <w:r>
        <w:rPr>
          <w:i/>
          <w:iCs/>
          <w:lang w:val="de-DE"/>
        </w:rPr>
        <w:t>[Art. 3 ersetzt durch Art. 3</w:t>
      </w:r>
      <w:r w:rsidRPr="00F87CC2">
        <w:rPr>
          <w:i/>
          <w:iCs/>
          <w:lang w:val="de-DE"/>
        </w:rPr>
        <w:t xml:space="preserve"> des K.E. vom 28. Juli 2025 (B.S. vom 8. August 2025)</w:t>
      </w:r>
      <w:r>
        <w:rPr>
          <w:i/>
          <w:iCs/>
          <w:lang w:val="de-DE"/>
        </w:rPr>
        <w:t>]</w:t>
      </w:r>
    </w:p>
    <w:p w14:paraId="22213E1F" w14:textId="77777777" w:rsidR="00F87CC2" w:rsidRDefault="00F87CC2" w:rsidP="00F87CC2">
      <w:pPr>
        <w:jc w:val="both"/>
        <w:rPr>
          <w:lang w:val="de-DE"/>
        </w:rPr>
      </w:pPr>
    </w:p>
    <w:p w14:paraId="1C576AFB" w14:textId="77777777" w:rsidR="00F87CC2" w:rsidRDefault="00F87CC2">
      <w:pPr>
        <w:rPr>
          <w:lang w:val="de-DE"/>
        </w:rPr>
      </w:pPr>
      <w:r>
        <w:rPr>
          <w:lang w:val="de-DE"/>
        </w:rPr>
        <w:br w:type="page"/>
      </w:r>
    </w:p>
    <w:p w14:paraId="430ED250" w14:textId="728EA833" w:rsidR="00B36D59" w:rsidRDefault="00B36D59" w:rsidP="00B36D59">
      <w:pPr>
        <w:jc w:val="center"/>
        <w:rPr>
          <w:iCs/>
          <w:lang w:val="de-DE"/>
        </w:rPr>
      </w:pPr>
      <w:r w:rsidRPr="00B36D59">
        <w:rPr>
          <w:lang w:val="de-DE"/>
        </w:rPr>
        <w:lastRenderedPageBreak/>
        <w:t xml:space="preserve">KAPITEL 2 - </w:t>
      </w:r>
      <w:r w:rsidRPr="00B36D59">
        <w:rPr>
          <w:i/>
          <w:lang w:val="de-DE"/>
        </w:rPr>
        <w:t xml:space="preserve">Aspekte und Inhalt der Packungen und Außenverpackungen </w:t>
      </w:r>
      <w:r w:rsidR="00F87CC2">
        <w:rPr>
          <w:iCs/>
          <w:lang w:val="de-DE"/>
        </w:rPr>
        <w:t>[...]</w:t>
      </w:r>
    </w:p>
    <w:p w14:paraId="1A66FD96" w14:textId="77777777" w:rsidR="00F87CC2" w:rsidRDefault="00F87CC2" w:rsidP="00B36D59">
      <w:pPr>
        <w:jc w:val="center"/>
        <w:rPr>
          <w:iCs/>
          <w:lang w:val="de-DE"/>
        </w:rPr>
      </w:pPr>
    </w:p>
    <w:p w14:paraId="36279B73" w14:textId="441E1821" w:rsidR="00F87CC2" w:rsidRPr="00F87CC2" w:rsidRDefault="00F87CC2" w:rsidP="00F87CC2">
      <w:pPr>
        <w:jc w:val="both"/>
        <w:rPr>
          <w:i/>
          <w:lang w:val="de-DE"/>
        </w:rPr>
      </w:pPr>
      <w:r>
        <w:rPr>
          <w:i/>
          <w:lang w:val="de-DE"/>
        </w:rPr>
        <w:t>[Überschrift von Kapitel 2 abgeändert durch Art. 4</w:t>
      </w:r>
      <w:r w:rsidRPr="00F87CC2">
        <w:rPr>
          <w:i/>
          <w:iCs/>
          <w:lang w:val="de-DE"/>
        </w:rPr>
        <w:t xml:space="preserve"> des K.E. vom 28. Juli 2025 (B.S. vom 8. August 2025)</w:t>
      </w:r>
      <w:r>
        <w:rPr>
          <w:i/>
          <w:iCs/>
          <w:lang w:val="de-DE"/>
        </w:rPr>
        <w:t>]</w:t>
      </w:r>
    </w:p>
    <w:p w14:paraId="2AA72061" w14:textId="77777777" w:rsidR="00B36D59" w:rsidRPr="00B36D59" w:rsidRDefault="00B36D59" w:rsidP="00973431">
      <w:pPr>
        <w:jc w:val="both"/>
        <w:rPr>
          <w:lang w:val="de-DE"/>
        </w:rPr>
      </w:pPr>
    </w:p>
    <w:p w14:paraId="6891F07E" w14:textId="77777777" w:rsidR="00B36D59" w:rsidRPr="00B36D59" w:rsidRDefault="00B36D59" w:rsidP="00B36D59">
      <w:pPr>
        <w:jc w:val="center"/>
        <w:rPr>
          <w:lang w:val="de-DE"/>
        </w:rPr>
      </w:pPr>
    </w:p>
    <w:p w14:paraId="41C40803" w14:textId="17B1D7BD" w:rsidR="00B36D59" w:rsidRDefault="00B36D59" w:rsidP="00B36D59">
      <w:pPr>
        <w:jc w:val="center"/>
        <w:rPr>
          <w:lang w:val="de-DE"/>
        </w:rPr>
      </w:pPr>
      <w:r w:rsidRPr="00B36D59">
        <w:rPr>
          <w:i/>
          <w:lang w:val="de-DE"/>
        </w:rPr>
        <w:t>Abschnitt 1</w:t>
      </w:r>
      <w:r w:rsidRPr="00B36D59">
        <w:rPr>
          <w:lang w:val="de-DE"/>
        </w:rPr>
        <w:t xml:space="preserve"> - Zusammenhang mit dem Königlichen Erlass vom </w:t>
      </w:r>
      <w:r w:rsidR="00F87CC2">
        <w:rPr>
          <w:lang w:val="de-DE"/>
        </w:rPr>
        <w:t>[3. März 2024]</w:t>
      </w:r>
    </w:p>
    <w:p w14:paraId="60C0FBCC" w14:textId="77777777" w:rsidR="00F87CC2" w:rsidRDefault="00F87CC2" w:rsidP="00B36D59">
      <w:pPr>
        <w:jc w:val="center"/>
        <w:rPr>
          <w:lang w:val="de-DE"/>
        </w:rPr>
      </w:pPr>
    </w:p>
    <w:p w14:paraId="23DAD4DD" w14:textId="6CF8B1D9" w:rsidR="00F87CC2" w:rsidRPr="00F87CC2" w:rsidRDefault="00F87CC2" w:rsidP="00F87CC2">
      <w:pPr>
        <w:jc w:val="both"/>
        <w:rPr>
          <w:i/>
          <w:iCs/>
          <w:lang w:val="de-DE"/>
        </w:rPr>
      </w:pPr>
      <w:r>
        <w:rPr>
          <w:i/>
          <w:iCs/>
          <w:lang w:val="de-DE"/>
        </w:rPr>
        <w:t>[Überschrift von Abschnitt 1 abgeändert durch Art. 5</w:t>
      </w:r>
      <w:r w:rsidRPr="00F87CC2">
        <w:rPr>
          <w:i/>
          <w:iCs/>
          <w:lang w:val="de-DE"/>
        </w:rPr>
        <w:t xml:space="preserve"> des K.E. vom 28. Juli 2025 (B.S. vom 8. August 2025)</w:t>
      </w:r>
      <w:r>
        <w:rPr>
          <w:i/>
          <w:iCs/>
          <w:lang w:val="de-DE"/>
        </w:rPr>
        <w:t>]</w:t>
      </w:r>
    </w:p>
    <w:p w14:paraId="187426B2" w14:textId="77777777" w:rsidR="00B36D59" w:rsidRPr="00B36D59" w:rsidRDefault="00B36D59" w:rsidP="00B36D59">
      <w:pPr>
        <w:jc w:val="center"/>
        <w:rPr>
          <w:lang w:val="de-DE"/>
        </w:rPr>
      </w:pPr>
    </w:p>
    <w:p w14:paraId="3AFD38B5" w14:textId="77777777" w:rsidR="00B36D59" w:rsidRPr="00B36D59" w:rsidRDefault="00B36D59" w:rsidP="00973431">
      <w:pPr>
        <w:jc w:val="both"/>
        <w:rPr>
          <w:b/>
          <w:lang w:val="de-DE"/>
        </w:rPr>
      </w:pPr>
    </w:p>
    <w:p w14:paraId="1F753A84" w14:textId="5A99D456" w:rsidR="00B36D59" w:rsidRDefault="00B36D59" w:rsidP="00973431">
      <w:pPr>
        <w:jc w:val="both"/>
        <w:rPr>
          <w:lang w:val="de-DE"/>
        </w:rPr>
      </w:pPr>
      <w:r w:rsidRPr="00B36D59">
        <w:rPr>
          <w:b/>
          <w:lang w:val="de-DE"/>
        </w:rPr>
        <w:tab/>
        <w:t>Art. 4 -</w:t>
      </w:r>
      <w:r w:rsidRPr="00B36D59">
        <w:rPr>
          <w:lang w:val="de-DE"/>
        </w:rPr>
        <w:t xml:space="preserve"> Die Packungen und Außenverpackungen entsprechen den Bestimmungen des Königlichen Erlasses vom </w:t>
      </w:r>
      <w:r w:rsidR="00F87CC2">
        <w:rPr>
          <w:lang w:val="de-DE"/>
        </w:rPr>
        <w:t>[</w:t>
      </w:r>
      <w:r w:rsidR="00F87CC2" w:rsidRPr="00293607">
        <w:rPr>
          <w:lang w:val="de-DE"/>
        </w:rPr>
        <w:t>3. März 2024 über die Herstellung und das Inverkehrbringen von Erzeugnissen auf Tabakbasis und pflanzlichen Raucherzeugnissen</w:t>
      </w:r>
      <w:r w:rsidR="00F87CC2">
        <w:rPr>
          <w:lang w:val="de-DE"/>
        </w:rPr>
        <w:t>]</w:t>
      </w:r>
      <w:r w:rsidRPr="00B36D59">
        <w:rPr>
          <w:lang w:val="de-DE"/>
        </w:rPr>
        <w:t xml:space="preserve"> über die Herstellung und das Inverkehrbringen von Tabakerzeugnissen.</w:t>
      </w:r>
    </w:p>
    <w:p w14:paraId="25643892" w14:textId="77777777" w:rsidR="00F87CC2" w:rsidRDefault="00F87CC2" w:rsidP="00973431">
      <w:pPr>
        <w:jc w:val="both"/>
        <w:rPr>
          <w:lang w:val="de-DE"/>
        </w:rPr>
      </w:pPr>
    </w:p>
    <w:p w14:paraId="3CC11252" w14:textId="1F8E7E9D" w:rsidR="00F87CC2" w:rsidRPr="00F87CC2" w:rsidRDefault="00F87CC2" w:rsidP="00973431">
      <w:pPr>
        <w:jc w:val="both"/>
        <w:rPr>
          <w:i/>
          <w:iCs/>
          <w:lang w:val="de-DE"/>
        </w:rPr>
      </w:pPr>
      <w:r>
        <w:rPr>
          <w:i/>
          <w:iCs/>
          <w:lang w:val="de-DE"/>
        </w:rPr>
        <w:t>[Art. 4 abgeändert durch Art. 6</w:t>
      </w:r>
      <w:r w:rsidRPr="00F87CC2">
        <w:rPr>
          <w:i/>
          <w:iCs/>
          <w:lang w:val="de-DE"/>
        </w:rPr>
        <w:t xml:space="preserve"> des K.E. vom 28. Juli 2025 (B.S. vom 8. August 2025)</w:t>
      </w:r>
      <w:r>
        <w:rPr>
          <w:i/>
          <w:iCs/>
          <w:lang w:val="de-DE"/>
        </w:rPr>
        <w:t>]</w:t>
      </w:r>
    </w:p>
    <w:p w14:paraId="6F52ADB8" w14:textId="77777777" w:rsidR="00B36D59" w:rsidRPr="00B36D59" w:rsidRDefault="00B36D59" w:rsidP="00973431">
      <w:pPr>
        <w:jc w:val="both"/>
        <w:rPr>
          <w:lang w:val="de-DE"/>
        </w:rPr>
      </w:pPr>
    </w:p>
    <w:p w14:paraId="51DF6EE4" w14:textId="77777777" w:rsidR="00B36D59" w:rsidRPr="00B36D59" w:rsidRDefault="00B36D59" w:rsidP="00973431">
      <w:pPr>
        <w:jc w:val="both"/>
        <w:rPr>
          <w:i/>
          <w:lang w:val="de-DE"/>
        </w:rPr>
      </w:pPr>
    </w:p>
    <w:p w14:paraId="03AE1532" w14:textId="77777777" w:rsidR="00B36D59" w:rsidRPr="00B36D59" w:rsidRDefault="00B36D59" w:rsidP="00B36D59">
      <w:pPr>
        <w:jc w:val="center"/>
        <w:rPr>
          <w:lang w:val="de-DE"/>
        </w:rPr>
      </w:pPr>
      <w:r w:rsidRPr="00B36D59">
        <w:rPr>
          <w:i/>
          <w:lang w:val="de-DE"/>
        </w:rPr>
        <w:t>Abschnitt 2</w:t>
      </w:r>
      <w:r w:rsidRPr="00B36D59">
        <w:rPr>
          <w:lang w:val="de-DE"/>
        </w:rPr>
        <w:t xml:space="preserve"> - Allgemeine Bestimmungen</w:t>
      </w:r>
    </w:p>
    <w:p w14:paraId="486FD603" w14:textId="77777777" w:rsidR="00B36D59" w:rsidRPr="00B36D59" w:rsidRDefault="00B36D59" w:rsidP="00B36D59">
      <w:pPr>
        <w:jc w:val="center"/>
        <w:rPr>
          <w:lang w:val="de-DE"/>
        </w:rPr>
      </w:pPr>
    </w:p>
    <w:p w14:paraId="0572096F" w14:textId="77777777" w:rsidR="00B36D59" w:rsidRPr="00B36D59" w:rsidRDefault="00B36D59" w:rsidP="00973431">
      <w:pPr>
        <w:jc w:val="both"/>
        <w:rPr>
          <w:lang w:val="de-DE"/>
        </w:rPr>
      </w:pPr>
      <w:r w:rsidRPr="00B36D59">
        <w:rPr>
          <w:lang w:val="de-DE"/>
        </w:rPr>
        <w:tab/>
      </w:r>
    </w:p>
    <w:p w14:paraId="02E0A0B9" w14:textId="77777777" w:rsidR="00B36D59" w:rsidRPr="00B36D59" w:rsidRDefault="00B36D59" w:rsidP="00973431">
      <w:pPr>
        <w:jc w:val="both"/>
        <w:rPr>
          <w:lang w:val="de-DE"/>
        </w:rPr>
      </w:pPr>
      <w:r w:rsidRPr="00B36D59">
        <w:rPr>
          <w:b/>
          <w:lang w:val="de-DE"/>
        </w:rPr>
        <w:tab/>
        <w:t>Art. 5 -</w:t>
      </w:r>
      <w:r w:rsidRPr="00B36D59">
        <w:rPr>
          <w:lang w:val="de-DE"/>
        </w:rPr>
        <w:t xml:space="preserve"> § 1 - Die Packungen und Außenverpackungen sind in einem Farbton gehalten. Der Hersteller kann zwischen zwei Farbtönen für die Innenseite der Packungen wählen.</w:t>
      </w:r>
    </w:p>
    <w:p w14:paraId="7E8291ED" w14:textId="77777777" w:rsidR="00B36D59" w:rsidRPr="00B36D59" w:rsidRDefault="00B36D59" w:rsidP="00973431">
      <w:pPr>
        <w:jc w:val="both"/>
        <w:rPr>
          <w:lang w:val="de-DE"/>
        </w:rPr>
      </w:pPr>
    </w:p>
    <w:p w14:paraId="72251E31" w14:textId="77777777" w:rsidR="00B36D59" w:rsidRPr="00B36D59" w:rsidRDefault="00B36D59" w:rsidP="00973431">
      <w:pPr>
        <w:jc w:val="both"/>
        <w:rPr>
          <w:lang w:val="de-DE"/>
        </w:rPr>
      </w:pPr>
      <w:r w:rsidRPr="00B36D59">
        <w:rPr>
          <w:lang w:val="de-DE"/>
        </w:rPr>
        <w:tab/>
        <w:t>§ 2 - Der Minister legt die Farbtöne fest.</w:t>
      </w:r>
    </w:p>
    <w:p w14:paraId="150440B4" w14:textId="77777777" w:rsidR="00B36D59" w:rsidRPr="00B36D59" w:rsidRDefault="00B36D59" w:rsidP="00973431">
      <w:pPr>
        <w:jc w:val="both"/>
        <w:rPr>
          <w:lang w:val="de-DE"/>
        </w:rPr>
      </w:pPr>
    </w:p>
    <w:p w14:paraId="5F32F974" w14:textId="77777777" w:rsidR="00B36D59" w:rsidRPr="00B36D59" w:rsidRDefault="00B36D59" w:rsidP="00973431">
      <w:pPr>
        <w:jc w:val="both"/>
        <w:rPr>
          <w:lang w:val="de-DE"/>
        </w:rPr>
      </w:pPr>
    </w:p>
    <w:p w14:paraId="4198BC98" w14:textId="33D282BA" w:rsidR="00B36D59" w:rsidRPr="00B36D59" w:rsidRDefault="00B36D59" w:rsidP="00973431">
      <w:pPr>
        <w:jc w:val="both"/>
        <w:rPr>
          <w:lang w:val="de-DE"/>
        </w:rPr>
      </w:pPr>
      <w:r w:rsidRPr="00B36D59">
        <w:rPr>
          <w:b/>
          <w:lang w:val="de-DE"/>
        </w:rPr>
        <w:tab/>
        <w:t>Art. 6 -</w:t>
      </w:r>
      <w:r w:rsidRPr="00B36D59">
        <w:rPr>
          <w:lang w:val="de-DE"/>
        </w:rPr>
        <w:t xml:space="preserve"> § 1 - </w:t>
      </w:r>
      <w:r w:rsidR="00F87CC2">
        <w:rPr>
          <w:lang w:val="de-DE"/>
        </w:rPr>
        <w:t>[</w:t>
      </w:r>
      <w:r w:rsidR="006B069E" w:rsidRPr="00293607">
        <w:rPr>
          <w:lang w:val="de-DE"/>
        </w:rPr>
        <w:t>Eine Packung darf neben dem Erzeugnis und den gesetzlich vorgeschriebenen Elementen nur eine Umhüllung enthalten, die Bestandteil der Verpackung ist.</w:t>
      </w:r>
      <w:r w:rsidR="006B069E">
        <w:rPr>
          <w:lang w:val="de-DE"/>
        </w:rPr>
        <w:t>]</w:t>
      </w:r>
    </w:p>
    <w:p w14:paraId="1B87EAD0" w14:textId="77777777" w:rsidR="00B36D59" w:rsidRPr="00B36D59" w:rsidRDefault="00B36D59" w:rsidP="00973431">
      <w:pPr>
        <w:jc w:val="both"/>
        <w:rPr>
          <w:lang w:val="de-DE"/>
        </w:rPr>
      </w:pPr>
    </w:p>
    <w:p w14:paraId="4847EE00" w14:textId="77777777" w:rsidR="00B36D59" w:rsidRPr="00B36D59" w:rsidRDefault="00B36D59" w:rsidP="00973431">
      <w:pPr>
        <w:jc w:val="both"/>
        <w:rPr>
          <w:lang w:val="de-DE"/>
        </w:rPr>
      </w:pPr>
      <w:r w:rsidRPr="00B36D59">
        <w:rPr>
          <w:lang w:val="de-DE"/>
        </w:rPr>
        <w:tab/>
        <w:t>§ 2 - Der Minister legt Farbe und Merkmale der Umhüllung fest.</w:t>
      </w:r>
    </w:p>
    <w:p w14:paraId="0A8257EF" w14:textId="77777777" w:rsidR="00B36D59" w:rsidRDefault="00B36D59" w:rsidP="00973431">
      <w:pPr>
        <w:jc w:val="both"/>
        <w:rPr>
          <w:lang w:val="de-DE"/>
        </w:rPr>
      </w:pPr>
    </w:p>
    <w:p w14:paraId="18E29FE2" w14:textId="153ADD2C" w:rsidR="006B069E" w:rsidRDefault="006B069E" w:rsidP="00973431">
      <w:pPr>
        <w:jc w:val="both"/>
        <w:rPr>
          <w:i/>
          <w:iCs/>
          <w:lang w:val="de-DE"/>
        </w:rPr>
      </w:pPr>
      <w:r>
        <w:rPr>
          <w:i/>
          <w:iCs/>
          <w:lang w:val="de-DE"/>
        </w:rPr>
        <w:t>[Art. 6 § 1 ersetzt durch Art. 7</w:t>
      </w:r>
      <w:r w:rsidRPr="006B069E">
        <w:rPr>
          <w:i/>
          <w:iCs/>
          <w:lang w:val="de-DE"/>
        </w:rPr>
        <w:t xml:space="preserve"> des K.E. vom 28. Juli 2025 (B.S. vom 8. August 2025)</w:t>
      </w:r>
      <w:r>
        <w:rPr>
          <w:i/>
          <w:iCs/>
          <w:lang w:val="de-DE"/>
        </w:rPr>
        <w:t>]</w:t>
      </w:r>
    </w:p>
    <w:p w14:paraId="51024BC8" w14:textId="77777777" w:rsidR="006B069E" w:rsidRPr="006B069E" w:rsidRDefault="006B069E" w:rsidP="00973431">
      <w:pPr>
        <w:jc w:val="both"/>
        <w:rPr>
          <w:i/>
          <w:iCs/>
          <w:lang w:val="de-DE"/>
        </w:rPr>
      </w:pPr>
    </w:p>
    <w:p w14:paraId="45742ECF" w14:textId="77777777" w:rsidR="00B36D59" w:rsidRPr="00B36D59" w:rsidRDefault="00B36D59" w:rsidP="00973431">
      <w:pPr>
        <w:jc w:val="both"/>
        <w:rPr>
          <w:b/>
          <w:lang w:val="de-DE"/>
        </w:rPr>
      </w:pPr>
    </w:p>
    <w:p w14:paraId="1534A3E1" w14:textId="3C46535B" w:rsidR="00B36D59" w:rsidRPr="00B36D59" w:rsidRDefault="00B36D59" w:rsidP="00973431">
      <w:pPr>
        <w:jc w:val="both"/>
        <w:rPr>
          <w:lang w:val="de-DE"/>
        </w:rPr>
      </w:pPr>
      <w:r w:rsidRPr="00B36D59">
        <w:rPr>
          <w:b/>
          <w:lang w:val="de-DE"/>
        </w:rPr>
        <w:tab/>
        <w:t>Art. 7 -</w:t>
      </w:r>
      <w:r w:rsidRPr="00B36D59">
        <w:rPr>
          <w:lang w:val="de-DE"/>
        </w:rPr>
        <w:t xml:space="preserve"> § 1 - Techniken, die darauf abzielen, die Neutralität und Einheitlichkeit von Verpackungen, Außenverpackungen oder </w:t>
      </w:r>
      <w:r w:rsidR="006B069E">
        <w:rPr>
          <w:lang w:val="de-DE"/>
        </w:rPr>
        <w:t>[</w:t>
      </w:r>
      <w:r w:rsidR="006B069E" w:rsidRPr="00293607">
        <w:rPr>
          <w:lang w:val="de-DE"/>
        </w:rPr>
        <w:t>transparenten Umhüllungen</w:t>
      </w:r>
      <w:r w:rsidR="006B069E">
        <w:rPr>
          <w:lang w:val="de-DE"/>
        </w:rPr>
        <w:t>]</w:t>
      </w:r>
      <w:r w:rsidRPr="00B36D59">
        <w:rPr>
          <w:lang w:val="de-DE"/>
        </w:rPr>
        <w:t xml:space="preserve"> zu beeinträchtigen, unter anderem Techniken, die darauf abzielen, ihnen spezifische akustische, olfaktorische oder visuelle Merkmale zu verleihen, sind verboten.</w:t>
      </w:r>
    </w:p>
    <w:p w14:paraId="1F7F98B3" w14:textId="77777777" w:rsidR="00B36D59" w:rsidRPr="00B36D59" w:rsidRDefault="00B36D59" w:rsidP="00973431">
      <w:pPr>
        <w:jc w:val="both"/>
        <w:rPr>
          <w:lang w:val="de-DE"/>
        </w:rPr>
      </w:pPr>
    </w:p>
    <w:p w14:paraId="7D11DA13" w14:textId="77777777" w:rsidR="00B36D59" w:rsidRPr="00B36D59" w:rsidRDefault="00B36D59" w:rsidP="00973431">
      <w:pPr>
        <w:jc w:val="both"/>
        <w:rPr>
          <w:lang w:val="de-DE"/>
        </w:rPr>
      </w:pPr>
      <w:r w:rsidRPr="00B36D59">
        <w:rPr>
          <w:lang w:val="de-DE"/>
        </w:rPr>
        <w:tab/>
        <w:t>Der Minister kann eine Liste der wichtigsten Techniken erstellen, die verboten sind.</w:t>
      </w:r>
    </w:p>
    <w:p w14:paraId="30E7FCF2" w14:textId="77777777" w:rsidR="00B36D59" w:rsidRPr="00B36D59" w:rsidRDefault="00B36D59" w:rsidP="00973431">
      <w:pPr>
        <w:jc w:val="both"/>
        <w:rPr>
          <w:lang w:val="de-DE"/>
        </w:rPr>
      </w:pPr>
    </w:p>
    <w:p w14:paraId="761AF60E" w14:textId="77777777" w:rsidR="006B069E" w:rsidRDefault="006B069E">
      <w:pPr>
        <w:rPr>
          <w:lang w:val="de-DE"/>
        </w:rPr>
      </w:pPr>
      <w:r>
        <w:rPr>
          <w:lang w:val="de-DE"/>
        </w:rPr>
        <w:br w:type="page"/>
      </w:r>
    </w:p>
    <w:p w14:paraId="4EDF9513" w14:textId="4F39C3D7" w:rsidR="00B36D59" w:rsidRDefault="00B36D59" w:rsidP="00973431">
      <w:pPr>
        <w:jc w:val="both"/>
        <w:rPr>
          <w:lang w:val="de-DE"/>
        </w:rPr>
      </w:pPr>
      <w:r w:rsidRPr="00B36D59">
        <w:rPr>
          <w:lang w:val="de-DE"/>
        </w:rPr>
        <w:lastRenderedPageBreak/>
        <w:tab/>
        <w:t xml:space="preserve">§ 2 - </w:t>
      </w:r>
      <w:r w:rsidR="006B069E">
        <w:rPr>
          <w:lang w:val="de-DE"/>
        </w:rPr>
        <w:t>[</w:t>
      </w:r>
      <w:r w:rsidR="006B069E" w:rsidRPr="00293607">
        <w:rPr>
          <w:lang w:val="de-DE"/>
        </w:rPr>
        <w:t>In Packungen, Außenverpackungen und transparenten Umhüllungen sind Beilagen oder sonstige Materialien verboten, mit Ausnahme der gesetzlich vorgeschriebenen Elemente, der Umhüllung, die Bestandteil der Verpackung und des Erzeugnisses ist.</w:t>
      </w:r>
      <w:r w:rsidR="006B069E">
        <w:rPr>
          <w:lang w:val="de-DE"/>
        </w:rPr>
        <w:t>]</w:t>
      </w:r>
    </w:p>
    <w:p w14:paraId="762BDB3E" w14:textId="77777777" w:rsidR="006B069E" w:rsidRDefault="006B069E" w:rsidP="00973431">
      <w:pPr>
        <w:jc w:val="both"/>
        <w:rPr>
          <w:lang w:val="de-DE"/>
        </w:rPr>
      </w:pPr>
    </w:p>
    <w:p w14:paraId="4B2876AF" w14:textId="61853B1D" w:rsidR="006B069E" w:rsidRPr="00E716E4" w:rsidRDefault="006B069E" w:rsidP="00973431">
      <w:pPr>
        <w:jc w:val="both"/>
        <w:rPr>
          <w:lang w:val="de-DE"/>
        </w:rPr>
      </w:pPr>
      <w:r>
        <w:rPr>
          <w:i/>
          <w:iCs/>
          <w:lang w:val="de-DE"/>
        </w:rPr>
        <w:t>[Art. 7 § 1 Abs. 1 abgeändert durch Art. 8 Nr. 1</w:t>
      </w:r>
      <w:r w:rsidRPr="006B069E">
        <w:rPr>
          <w:i/>
          <w:iCs/>
          <w:lang w:val="de-DE"/>
        </w:rPr>
        <w:t xml:space="preserve"> des K.E. vom 28. Juli 2025 (B.S. vom 8. August 2025)</w:t>
      </w:r>
      <w:r>
        <w:rPr>
          <w:i/>
          <w:iCs/>
          <w:lang w:val="de-DE"/>
        </w:rPr>
        <w:t>; § 2 ersetzt durch Art. 8 Nr. 2</w:t>
      </w:r>
      <w:r w:rsidRPr="006B069E">
        <w:rPr>
          <w:i/>
          <w:iCs/>
          <w:lang w:val="de-DE"/>
        </w:rPr>
        <w:t xml:space="preserve"> des K.E. vom 28. Juli 2025 (B.S. vom 8. August 2025)</w:t>
      </w:r>
      <w:r>
        <w:rPr>
          <w:i/>
          <w:iCs/>
          <w:lang w:val="de-DE"/>
        </w:rPr>
        <w:t>]</w:t>
      </w:r>
    </w:p>
    <w:p w14:paraId="7266C67A" w14:textId="77777777" w:rsidR="00B36D59" w:rsidRPr="00B36D59" w:rsidRDefault="00B36D59" w:rsidP="00973431">
      <w:pPr>
        <w:jc w:val="both"/>
        <w:rPr>
          <w:lang w:val="de-DE"/>
        </w:rPr>
      </w:pPr>
    </w:p>
    <w:p w14:paraId="6BD92895" w14:textId="77777777" w:rsidR="00B36D59" w:rsidRPr="00B36D59" w:rsidRDefault="00B36D59" w:rsidP="00973431">
      <w:pPr>
        <w:jc w:val="both"/>
        <w:rPr>
          <w:lang w:val="de-DE"/>
        </w:rPr>
      </w:pPr>
    </w:p>
    <w:p w14:paraId="1FE6D4FD" w14:textId="77777777" w:rsidR="006B069E" w:rsidRPr="00293607" w:rsidRDefault="00B36D59" w:rsidP="006B069E">
      <w:pPr>
        <w:jc w:val="both"/>
        <w:rPr>
          <w:lang w:val="de-DE"/>
        </w:rPr>
      </w:pPr>
      <w:r w:rsidRPr="00B36D59">
        <w:rPr>
          <w:b/>
          <w:lang w:val="de-DE"/>
        </w:rPr>
        <w:tab/>
        <w:t>Art. 8 -</w:t>
      </w:r>
      <w:r w:rsidRPr="00B36D59">
        <w:rPr>
          <w:lang w:val="de-DE"/>
        </w:rPr>
        <w:t xml:space="preserve"> </w:t>
      </w:r>
      <w:r w:rsidR="006B069E">
        <w:rPr>
          <w:lang w:val="de-DE"/>
        </w:rPr>
        <w:t>[</w:t>
      </w:r>
      <w:r w:rsidR="006B069E" w:rsidRPr="00293607">
        <w:rPr>
          <w:lang w:val="de-DE"/>
        </w:rPr>
        <w:t>§ 1 - Zigarettenhülsen, mit Ausnahme der Filtertasche, des Zigarettenpapiers, des Papiers für Tabak zum Selbstdrehen und des Papiers für pflanzliche Raucherzeugnisse, sind in einem einzigen Farbton gehalten. Der Hersteller kann für die Filtertasche zwischen zwei Farbtönen wählen.</w:t>
      </w:r>
    </w:p>
    <w:p w14:paraId="7585BA8F" w14:textId="77777777" w:rsidR="006B069E" w:rsidRPr="00293607" w:rsidRDefault="006B069E" w:rsidP="006B069E">
      <w:pPr>
        <w:jc w:val="both"/>
        <w:rPr>
          <w:lang w:val="de-DE"/>
        </w:rPr>
      </w:pPr>
    </w:p>
    <w:p w14:paraId="2652F92F" w14:textId="77777777" w:rsidR="006B069E" w:rsidRPr="00293607" w:rsidRDefault="006B069E" w:rsidP="006B069E">
      <w:pPr>
        <w:jc w:val="both"/>
        <w:rPr>
          <w:lang w:val="de-DE"/>
        </w:rPr>
      </w:pPr>
      <w:r w:rsidRPr="00293607">
        <w:rPr>
          <w:lang w:val="de-DE"/>
        </w:rPr>
        <w:tab/>
        <w:t>§ 2 ­ Techniken, die darauf abzielen, die Neutralität und Einheitlichkeit von Zigarettenhülsen, Zigarettenpapier, Papier für Tabak zum Selbstdrehen, Papier für pflanzliche Raucherzeugnisse und Filter zu beeinträchtigen, sind verboten.</w:t>
      </w:r>
    </w:p>
    <w:p w14:paraId="582E5604" w14:textId="77777777" w:rsidR="006B069E" w:rsidRPr="00293607" w:rsidRDefault="006B069E" w:rsidP="006B069E">
      <w:pPr>
        <w:jc w:val="both"/>
        <w:rPr>
          <w:lang w:val="de-DE"/>
        </w:rPr>
      </w:pPr>
    </w:p>
    <w:p w14:paraId="654D0043" w14:textId="3981357F" w:rsidR="00B36D59" w:rsidRDefault="006B069E" w:rsidP="006B069E">
      <w:pPr>
        <w:jc w:val="both"/>
        <w:rPr>
          <w:lang w:val="de-DE"/>
        </w:rPr>
      </w:pPr>
      <w:r w:rsidRPr="00293607">
        <w:rPr>
          <w:lang w:val="de-DE"/>
        </w:rPr>
        <w:tab/>
        <w:t>§ 3 ­ Der Minister legt die in § 1 erwähnten Farbtöne fest.</w:t>
      </w:r>
      <w:r>
        <w:rPr>
          <w:lang w:val="de-DE"/>
        </w:rPr>
        <w:t>]</w:t>
      </w:r>
    </w:p>
    <w:p w14:paraId="4342AAB6" w14:textId="77777777" w:rsidR="006B069E" w:rsidRDefault="006B069E" w:rsidP="006B069E">
      <w:pPr>
        <w:jc w:val="both"/>
        <w:rPr>
          <w:lang w:val="de-DE"/>
        </w:rPr>
      </w:pPr>
    </w:p>
    <w:p w14:paraId="4C7FCB6C" w14:textId="4E831938" w:rsidR="006B069E" w:rsidRPr="006B069E" w:rsidRDefault="006B069E" w:rsidP="006B069E">
      <w:pPr>
        <w:jc w:val="both"/>
        <w:rPr>
          <w:i/>
          <w:iCs/>
          <w:lang w:val="de-DE"/>
        </w:rPr>
      </w:pPr>
      <w:r>
        <w:rPr>
          <w:i/>
          <w:iCs/>
          <w:lang w:val="de-DE"/>
        </w:rPr>
        <w:t>[Art. 8 ersetzt durch Art. 9</w:t>
      </w:r>
      <w:r w:rsidRPr="006B069E">
        <w:rPr>
          <w:i/>
          <w:iCs/>
          <w:lang w:val="de-DE"/>
        </w:rPr>
        <w:t xml:space="preserve"> des K.E. vom 28. Juli 2025 (B.S. vom 8. August 2025)</w:t>
      </w:r>
    </w:p>
    <w:p w14:paraId="560FFB8E" w14:textId="77777777" w:rsidR="00B36D59" w:rsidRPr="00B36D59" w:rsidRDefault="00B36D59" w:rsidP="00973431">
      <w:pPr>
        <w:jc w:val="both"/>
        <w:rPr>
          <w:lang w:val="de-DE"/>
        </w:rPr>
      </w:pPr>
    </w:p>
    <w:p w14:paraId="3E326209" w14:textId="77777777" w:rsidR="00B36D59" w:rsidRPr="00B36D59" w:rsidRDefault="00B36D59" w:rsidP="00973431">
      <w:pPr>
        <w:jc w:val="both"/>
        <w:rPr>
          <w:b/>
          <w:lang w:val="de-DE"/>
        </w:rPr>
      </w:pPr>
    </w:p>
    <w:p w14:paraId="2DE7B8E1" w14:textId="484EA985" w:rsidR="00B36D59" w:rsidRPr="00B36D59" w:rsidRDefault="00B36D59" w:rsidP="00973431">
      <w:pPr>
        <w:jc w:val="both"/>
        <w:rPr>
          <w:lang w:val="de-DE"/>
        </w:rPr>
      </w:pPr>
      <w:r w:rsidRPr="00B36D59">
        <w:rPr>
          <w:b/>
          <w:lang w:val="de-DE"/>
        </w:rPr>
        <w:tab/>
        <w:t>Art. 9 -</w:t>
      </w:r>
      <w:r w:rsidRPr="00B36D59">
        <w:rPr>
          <w:lang w:val="de-DE"/>
        </w:rPr>
        <w:t xml:space="preserve"> § 1 - </w:t>
      </w:r>
      <w:r w:rsidR="006B069E">
        <w:rPr>
          <w:lang w:val="de-DE"/>
        </w:rPr>
        <w:t>[</w:t>
      </w:r>
      <w:r w:rsidR="006B069E" w:rsidRPr="00293607">
        <w:rPr>
          <w:lang w:val="de-DE"/>
        </w:rPr>
        <w:t>Die Innen- und Außenflächen der Packungen, Außenverpackungen und transparenten Umhüllungen sind glatt.</w:t>
      </w:r>
      <w:r w:rsidR="006B069E">
        <w:rPr>
          <w:lang w:val="de-DE"/>
        </w:rPr>
        <w:t>]</w:t>
      </w:r>
    </w:p>
    <w:p w14:paraId="2DAC5FC3" w14:textId="77777777" w:rsidR="00B36D59" w:rsidRPr="00B36D59" w:rsidRDefault="00B36D59" w:rsidP="00973431">
      <w:pPr>
        <w:jc w:val="both"/>
        <w:rPr>
          <w:lang w:val="de-DE"/>
        </w:rPr>
      </w:pPr>
    </w:p>
    <w:p w14:paraId="48E29561" w14:textId="77777777" w:rsidR="00B36D59" w:rsidRPr="00B36D59" w:rsidRDefault="00B36D59" w:rsidP="00973431">
      <w:pPr>
        <w:jc w:val="both"/>
        <w:rPr>
          <w:lang w:val="de-DE"/>
        </w:rPr>
      </w:pPr>
      <w:r w:rsidRPr="00B36D59">
        <w:rPr>
          <w:lang w:val="de-DE"/>
        </w:rPr>
        <w:tab/>
        <w:t>§ 2 - Der Minister kann zusätzliche Merkmale für die in § 1 erwähnten Oberflächen festlegen.</w:t>
      </w:r>
    </w:p>
    <w:p w14:paraId="37898667" w14:textId="77777777" w:rsidR="00B36D59" w:rsidRDefault="00B36D59" w:rsidP="00973431">
      <w:pPr>
        <w:jc w:val="both"/>
        <w:rPr>
          <w:lang w:val="de-DE"/>
        </w:rPr>
      </w:pPr>
    </w:p>
    <w:p w14:paraId="418C9C37" w14:textId="3A5A4692" w:rsidR="006B069E" w:rsidRDefault="006B069E" w:rsidP="00973431">
      <w:pPr>
        <w:jc w:val="both"/>
        <w:rPr>
          <w:i/>
          <w:iCs/>
          <w:lang w:val="de-DE"/>
        </w:rPr>
      </w:pPr>
      <w:r>
        <w:rPr>
          <w:i/>
          <w:iCs/>
          <w:lang w:val="de-DE"/>
        </w:rPr>
        <w:t>[Art. 9 § 1 ersetzt durch Art. 10</w:t>
      </w:r>
      <w:r w:rsidRPr="006B069E">
        <w:rPr>
          <w:i/>
          <w:iCs/>
          <w:lang w:val="de-DE"/>
        </w:rPr>
        <w:t xml:space="preserve"> des K.E. vom 28. Juli 2025 (B.S. vom 8. August 2025)</w:t>
      </w:r>
      <w:r>
        <w:rPr>
          <w:i/>
          <w:iCs/>
          <w:lang w:val="de-DE"/>
        </w:rPr>
        <w:t>]</w:t>
      </w:r>
    </w:p>
    <w:p w14:paraId="4C874D79" w14:textId="77777777" w:rsidR="006B069E" w:rsidRPr="006B069E" w:rsidRDefault="006B069E" w:rsidP="00973431">
      <w:pPr>
        <w:jc w:val="both"/>
        <w:rPr>
          <w:i/>
          <w:iCs/>
          <w:lang w:val="de-DE"/>
        </w:rPr>
      </w:pPr>
    </w:p>
    <w:p w14:paraId="31F5E0EE" w14:textId="77777777" w:rsidR="00B36D59" w:rsidRPr="00B36D59" w:rsidRDefault="00B36D59" w:rsidP="00973431">
      <w:pPr>
        <w:jc w:val="both"/>
        <w:rPr>
          <w:i/>
          <w:lang w:val="de-DE"/>
        </w:rPr>
      </w:pPr>
    </w:p>
    <w:p w14:paraId="40C2D730" w14:textId="5B9DFF42" w:rsidR="00B36D59" w:rsidRDefault="00B36D59" w:rsidP="00B36D59">
      <w:pPr>
        <w:jc w:val="center"/>
        <w:rPr>
          <w:lang w:val="de-DE"/>
        </w:rPr>
      </w:pPr>
      <w:r w:rsidRPr="00B36D59">
        <w:rPr>
          <w:i/>
          <w:lang w:val="de-DE"/>
        </w:rPr>
        <w:t>Abschnitt 3</w:t>
      </w:r>
      <w:r w:rsidRPr="00B36D59">
        <w:rPr>
          <w:lang w:val="de-DE"/>
        </w:rPr>
        <w:t xml:space="preserve"> - </w:t>
      </w:r>
      <w:r w:rsidR="006B069E">
        <w:rPr>
          <w:lang w:val="de-DE"/>
        </w:rPr>
        <w:t>[Spezifische Bestimmungen]</w:t>
      </w:r>
    </w:p>
    <w:p w14:paraId="0AEC9433" w14:textId="214B4F9B" w:rsidR="006B069E" w:rsidRDefault="006B069E" w:rsidP="006B069E">
      <w:pPr>
        <w:jc w:val="center"/>
        <w:rPr>
          <w:lang w:val="de-DE"/>
        </w:rPr>
      </w:pPr>
    </w:p>
    <w:p w14:paraId="7AF10FA7" w14:textId="65DEC008" w:rsidR="006B069E" w:rsidRPr="006B069E" w:rsidRDefault="006B069E" w:rsidP="00E716E4">
      <w:pPr>
        <w:jc w:val="both"/>
        <w:rPr>
          <w:i/>
          <w:iCs/>
          <w:lang w:val="de-DE"/>
        </w:rPr>
      </w:pPr>
      <w:r>
        <w:rPr>
          <w:i/>
          <w:iCs/>
          <w:lang w:val="de-DE"/>
        </w:rPr>
        <w:t>[Überschrift von Abschnitt 3 ersetzt durch Art. 11</w:t>
      </w:r>
      <w:r w:rsidRPr="006B069E">
        <w:rPr>
          <w:i/>
          <w:iCs/>
          <w:lang w:val="de-DE"/>
        </w:rPr>
        <w:t xml:space="preserve"> des K.E. vom 28. Juli 2025 (B.S. vom 8. August 2025)</w:t>
      </w:r>
      <w:r>
        <w:rPr>
          <w:i/>
          <w:iCs/>
          <w:lang w:val="de-DE"/>
        </w:rPr>
        <w:t>]</w:t>
      </w:r>
    </w:p>
    <w:p w14:paraId="0DC62648" w14:textId="77777777" w:rsidR="00B36D59" w:rsidRPr="00B36D59" w:rsidRDefault="00B36D59" w:rsidP="00973431">
      <w:pPr>
        <w:jc w:val="both"/>
        <w:rPr>
          <w:lang w:val="de-DE"/>
        </w:rPr>
      </w:pPr>
    </w:p>
    <w:p w14:paraId="05B74378" w14:textId="77777777" w:rsidR="00B36D59" w:rsidRPr="00B36D59" w:rsidRDefault="00B36D59" w:rsidP="00973431">
      <w:pPr>
        <w:jc w:val="both"/>
        <w:rPr>
          <w:b/>
          <w:lang w:val="de-DE"/>
        </w:rPr>
      </w:pPr>
    </w:p>
    <w:p w14:paraId="62A4059E" w14:textId="2FAF761C" w:rsidR="00B36D59" w:rsidRPr="00B36D59" w:rsidRDefault="00B36D59" w:rsidP="00973431">
      <w:pPr>
        <w:jc w:val="both"/>
        <w:rPr>
          <w:lang w:val="de-DE"/>
        </w:rPr>
      </w:pPr>
      <w:r w:rsidRPr="00B36D59">
        <w:rPr>
          <w:b/>
          <w:lang w:val="de-DE"/>
        </w:rPr>
        <w:tab/>
        <w:t>Art. 10 -</w:t>
      </w:r>
      <w:r w:rsidRPr="00B36D59">
        <w:rPr>
          <w:lang w:val="de-DE"/>
        </w:rPr>
        <w:t xml:space="preserve"> § 1 - Wenn die Packung </w:t>
      </w:r>
      <w:r w:rsidR="006B069E">
        <w:rPr>
          <w:lang w:val="de-DE"/>
        </w:rPr>
        <w:t>[des Erzeugnisses]</w:t>
      </w:r>
      <w:r w:rsidRPr="00B36D59">
        <w:rPr>
          <w:lang w:val="de-DE"/>
        </w:rPr>
        <w:t xml:space="preserve"> mit einer Lasche zum Wiederverschließen versehen ist, ist diese Lasche:</w:t>
      </w:r>
    </w:p>
    <w:p w14:paraId="497872FD" w14:textId="77777777" w:rsidR="00B36D59" w:rsidRPr="00B36D59" w:rsidRDefault="00B36D59" w:rsidP="00973431">
      <w:pPr>
        <w:jc w:val="both"/>
        <w:rPr>
          <w:lang w:val="de-DE"/>
        </w:rPr>
      </w:pPr>
    </w:p>
    <w:p w14:paraId="2CE01FAA" w14:textId="77777777" w:rsidR="00B36D59" w:rsidRPr="00B36D59" w:rsidRDefault="00B36D59" w:rsidP="00973431">
      <w:pPr>
        <w:jc w:val="both"/>
        <w:rPr>
          <w:lang w:val="de-DE"/>
        </w:rPr>
      </w:pPr>
      <w:r w:rsidRPr="00B36D59">
        <w:rPr>
          <w:lang w:val="de-DE"/>
        </w:rPr>
        <w:tab/>
        <w:t>1. ohne jegliche Kennzeichnung,</w:t>
      </w:r>
    </w:p>
    <w:p w14:paraId="2D2B88BD" w14:textId="77777777" w:rsidR="00B36D59" w:rsidRPr="00B36D59" w:rsidRDefault="00B36D59" w:rsidP="00973431">
      <w:pPr>
        <w:jc w:val="both"/>
        <w:rPr>
          <w:lang w:val="de-DE"/>
        </w:rPr>
      </w:pPr>
    </w:p>
    <w:p w14:paraId="7A29752D" w14:textId="77777777" w:rsidR="00B36D59" w:rsidRPr="00B36D59" w:rsidRDefault="00B36D59" w:rsidP="00973431">
      <w:pPr>
        <w:jc w:val="both"/>
        <w:rPr>
          <w:lang w:val="de-DE"/>
        </w:rPr>
      </w:pPr>
      <w:r w:rsidRPr="00B36D59">
        <w:rPr>
          <w:lang w:val="de-DE"/>
        </w:rPr>
        <w:tab/>
        <w:t>2. transparent und farblos.</w:t>
      </w:r>
    </w:p>
    <w:p w14:paraId="23813A3B" w14:textId="77777777" w:rsidR="00B36D59" w:rsidRPr="00B36D59" w:rsidRDefault="00B36D59" w:rsidP="00973431">
      <w:pPr>
        <w:jc w:val="both"/>
        <w:rPr>
          <w:lang w:val="de-DE"/>
        </w:rPr>
      </w:pPr>
    </w:p>
    <w:p w14:paraId="2FA3BF14" w14:textId="77777777" w:rsidR="00B36D59" w:rsidRPr="00B36D59" w:rsidRDefault="00B36D59" w:rsidP="00973431">
      <w:pPr>
        <w:jc w:val="both"/>
        <w:rPr>
          <w:lang w:val="de-DE"/>
        </w:rPr>
      </w:pPr>
      <w:r w:rsidRPr="00B36D59">
        <w:rPr>
          <w:lang w:val="de-DE"/>
        </w:rPr>
        <w:tab/>
        <w:t>§ 2 - In Abweichung von § 1 sind Merkmale erlaubt, die für die Befestigung des Zylinders oder den Vorgang des Öffnens oder Schließens der Packung oder der Außenverpackung unbedingt notwendig sind.</w:t>
      </w:r>
    </w:p>
    <w:p w14:paraId="37E62D58" w14:textId="77777777" w:rsidR="00B36D59" w:rsidRPr="00B36D59" w:rsidRDefault="00B36D59" w:rsidP="00973431">
      <w:pPr>
        <w:jc w:val="both"/>
        <w:rPr>
          <w:lang w:val="de-DE"/>
        </w:rPr>
      </w:pPr>
    </w:p>
    <w:p w14:paraId="146662F6" w14:textId="3D9F8A98" w:rsidR="00B36D59" w:rsidRPr="00B36D59" w:rsidRDefault="00B36D59" w:rsidP="00973431">
      <w:pPr>
        <w:jc w:val="both"/>
        <w:rPr>
          <w:lang w:val="de-DE"/>
        </w:rPr>
      </w:pPr>
      <w:r w:rsidRPr="00B36D59">
        <w:rPr>
          <w:lang w:val="de-DE"/>
        </w:rPr>
        <w:tab/>
        <w:t xml:space="preserve">§ 3 - </w:t>
      </w:r>
      <w:r w:rsidR="006B069E">
        <w:rPr>
          <w:lang w:val="de-DE"/>
        </w:rPr>
        <w:t>[</w:t>
      </w:r>
      <w:r w:rsidR="006B069E" w:rsidRPr="00293607">
        <w:rPr>
          <w:lang w:val="de-DE"/>
        </w:rPr>
        <w:t>Nur zylinder- oder quaderförmige Packungen können einen Deckel haben.</w:t>
      </w:r>
      <w:r w:rsidR="006B069E">
        <w:rPr>
          <w:lang w:val="de-DE"/>
        </w:rPr>
        <w:t>]</w:t>
      </w:r>
    </w:p>
    <w:p w14:paraId="36EF309D" w14:textId="77777777" w:rsidR="00B36D59" w:rsidRPr="00B36D59" w:rsidRDefault="00B36D59" w:rsidP="00973431">
      <w:pPr>
        <w:jc w:val="both"/>
        <w:rPr>
          <w:lang w:val="de-DE"/>
        </w:rPr>
      </w:pPr>
    </w:p>
    <w:p w14:paraId="1128C830" w14:textId="77777777" w:rsidR="00B36D59" w:rsidRPr="00B36D59" w:rsidRDefault="00B36D59" w:rsidP="00973431">
      <w:pPr>
        <w:jc w:val="both"/>
        <w:rPr>
          <w:lang w:val="de-DE"/>
        </w:rPr>
      </w:pPr>
      <w:r w:rsidRPr="00B36D59">
        <w:rPr>
          <w:lang w:val="de-DE"/>
        </w:rPr>
        <w:tab/>
        <w:t>§ 4 - Der Minister kann die in § 2 erwähnten Merkmale festlegen.</w:t>
      </w:r>
    </w:p>
    <w:p w14:paraId="6494820C" w14:textId="7464F403" w:rsidR="00B36D59" w:rsidRPr="00B36D59" w:rsidRDefault="00B36D59" w:rsidP="00973431">
      <w:pPr>
        <w:jc w:val="both"/>
        <w:rPr>
          <w:lang w:val="de-DE"/>
        </w:rPr>
      </w:pPr>
    </w:p>
    <w:p w14:paraId="304DF16F" w14:textId="107565B7" w:rsidR="00B36D59" w:rsidRPr="00B36D59" w:rsidRDefault="00B36D59" w:rsidP="00973431">
      <w:pPr>
        <w:jc w:val="both"/>
        <w:rPr>
          <w:lang w:val="de-DE"/>
        </w:rPr>
      </w:pPr>
      <w:r w:rsidRPr="00B36D59">
        <w:rPr>
          <w:lang w:val="de-DE"/>
        </w:rPr>
        <w:tab/>
        <w:t xml:space="preserve">§ 5 - Der Minister kann zusätzliche Merkmale für den in § 3 erwähnten </w:t>
      </w:r>
      <w:r w:rsidR="006B069E">
        <w:rPr>
          <w:lang w:val="de-DE"/>
        </w:rPr>
        <w:t>[D</w:t>
      </w:r>
      <w:r w:rsidRPr="00B36D59">
        <w:rPr>
          <w:lang w:val="de-DE"/>
        </w:rPr>
        <w:t>eckel</w:t>
      </w:r>
      <w:r w:rsidR="006B069E">
        <w:rPr>
          <w:lang w:val="de-DE"/>
        </w:rPr>
        <w:t>]</w:t>
      </w:r>
      <w:r w:rsidRPr="00B36D59">
        <w:rPr>
          <w:lang w:val="de-DE"/>
        </w:rPr>
        <w:t xml:space="preserve"> festlegen.</w:t>
      </w:r>
    </w:p>
    <w:p w14:paraId="3933F874" w14:textId="77777777" w:rsidR="00B36D59" w:rsidRDefault="00B36D59" w:rsidP="00973431">
      <w:pPr>
        <w:jc w:val="both"/>
        <w:rPr>
          <w:lang w:val="de-DE"/>
        </w:rPr>
      </w:pPr>
    </w:p>
    <w:p w14:paraId="639170D7" w14:textId="1FF42AFC" w:rsidR="006B069E" w:rsidRPr="006B069E" w:rsidRDefault="006B069E" w:rsidP="00973431">
      <w:pPr>
        <w:jc w:val="both"/>
        <w:rPr>
          <w:i/>
          <w:iCs/>
          <w:lang w:val="de-DE"/>
        </w:rPr>
      </w:pPr>
      <w:r>
        <w:rPr>
          <w:i/>
          <w:iCs/>
          <w:lang w:val="de-DE"/>
        </w:rPr>
        <w:t>[Art. 10 § 1 einziger Absatz einleitende Bestimmung abgeändert durch Art. 12 Nr. 1</w:t>
      </w:r>
      <w:r w:rsidRPr="006B069E">
        <w:rPr>
          <w:i/>
          <w:iCs/>
          <w:lang w:val="de-DE"/>
        </w:rPr>
        <w:t xml:space="preserve"> des K.E. vom 28. Juli 2025 (B.S. vom 8. August 2025)</w:t>
      </w:r>
      <w:r>
        <w:rPr>
          <w:i/>
          <w:iCs/>
          <w:lang w:val="de-DE"/>
        </w:rPr>
        <w:t>; § 3 ersetzt durch Art. 12 Nr. 2</w:t>
      </w:r>
      <w:r w:rsidRPr="006B069E">
        <w:rPr>
          <w:i/>
          <w:iCs/>
          <w:lang w:val="de-DE"/>
        </w:rPr>
        <w:t xml:space="preserve"> des K.E. vom 28. Juli 2025 (B.S. vom 8. August 2025)</w:t>
      </w:r>
      <w:r>
        <w:rPr>
          <w:i/>
          <w:iCs/>
          <w:lang w:val="de-DE"/>
        </w:rPr>
        <w:t>; § 5 abgeändert durch Art. 12 Nr. 3</w:t>
      </w:r>
      <w:r w:rsidRPr="006B069E">
        <w:rPr>
          <w:i/>
          <w:iCs/>
          <w:lang w:val="de-DE"/>
        </w:rPr>
        <w:t xml:space="preserve"> des K.E. vom 28. Juli 2025 (B.S. vom 8. August 2025)</w:t>
      </w:r>
      <w:r>
        <w:rPr>
          <w:i/>
          <w:iCs/>
          <w:lang w:val="de-DE"/>
        </w:rPr>
        <w:t>]</w:t>
      </w:r>
    </w:p>
    <w:p w14:paraId="19CF5EC6" w14:textId="77777777" w:rsidR="00B36D59" w:rsidRPr="00B36D59" w:rsidRDefault="00B36D59">
      <w:pPr>
        <w:rPr>
          <w:lang w:val="de-DE"/>
        </w:rPr>
      </w:pPr>
    </w:p>
    <w:p w14:paraId="4373833C" w14:textId="77777777" w:rsidR="00C93877" w:rsidRDefault="00C93877">
      <w:pPr>
        <w:rPr>
          <w:lang w:val="de-DE"/>
        </w:rPr>
      </w:pPr>
      <w:r>
        <w:rPr>
          <w:lang w:val="de-DE"/>
        </w:rPr>
        <w:br w:type="page"/>
      </w:r>
    </w:p>
    <w:p w14:paraId="417E5C34" w14:textId="04693248" w:rsidR="00B36D59" w:rsidRDefault="00B36D59" w:rsidP="00B36D59">
      <w:pPr>
        <w:jc w:val="center"/>
        <w:rPr>
          <w:iCs/>
          <w:lang w:val="de-DE"/>
        </w:rPr>
      </w:pPr>
      <w:r w:rsidRPr="00B36D59">
        <w:rPr>
          <w:lang w:val="de-DE"/>
        </w:rPr>
        <w:lastRenderedPageBreak/>
        <w:t xml:space="preserve">KAPITEL 3 - </w:t>
      </w:r>
      <w:r w:rsidR="006B069E">
        <w:rPr>
          <w:lang w:val="de-DE"/>
        </w:rPr>
        <w:t>[</w:t>
      </w:r>
      <w:r w:rsidRPr="00B36D59">
        <w:rPr>
          <w:i/>
          <w:lang w:val="de-DE"/>
        </w:rPr>
        <w:t>Angaben auf Packungen</w:t>
      </w:r>
      <w:r w:rsidR="006B069E">
        <w:rPr>
          <w:i/>
          <w:lang w:val="de-DE"/>
        </w:rPr>
        <w:t xml:space="preserve"> und Außenverpackungen</w:t>
      </w:r>
      <w:r w:rsidR="006B069E">
        <w:rPr>
          <w:iCs/>
          <w:lang w:val="de-DE"/>
        </w:rPr>
        <w:t>]</w:t>
      </w:r>
    </w:p>
    <w:p w14:paraId="5E8CBA36" w14:textId="77777777" w:rsidR="006B069E" w:rsidRDefault="006B069E" w:rsidP="00B36D59">
      <w:pPr>
        <w:jc w:val="center"/>
        <w:rPr>
          <w:iCs/>
          <w:lang w:val="de-DE"/>
        </w:rPr>
      </w:pPr>
    </w:p>
    <w:p w14:paraId="76C5A05C" w14:textId="3630177E" w:rsidR="006B069E" w:rsidRPr="006B069E" w:rsidRDefault="006B069E" w:rsidP="006B069E">
      <w:pPr>
        <w:jc w:val="both"/>
        <w:rPr>
          <w:i/>
          <w:lang w:val="de-DE"/>
        </w:rPr>
      </w:pPr>
      <w:r>
        <w:rPr>
          <w:i/>
          <w:lang w:val="de-DE"/>
        </w:rPr>
        <w:t>[Überschrift von Kapitel 3 ersetzt durch Art. 13</w:t>
      </w:r>
      <w:r w:rsidRPr="006B069E">
        <w:rPr>
          <w:i/>
          <w:iCs/>
          <w:lang w:val="de-DE"/>
        </w:rPr>
        <w:t xml:space="preserve"> des K.E. vom 28. Juli 2025 (B.S. vom 8. August 2025)</w:t>
      </w:r>
      <w:r>
        <w:rPr>
          <w:i/>
          <w:iCs/>
          <w:lang w:val="de-DE"/>
        </w:rPr>
        <w:t>]</w:t>
      </w:r>
    </w:p>
    <w:p w14:paraId="27A414B4" w14:textId="77777777" w:rsidR="00B36D59" w:rsidRPr="00B36D59" w:rsidRDefault="00B36D59" w:rsidP="00973431">
      <w:pPr>
        <w:jc w:val="both"/>
        <w:rPr>
          <w:lang w:val="de-DE"/>
        </w:rPr>
      </w:pPr>
    </w:p>
    <w:p w14:paraId="5CBB00C0" w14:textId="77777777" w:rsidR="00B36D59" w:rsidRPr="00B36D59" w:rsidRDefault="00B36D59" w:rsidP="00973431">
      <w:pPr>
        <w:jc w:val="both"/>
        <w:rPr>
          <w:lang w:val="de-DE"/>
        </w:rPr>
      </w:pPr>
    </w:p>
    <w:p w14:paraId="0D18AAE8" w14:textId="77777777" w:rsidR="00B36D59" w:rsidRPr="00B36D59" w:rsidRDefault="00B36D59" w:rsidP="00973431">
      <w:pPr>
        <w:jc w:val="both"/>
        <w:rPr>
          <w:lang w:val="de-DE"/>
        </w:rPr>
      </w:pPr>
      <w:r w:rsidRPr="00B36D59">
        <w:rPr>
          <w:b/>
          <w:lang w:val="de-DE"/>
        </w:rPr>
        <w:tab/>
        <w:t>Art. 11 -</w:t>
      </w:r>
      <w:r w:rsidRPr="00B36D59">
        <w:rPr>
          <w:lang w:val="de-DE"/>
        </w:rPr>
        <w:t xml:space="preserve"> § 1 - Auf einer Packung oder Außenverpackung dürfen nur folgende Angaben deutlich lesbar und einheitlich angebracht sein:</w:t>
      </w:r>
    </w:p>
    <w:p w14:paraId="06614201" w14:textId="77777777" w:rsidR="00B36D59" w:rsidRPr="00B36D59" w:rsidRDefault="00B36D59" w:rsidP="00973431">
      <w:pPr>
        <w:jc w:val="both"/>
        <w:rPr>
          <w:lang w:val="de-DE"/>
        </w:rPr>
      </w:pPr>
    </w:p>
    <w:p w14:paraId="5C2DCAEC" w14:textId="77777777" w:rsidR="00B36D59" w:rsidRPr="00B36D59" w:rsidRDefault="00B36D59" w:rsidP="00973431">
      <w:pPr>
        <w:jc w:val="both"/>
        <w:rPr>
          <w:lang w:val="de-DE"/>
        </w:rPr>
      </w:pPr>
      <w:r w:rsidRPr="00B36D59">
        <w:rPr>
          <w:lang w:val="de-DE"/>
        </w:rPr>
        <w:tab/>
        <w:t>1. Handelsname,</w:t>
      </w:r>
    </w:p>
    <w:p w14:paraId="63CEA02A" w14:textId="77777777" w:rsidR="00B36D59" w:rsidRPr="00B36D59" w:rsidRDefault="00B36D59" w:rsidP="00973431">
      <w:pPr>
        <w:jc w:val="both"/>
        <w:rPr>
          <w:lang w:val="de-DE"/>
        </w:rPr>
      </w:pPr>
    </w:p>
    <w:p w14:paraId="08E362B2" w14:textId="77777777" w:rsidR="00B36D59" w:rsidRPr="00B36D59" w:rsidRDefault="00B36D59" w:rsidP="00973431">
      <w:pPr>
        <w:jc w:val="both"/>
        <w:rPr>
          <w:lang w:val="de-DE"/>
        </w:rPr>
      </w:pPr>
      <w:r w:rsidRPr="00B36D59">
        <w:rPr>
          <w:lang w:val="de-DE"/>
        </w:rPr>
        <w:tab/>
        <w:t>2. Name, Postadresse, E-Mail-Adresse und Telefonnummer des Herstellers,</w:t>
      </w:r>
    </w:p>
    <w:p w14:paraId="164E0EAC" w14:textId="77777777" w:rsidR="00B36D59" w:rsidRPr="00B36D59" w:rsidRDefault="00B36D59" w:rsidP="00973431">
      <w:pPr>
        <w:jc w:val="both"/>
        <w:rPr>
          <w:lang w:val="de-DE"/>
        </w:rPr>
      </w:pPr>
    </w:p>
    <w:p w14:paraId="4B95A550" w14:textId="1E6BA4A0" w:rsidR="00B36D59" w:rsidRPr="00B36D59" w:rsidRDefault="00B36D59" w:rsidP="00973431">
      <w:pPr>
        <w:jc w:val="both"/>
        <w:rPr>
          <w:lang w:val="de-DE"/>
        </w:rPr>
      </w:pPr>
      <w:r w:rsidRPr="00B36D59">
        <w:rPr>
          <w:lang w:val="de-DE"/>
        </w:rPr>
        <w:tab/>
        <w:t xml:space="preserve">3. </w:t>
      </w:r>
      <w:r w:rsidR="006B069E">
        <w:rPr>
          <w:lang w:val="de-DE"/>
        </w:rPr>
        <w:t>[</w:t>
      </w:r>
      <w:r w:rsidR="006B069E" w:rsidRPr="00293607">
        <w:rPr>
          <w:lang w:val="de-DE"/>
        </w:rPr>
        <w:t>Anzahl der Erzeugnisse oder Angabe des Gewichts des Erzeugnisses in Gramm,</w:t>
      </w:r>
      <w:r w:rsidR="006B069E">
        <w:rPr>
          <w:lang w:val="de-DE"/>
        </w:rPr>
        <w:t>]</w:t>
      </w:r>
    </w:p>
    <w:p w14:paraId="46F3DD2E" w14:textId="77777777" w:rsidR="00B36D59" w:rsidRPr="00B36D59" w:rsidRDefault="00B36D59" w:rsidP="00973431">
      <w:pPr>
        <w:jc w:val="both"/>
        <w:rPr>
          <w:lang w:val="de-DE"/>
        </w:rPr>
      </w:pPr>
    </w:p>
    <w:p w14:paraId="147915DD" w14:textId="77777777" w:rsidR="00B36D59" w:rsidRPr="00B36D59" w:rsidRDefault="00B36D59" w:rsidP="00973431">
      <w:pPr>
        <w:jc w:val="both"/>
        <w:rPr>
          <w:lang w:val="de-DE"/>
        </w:rPr>
      </w:pPr>
      <w:r w:rsidRPr="00B36D59">
        <w:rPr>
          <w:lang w:val="de-DE"/>
        </w:rPr>
        <w:tab/>
        <w:t>4. Steuerzeichen,</w:t>
      </w:r>
    </w:p>
    <w:p w14:paraId="04488532" w14:textId="77777777" w:rsidR="00B36D59" w:rsidRPr="00B36D59" w:rsidRDefault="00B36D59" w:rsidP="00973431">
      <w:pPr>
        <w:jc w:val="both"/>
        <w:rPr>
          <w:lang w:val="de-DE"/>
        </w:rPr>
      </w:pPr>
    </w:p>
    <w:p w14:paraId="6D2A94B2" w14:textId="3157FAFF" w:rsidR="00B36D59" w:rsidRPr="00B36D59" w:rsidRDefault="00B36D59" w:rsidP="00973431">
      <w:pPr>
        <w:jc w:val="both"/>
        <w:rPr>
          <w:lang w:val="de-DE"/>
        </w:rPr>
      </w:pPr>
      <w:r w:rsidRPr="00B36D59">
        <w:rPr>
          <w:lang w:val="de-DE"/>
        </w:rPr>
        <w:tab/>
        <w:t xml:space="preserve">5. gesundheitsbezogene Warnhinweise, die im Königlichen Erlass vom </w:t>
      </w:r>
      <w:r w:rsidR="006B069E">
        <w:rPr>
          <w:lang w:val="de-DE"/>
        </w:rPr>
        <w:t>[</w:t>
      </w:r>
      <w:r w:rsidR="006B069E" w:rsidRPr="00293607">
        <w:rPr>
          <w:lang w:val="de-DE"/>
        </w:rPr>
        <w:t>3. März 2024 über die Herstellung und das Inverkehrbringen von Erzeugnissen auf Tabakbasis und pflanzlichen Raucherzeugnissen</w:t>
      </w:r>
      <w:r w:rsidR="006B069E">
        <w:rPr>
          <w:lang w:val="de-DE"/>
        </w:rPr>
        <w:t>]</w:t>
      </w:r>
      <w:r w:rsidRPr="00B36D59">
        <w:rPr>
          <w:lang w:val="de-DE"/>
        </w:rPr>
        <w:t xml:space="preserve"> vorgesehen sind,</w:t>
      </w:r>
    </w:p>
    <w:p w14:paraId="15976016" w14:textId="77777777" w:rsidR="00B36D59" w:rsidRPr="00B36D59" w:rsidRDefault="00B36D59" w:rsidP="00973431">
      <w:pPr>
        <w:jc w:val="both"/>
        <w:rPr>
          <w:lang w:val="de-DE"/>
        </w:rPr>
      </w:pPr>
    </w:p>
    <w:p w14:paraId="6B4DE35D" w14:textId="77777777" w:rsidR="00B36D59" w:rsidRPr="00B36D59" w:rsidRDefault="00B36D59" w:rsidP="00973431">
      <w:pPr>
        <w:jc w:val="both"/>
        <w:rPr>
          <w:lang w:val="de-DE"/>
        </w:rPr>
      </w:pPr>
      <w:r w:rsidRPr="00B36D59">
        <w:rPr>
          <w:lang w:val="de-DE"/>
        </w:rPr>
        <w:tab/>
        <w:t>6. andere gesetzlich vorgeschriebene Angaben.</w:t>
      </w:r>
    </w:p>
    <w:p w14:paraId="2618498B" w14:textId="77777777" w:rsidR="00B36D59" w:rsidRPr="00B36D59" w:rsidRDefault="00B36D59" w:rsidP="00973431">
      <w:pPr>
        <w:jc w:val="both"/>
        <w:rPr>
          <w:lang w:val="de-DE"/>
        </w:rPr>
      </w:pPr>
    </w:p>
    <w:p w14:paraId="0CCA1C8F" w14:textId="77777777" w:rsidR="00B36D59" w:rsidRPr="00B36D59" w:rsidRDefault="00B36D59" w:rsidP="00973431">
      <w:pPr>
        <w:jc w:val="both"/>
        <w:rPr>
          <w:lang w:val="de-DE"/>
        </w:rPr>
      </w:pPr>
      <w:r w:rsidRPr="00B36D59">
        <w:rPr>
          <w:lang w:val="de-DE"/>
        </w:rPr>
        <w:tab/>
        <w:t>§ 2 - Die Packungen und Außenverpackungen können einen Barcode enthalten.</w:t>
      </w:r>
    </w:p>
    <w:p w14:paraId="40B6633B" w14:textId="77777777" w:rsidR="00B36D59" w:rsidRPr="00B36D59" w:rsidRDefault="00B36D59" w:rsidP="00973431">
      <w:pPr>
        <w:jc w:val="both"/>
        <w:rPr>
          <w:lang w:val="de-DE"/>
        </w:rPr>
      </w:pPr>
    </w:p>
    <w:p w14:paraId="30099AA3" w14:textId="77777777" w:rsidR="00B36D59" w:rsidRPr="00B36D59" w:rsidRDefault="00B36D59" w:rsidP="00973431">
      <w:pPr>
        <w:jc w:val="both"/>
        <w:rPr>
          <w:lang w:val="de-DE"/>
        </w:rPr>
      </w:pPr>
      <w:r w:rsidRPr="00B36D59">
        <w:rPr>
          <w:lang w:val="de-DE"/>
        </w:rPr>
        <w:tab/>
        <w:t>§ 3 - Der Handelsname darf weder auf der Innenseite der Packung noch auf der Innenseite der Außenverpackung angebracht werden.</w:t>
      </w:r>
    </w:p>
    <w:p w14:paraId="7B7E2EA3" w14:textId="77777777" w:rsidR="00B36D59" w:rsidRPr="00B36D59" w:rsidRDefault="00B36D59" w:rsidP="00973431">
      <w:pPr>
        <w:jc w:val="both"/>
        <w:rPr>
          <w:lang w:val="de-DE"/>
        </w:rPr>
      </w:pPr>
    </w:p>
    <w:p w14:paraId="32D011BC" w14:textId="77777777" w:rsidR="00B36D59" w:rsidRPr="00B36D59" w:rsidRDefault="00B36D59" w:rsidP="00973431">
      <w:pPr>
        <w:jc w:val="both"/>
        <w:rPr>
          <w:lang w:val="de-DE"/>
        </w:rPr>
      </w:pPr>
      <w:r w:rsidRPr="00B36D59">
        <w:rPr>
          <w:lang w:val="de-DE"/>
        </w:rPr>
        <w:tab/>
        <w:t>§ 4 - Der Minister legt die Stelle und die Modalitäten für den Aufdruck der in den Paragraphen 1 und 2 erwähnten Angaben auf den Packungen oder Außenverpackungen sowie deren Merkmale fest.</w:t>
      </w:r>
    </w:p>
    <w:p w14:paraId="73453023" w14:textId="77777777" w:rsidR="00B36D59" w:rsidRPr="00B36D59" w:rsidRDefault="00B36D59" w:rsidP="00973431">
      <w:pPr>
        <w:jc w:val="both"/>
        <w:rPr>
          <w:lang w:val="de-DE"/>
        </w:rPr>
      </w:pPr>
    </w:p>
    <w:p w14:paraId="40549C8F" w14:textId="46980192" w:rsidR="00B36D59" w:rsidRPr="006B069E" w:rsidRDefault="006B069E" w:rsidP="00973431">
      <w:pPr>
        <w:jc w:val="both"/>
        <w:rPr>
          <w:i/>
          <w:iCs/>
          <w:lang w:val="de-DE"/>
        </w:rPr>
      </w:pPr>
      <w:r>
        <w:rPr>
          <w:i/>
          <w:iCs/>
          <w:lang w:val="de-DE"/>
        </w:rPr>
        <w:t>[Art. 11 § 1 einziger Absatz Nr. 3 ersetzt durch Art. 14 Nr. 1</w:t>
      </w:r>
      <w:r w:rsidRPr="006B069E">
        <w:rPr>
          <w:i/>
          <w:iCs/>
          <w:lang w:val="de-DE"/>
        </w:rPr>
        <w:t xml:space="preserve"> des K.E. vom 28. Juli 2025 (B.S. vom 8. August 2025)</w:t>
      </w:r>
      <w:r>
        <w:rPr>
          <w:i/>
          <w:iCs/>
          <w:lang w:val="de-DE"/>
        </w:rPr>
        <w:t>; § 1 einziger Absatz Nr. 5 abgeändert durch Art. 14 Nr. 3</w:t>
      </w:r>
      <w:r w:rsidRPr="006B069E">
        <w:rPr>
          <w:i/>
          <w:iCs/>
          <w:lang w:val="de-DE"/>
        </w:rPr>
        <w:t xml:space="preserve"> des K.E. vom 28. Juli 2025 (B.S. vom 8. August 2025)</w:t>
      </w:r>
      <w:r>
        <w:rPr>
          <w:i/>
          <w:iCs/>
          <w:lang w:val="de-DE"/>
        </w:rPr>
        <w:t>]</w:t>
      </w:r>
    </w:p>
    <w:p w14:paraId="0906FEE2" w14:textId="77777777" w:rsidR="00C93877" w:rsidRDefault="00C93877">
      <w:pPr>
        <w:rPr>
          <w:lang w:val="de-DE"/>
        </w:rPr>
      </w:pPr>
      <w:r>
        <w:rPr>
          <w:lang w:val="de-DE"/>
        </w:rPr>
        <w:br w:type="page"/>
      </w:r>
    </w:p>
    <w:p w14:paraId="6C6CCAE9" w14:textId="6A482750" w:rsidR="00B36D59" w:rsidRPr="006B069E" w:rsidRDefault="00B36D59" w:rsidP="006B069E">
      <w:pPr>
        <w:jc w:val="both"/>
        <w:rPr>
          <w:lang w:val="de-DE"/>
        </w:rPr>
      </w:pPr>
      <w:r w:rsidRPr="00B36D59">
        <w:rPr>
          <w:lang w:val="de-DE"/>
        </w:rPr>
        <w:lastRenderedPageBreak/>
        <w:t xml:space="preserve">KAPITEL 4 - </w:t>
      </w:r>
      <w:r w:rsidR="006B069E">
        <w:rPr>
          <w:lang w:val="de-DE"/>
        </w:rPr>
        <w:t>[</w:t>
      </w:r>
      <w:r w:rsidR="006B069E" w:rsidRPr="006B069E">
        <w:rPr>
          <w:i/>
          <w:iCs/>
          <w:lang w:val="de-DE"/>
        </w:rPr>
        <w:t>Außenverpackungen und Packungen von Geräten, Zigarettenhülsen, Zigarettenpapier, Papier für Tabak zum Selbstdrehen, Papier für pflanzliche Raucherzeugnisse und Filtern</w:t>
      </w:r>
      <w:r w:rsidR="006B069E">
        <w:rPr>
          <w:lang w:val="de-DE"/>
        </w:rPr>
        <w:t>]</w:t>
      </w:r>
    </w:p>
    <w:p w14:paraId="24B1504C" w14:textId="77777777" w:rsidR="00B36D59" w:rsidRPr="00B36D59" w:rsidRDefault="00B36D59" w:rsidP="00973431">
      <w:pPr>
        <w:jc w:val="both"/>
        <w:rPr>
          <w:lang w:val="de-DE"/>
        </w:rPr>
      </w:pPr>
    </w:p>
    <w:p w14:paraId="41622CA1" w14:textId="15DE4856" w:rsidR="00B36D59" w:rsidRPr="006B069E" w:rsidRDefault="006B069E" w:rsidP="00973431">
      <w:pPr>
        <w:jc w:val="both"/>
        <w:rPr>
          <w:bCs/>
          <w:i/>
          <w:iCs/>
          <w:lang w:val="de-DE"/>
        </w:rPr>
      </w:pPr>
      <w:r w:rsidRPr="006B069E">
        <w:rPr>
          <w:bCs/>
          <w:i/>
          <w:iCs/>
          <w:lang w:val="de-DE"/>
        </w:rPr>
        <w:t>[Überschrift von Kapitel 4 ersetzt durch Art. 15 des K.E. vom 28. Juli 2025 (B.S. vom 8. August 2025)]</w:t>
      </w:r>
    </w:p>
    <w:p w14:paraId="3E9FE7EE" w14:textId="77777777" w:rsidR="006B069E" w:rsidRDefault="006B069E" w:rsidP="00973431">
      <w:pPr>
        <w:jc w:val="both"/>
        <w:rPr>
          <w:b/>
          <w:i/>
          <w:iCs/>
          <w:lang w:val="de-DE"/>
        </w:rPr>
      </w:pPr>
    </w:p>
    <w:p w14:paraId="407BF940" w14:textId="77777777" w:rsidR="006B069E" w:rsidRPr="006B069E" w:rsidRDefault="006B069E" w:rsidP="00973431">
      <w:pPr>
        <w:jc w:val="both"/>
        <w:rPr>
          <w:b/>
          <w:i/>
          <w:iCs/>
          <w:lang w:val="de-DE"/>
        </w:rPr>
      </w:pPr>
    </w:p>
    <w:p w14:paraId="42F3C11A" w14:textId="77777777" w:rsidR="001F50F7" w:rsidRPr="00293607" w:rsidRDefault="00B36D59" w:rsidP="001F50F7">
      <w:pPr>
        <w:jc w:val="both"/>
        <w:rPr>
          <w:lang w:val="de-DE"/>
        </w:rPr>
      </w:pPr>
      <w:r w:rsidRPr="00B36D59">
        <w:rPr>
          <w:b/>
          <w:lang w:val="de-DE"/>
        </w:rPr>
        <w:tab/>
        <w:t>Art. 12 -</w:t>
      </w:r>
      <w:r w:rsidRPr="00B36D59">
        <w:rPr>
          <w:lang w:val="de-DE"/>
        </w:rPr>
        <w:t xml:space="preserve"> </w:t>
      </w:r>
      <w:r w:rsidR="001F50F7">
        <w:rPr>
          <w:lang w:val="de-DE"/>
        </w:rPr>
        <w:t>[</w:t>
      </w:r>
      <w:r w:rsidR="001F50F7" w:rsidRPr="00293607">
        <w:rPr>
          <w:lang w:val="de-DE"/>
        </w:rPr>
        <w:t>§ 1 ­ Die Artikel 4, 5, 6, 7, 9, 10 und 11 § 1 Nr. 1, 2 und 6 und §§ 2 bis 4 finden Anwendung auf Außenverpackungen und Packungen von Zigarettenhülsen, Zigarettenpapier, Papier für Tabak zum Selbstdrehen, Papier für pflanzliche Raucherzeugnisse und Filtern.</w:t>
      </w:r>
    </w:p>
    <w:p w14:paraId="1C43EDAC" w14:textId="77777777" w:rsidR="001F50F7" w:rsidRPr="00293607" w:rsidRDefault="001F50F7" w:rsidP="001F50F7">
      <w:pPr>
        <w:jc w:val="both"/>
        <w:rPr>
          <w:lang w:val="de-DE"/>
        </w:rPr>
      </w:pPr>
    </w:p>
    <w:p w14:paraId="6E56FF17" w14:textId="2A824621" w:rsidR="00B36D59" w:rsidRDefault="001F50F7" w:rsidP="001F50F7">
      <w:pPr>
        <w:jc w:val="both"/>
        <w:rPr>
          <w:lang w:val="de-DE"/>
        </w:rPr>
      </w:pPr>
      <w:r w:rsidRPr="00293607">
        <w:rPr>
          <w:lang w:val="de-DE"/>
        </w:rPr>
        <w:tab/>
        <w:t>§ 2 ­ Die Artikel 4, 5, 6, 7, 9, 10 und 11 § 1 Nr. 1, 2, 5 und 6 und §§ 2 bis 4 finden Anwendung auf Außenverpackungen und Packungen von Geräten.</w:t>
      </w:r>
      <w:r>
        <w:rPr>
          <w:lang w:val="de-DE"/>
        </w:rPr>
        <w:t>]</w:t>
      </w:r>
    </w:p>
    <w:p w14:paraId="584FBEA4" w14:textId="77777777" w:rsidR="001F50F7" w:rsidRDefault="001F50F7" w:rsidP="001F50F7">
      <w:pPr>
        <w:jc w:val="both"/>
        <w:rPr>
          <w:lang w:val="de-DE"/>
        </w:rPr>
      </w:pPr>
    </w:p>
    <w:p w14:paraId="4CD33535" w14:textId="5035BE3A" w:rsidR="001F50F7" w:rsidRPr="001F50F7" w:rsidRDefault="001F50F7" w:rsidP="001F50F7">
      <w:pPr>
        <w:jc w:val="both"/>
        <w:rPr>
          <w:i/>
          <w:iCs/>
          <w:lang w:val="de-DE"/>
        </w:rPr>
      </w:pPr>
      <w:r>
        <w:rPr>
          <w:i/>
          <w:iCs/>
          <w:lang w:val="de-DE"/>
        </w:rPr>
        <w:t>[Art. 12 ersetzt durch Art. 16</w:t>
      </w:r>
      <w:r w:rsidRPr="001F50F7">
        <w:rPr>
          <w:i/>
          <w:iCs/>
          <w:lang w:val="de-DE"/>
        </w:rPr>
        <w:t xml:space="preserve"> des K.E. vom 28. Juli 2025 (B.S. vom 8. August 2025)</w:t>
      </w:r>
      <w:r>
        <w:rPr>
          <w:i/>
          <w:iCs/>
          <w:lang w:val="de-DE"/>
        </w:rPr>
        <w:t>]</w:t>
      </w:r>
    </w:p>
    <w:p w14:paraId="1A85170F" w14:textId="77777777" w:rsidR="00B36D59" w:rsidRPr="00B36D59" w:rsidRDefault="00B36D59" w:rsidP="00973431">
      <w:pPr>
        <w:jc w:val="both"/>
        <w:rPr>
          <w:lang w:val="de-DE"/>
        </w:rPr>
      </w:pPr>
    </w:p>
    <w:p w14:paraId="7ED25E1B" w14:textId="77777777" w:rsidR="00B36D59" w:rsidRPr="00B36D59" w:rsidRDefault="00B36D59" w:rsidP="00973431">
      <w:pPr>
        <w:jc w:val="both"/>
        <w:rPr>
          <w:lang w:val="de-DE"/>
        </w:rPr>
      </w:pPr>
    </w:p>
    <w:p w14:paraId="677132D5" w14:textId="77777777" w:rsidR="00C93877" w:rsidRPr="00E716E4" w:rsidRDefault="00C93877">
      <w:pPr>
        <w:rPr>
          <w:lang w:val="de-DE"/>
        </w:rPr>
      </w:pPr>
      <w:r w:rsidRPr="00E716E4">
        <w:rPr>
          <w:lang w:val="de-DE"/>
        </w:rPr>
        <w:br w:type="page"/>
      </w:r>
    </w:p>
    <w:p w14:paraId="7CB80D7C" w14:textId="77777777" w:rsidR="00B36D59" w:rsidRPr="00E716E4" w:rsidRDefault="00B36D59" w:rsidP="00B36D59">
      <w:pPr>
        <w:jc w:val="center"/>
        <w:rPr>
          <w:i/>
          <w:lang w:val="de-DE"/>
        </w:rPr>
      </w:pPr>
      <w:r w:rsidRPr="00E716E4">
        <w:rPr>
          <w:lang w:val="de-DE"/>
        </w:rPr>
        <w:lastRenderedPageBreak/>
        <w:t xml:space="preserve">KAPITEL 5 - </w:t>
      </w:r>
      <w:r w:rsidRPr="00E716E4">
        <w:rPr>
          <w:i/>
          <w:lang w:val="de-DE"/>
        </w:rPr>
        <w:t>Schlussbestimmungen</w:t>
      </w:r>
    </w:p>
    <w:p w14:paraId="3BEA54C5" w14:textId="77777777" w:rsidR="00B36D59" w:rsidRPr="00E716E4" w:rsidRDefault="00B36D59" w:rsidP="00B36D59">
      <w:pPr>
        <w:jc w:val="center"/>
        <w:rPr>
          <w:lang w:val="de-DE"/>
        </w:rPr>
      </w:pPr>
    </w:p>
    <w:p w14:paraId="27C2D3D2" w14:textId="77777777" w:rsidR="00B36D59" w:rsidRPr="00E716E4" w:rsidRDefault="00B36D59" w:rsidP="00B36D59">
      <w:pPr>
        <w:jc w:val="center"/>
        <w:rPr>
          <w:lang w:val="de-DE"/>
        </w:rPr>
      </w:pPr>
    </w:p>
    <w:p w14:paraId="7844F95A" w14:textId="77777777" w:rsidR="00B36D59" w:rsidRPr="00E716E4" w:rsidRDefault="00B36D59" w:rsidP="00B36D59">
      <w:pPr>
        <w:jc w:val="center"/>
        <w:rPr>
          <w:lang w:val="de-DE"/>
        </w:rPr>
      </w:pPr>
      <w:r w:rsidRPr="00E716E4">
        <w:rPr>
          <w:i/>
          <w:lang w:val="de-DE"/>
        </w:rPr>
        <w:t>Abschnitt 1</w:t>
      </w:r>
      <w:r w:rsidRPr="00E716E4">
        <w:rPr>
          <w:lang w:val="de-DE"/>
        </w:rPr>
        <w:t xml:space="preserve"> - Sanktionen</w:t>
      </w:r>
    </w:p>
    <w:p w14:paraId="091ED847" w14:textId="77777777" w:rsidR="00B36D59" w:rsidRPr="00E716E4" w:rsidRDefault="00B36D59" w:rsidP="00973431">
      <w:pPr>
        <w:jc w:val="both"/>
        <w:rPr>
          <w:lang w:val="de-DE"/>
        </w:rPr>
      </w:pPr>
    </w:p>
    <w:p w14:paraId="7F5BC287" w14:textId="77777777" w:rsidR="00B36D59" w:rsidRPr="00E716E4" w:rsidRDefault="00B36D59" w:rsidP="00973431">
      <w:pPr>
        <w:jc w:val="both"/>
        <w:rPr>
          <w:lang w:val="de-DE"/>
        </w:rPr>
      </w:pPr>
    </w:p>
    <w:p w14:paraId="7E42B1B8" w14:textId="59475090" w:rsidR="00B36D59" w:rsidRPr="00B36D59" w:rsidRDefault="00B36D59" w:rsidP="00973431">
      <w:pPr>
        <w:jc w:val="both"/>
        <w:rPr>
          <w:lang w:val="de-DE"/>
        </w:rPr>
      </w:pPr>
      <w:r w:rsidRPr="00E716E4">
        <w:rPr>
          <w:b/>
          <w:lang w:val="de-DE"/>
        </w:rPr>
        <w:tab/>
      </w:r>
      <w:r w:rsidRPr="00B36D59">
        <w:rPr>
          <w:b/>
          <w:lang w:val="de-DE"/>
        </w:rPr>
        <w:t>Art. 13 -</w:t>
      </w:r>
      <w:r w:rsidRPr="00B36D59">
        <w:rPr>
          <w:lang w:val="de-DE"/>
        </w:rPr>
        <w:t xml:space="preserve"> § 1 - </w:t>
      </w:r>
      <w:r w:rsidR="001F50F7">
        <w:rPr>
          <w:lang w:val="de-DE"/>
        </w:rPr>
        <w:t>[</w:t>
      </w:r>
      <w:r w:rsidR="001F50F7" w:rsidRPr="00293607">
        <w:rPr>
          <w:lang w:val="de-DE"/>
        </w:rPr>
        <w:t>Es ist verboten, Erzeugnisse, Geräte, Zigarettenhülsen, Zigarettenpapier, Papier für Tabak zum Selbstdrehen, Papier für pflanzliche Raucherzeugnisse und Filter in Verkehr zu bringen, die nicht den Bestimmungen des vorliegenden Erlasses entsprechen. Diese gelten als schädlich im Sinne von Artikel 18 des Gesetzes vom 24. Januar 1977 über den Schutz der Gesundheit der Verbraucher im Bereich der Lebensmittel und anderer Waren.</w:t>
      </w:r>
      <w:r w:rsidR="001F50F7">
        <w:rPr>
          <w:lang w:val="de-DE"/>
        </w:rPr>
        <w:t>]</w:t>
      </w:r>
    </w:p>
    <w:p w14:paraId="5FA8E9A3" w14:textId="77777777" w:rsidR="00B36D59" w:rsidRPr="00B36D59" w:rsidRDefault="00B36D59" w:rsidP="00973431">
      <w:pPr>
        <w:jc w:val="both"/>
        <w:rPr>
          <w:lang w:val="de-DE"/>
        </w:rPr>
      </w:pPr>
    </w:p>
    <w:p w14:paraId="6E17ED8D" w14:textId="77777777" w:rsidR="00B36D59" w:rsidRPr="00B36D59" w:rsidRDefault="00B36D59" w:rsidP="00973431">
      <w:pPr>
        <w:jc w:val="both"/>
        <w:rPr>
          <w:lang w:val="de-DE"/>
        </w:rPr>
      </w:pPr>
      <w:r w:rsidRPr="00B36D59">
        <w:rPr>
          <w:lang w:val="de-DE"/>
        </w:rPr>
        <w:tab/>
        <w:t>§ 2 - Verstöße gegen die Bestimmungen des vorliegenden Erlasses werden gemäß den Bestimmungen des vorerwähnten Gesetzes vom 24. Januar 1977 ermittelt, festgestellt, verfolgt und bestraft.</w:t>
      </w:r>
    </w:p>
    <w:p w14:paraId="2701242C" w14:textId="77777777" w:rsidR="00B36D59" w:rsidRDefault="00B36D59" w:rsidP="00973431">
      <w:pPr>
        <w:jc w:val="both"/>
        <w:rPr>
          <w:lang w:val="de-DE"/>
        </w:rPr>
      </w:pPr>
    </w:p>
    <w:p w14:paraId="02526BB5" w14:textId="25F4E28E" w:rsidR="001F50F7" w:rsidRDefault="001F50F7" w:rsidP="00973431">
      <w:pPr>
        <w:jc w:val="both"/>
        <w:rPr>
          <w:i/>
          <w:iCs/>
          <w:lang w:val="de-DE"/>
        </w:rPr>
      </w:pPr>
      <w:r>
        <w:rPr>
          <w:i/>
          <w:iCs/>
          <w:lang w:val="de-DE"/>
        </w:rPr>
        <w:t>[Art. 13 § 1 ersetzt durch Art. 17</w:t>
      </w:r>
      <w:r w:rsidRPr="001F50F7">
        <w:rPr>
          <w:i/>
          <w:iCs/>
          <w:lang w:val="de-DE"/>
        </w:rPr>
        <w:t xml:space="preserve"> des K.E. vom 28. Juli 2025 (B.S. vom 8. August 2025)</w:t>
      </w:r>
      <w:r>
        <w:rPr>
          <w:i/>
          <w:iCs/>
          <w:lang w:val="de-DE"/>
        </w:rPr>
        <w:t>]</w:t>
      </w:r>
    </w:p>
    <w:p w14:paraId="3CCDBEAD" w14:textId="77777777" w:rsidR="001F50F7" w:rsidRPr="001F50F7" w:rsidRDefault="001F50F7" w:rsidP="00973431">
      <w:pPr>
        <w:jc w:val="both"/>
        <w:rPr>
          <w:i/>
          <w:iCs/>
          <w:lang w:val="de-DE"/>
        </w:rPr>
      </w:pPr>
    </w:p>
    <w:p w14:paraId="71D57FD4" w14:textId="77777777" w:rsidR="00B36D59" w:rsidRPr="00B36D59" w:rsidRDefault="00B36D59" w:rsidP="00973431">
      <w:pPr>
        <w:jc w:val="both"/>
        <w:rPr>
          <w:i/>
          <w:lang w:val="de-DE"/>
        </w:rPr>
      </w:pPr>
    </w:p>
    <w:p w14:paraId="2695CBAC" w14:textId="77777777" w:rsidR="00B36D59" w:rsidRPr="00B36D59" w:rsidRDefault="00B36D59" w:rsidP="00B36D59">
      <w:pPr>
        <w:jc w:val="center"/>
        <w:rPr>
          <w:lang w:val="de-DE"/>
        </w:rPr>
      </w:pPr>
      <w:r w:rsidRPr="00B36D59">
        <w:rPr>
          <w:i/>
          <w:lang w:val="de-DE"/>
        </w:rPr>
        <w:t>Abschnitt 2</w:t>
      </w:r>
      <w:r w:rsidRPr="00B36D59">
        <w:rPr>
          <w:lang w:val="de-DE"/>
        </w:rPr>
        <w:t xml:space="preserve"> - Inkrafttreten</w:t>
      </w:r>
    </w:p>
    <w:p w14:paraId="5BB34F70" w14:textId="77777777" w:rsidR="00B36D59" w:rsidRPr="00B36D59" w:rsidRDefault="00B36D59" w:rsidP="00B36D59">
      <w:pPr>
        <w:jc w:val="center"/>
        <w:rPr>
          <w:lang w:val="de-DE"/>
        </w:rPr>
      </w:pPr>
    </w:p>
    <w:p w14:paraId="08FB603F" w14:textId="77777777" w:rsidR="00B36D59" w:rsidRPr="00B36D59" w:rsidRDefault="00B36D59" w:rsidP="00973431">
      <w:pPr>
        <w:jc w:val="both"/>
        <w:rPr>
          <w:lang w:val="de-DE"/>
        </w:rPr>
      </w:pPr>
    </w:p>
    <w:p w14:paraId="2EA7FB39" w14:textId="77777777" w:rsidR="00B36D59" w:rsidRPr="00B36D59" w:rsidRDefault="00B36D59" w:rsidP="00973431">
      <w:pPr>
        <w:jc w:val="both"/>
        <w:rPr>
          <w:lang w:val="de-DE"/>
        </w:rPr>
      </w:pPr>
      <w:r w:rsidRPr="00B36D59">
        <w:rPr>
          <w:b/>
          <w:lang w:val="de-DE"/>
        </w:rPr>
        <w:tab/>
        <w:t>Art. 14 -</w:t>
      </w:r>
      <w:r w:rsidRPr="00B36D59">
        <w:rPr>
          <w:lang w:val="de-DE"/>
        </w:rPr>
        <w:t xml:space="preserve"> Vorliegender Erlass tritt am 1. Januar 2020 in Kraft, außer für Einzelhändler, für die vorliegender Erlass am 1. Januar 2021 in Kraft tritt.</w:t>
      </w:r>
    </w:p>
    <w:p w14:paraId="7D5D853B" w14:textId="77777777" w:rsidR="00B36D59" w:rsidRPr="00B36D59" w:rsidRDefault="00B36D59" w:rsidP="00973431">
      <w:pPr>
        <w:jc w:val="both"/>
        <w:rPr>
          <w:lang w:val="de-DE"/>
        </w:rPr>
      </w:pPr>
    </w:p>
    <w:p w14:paraId="07CD2C3C" w14:textId="77777777" w:rsidR="00B36D59" w:rsidRPr="00B36D59" w:rsidRDefault="00B36D59" w:rsidP="00973431">
      <w:pPr>
        <w:jc w:val="both"/>
        <w:rPr>
          <w:i/>
          <w:lang w:val="de-DE"/>
        </w:rPr>
      </w:pPr>
    </w:p>
    <w:p w14:paraId="6526C0C1" w14:textId="77777777" w:rsidR="00B36D59" w:rsidRPr="00B36D59" w:rsidRDefault="00B36D59" w:rsidP="00B36D59">
      <w:pPr>
        <w:jc w:val="center"/>
        <w:rPr>
          <w:lang w:val="de-DE"/>
        </w:rPr>
      </w:pPr>
      <w:r w:rsidRPr="00B36D59">
        <w:rPr>
          <w:i/>
          <w:lang w:val="de-DE"/>
        </w:rPr>
        <w:t>Abschnitt 3</w:t>
      </w:r>
      <w:r w:rsidRPr="00B36D59">
        <w:rPr>
          <w:lang w:val="de-DE"/>
        </w:rPr>
        <w:t xml:space="preserve"> - Ausführung</w:t>
      </w:r>
    </w:p>
    <w:p w14:paraId="1ABD867B" w14:textId="77777777" w:rsidR="00B36D59" w:rsidRPr="00B36D59" w:rsidRDefault="00B36D59" w:rsidP="00973431">
      <w:pPr>
        <w:jc w:val="both"/>
        <w:rPr>
          <w:lang w:val="de-DE"/>
        </w:rPr>
      </w:pPr>
    </w:p>
    <w:p w14:paraId="73DCD268" w14:textId="77777777" w:rsidR="00B36D59" w:rsidRPr="00B36D59" w:rsidRDefault="00B36D59" w:rsidP="00973431">
      <w:pPr>
        <w:jc w:val="both"/>
        <w:rPr>
          <w:lang w:val="de-DE"/>
        </w:rPr>
      </w:pPr>
    </w:p>
    <w:p w14:paraId="7980C2AF" w14:textId="77777777" w:rsidR="00B36D59" w:rsidRPr="00B36D59" w:rsidRDefault="00B36D59" w:rsidP="00973431">
      <w:pPr>
        <w:jc w:val="both"/>
        <w:rPr>
          <w:lang w:val="de-DE"/>
        </w:rPr>
      </w:pPr>
      <w:r w:rsidRPr="00B36D59">
        <w:rPr>
          <w:b/>
          <w:lang w:val="de-DE"/>
        </w:rPr>
        <w:tab/>
        <w:t>Art. 15 -</w:t>
      </w:r>
      <w:r w:rsidRPr="00B36D59">
        <w:rPr>
          <w:lang w:val="de-DE"/>
        </w:rPr>
        <w:t xml:space="preserve"> Die für Wirtschaft, Volksgesundheit beziehungsweise Mittelstand zuständigen Minister sind, jeweils für ihren Bereich, mit der Ausführung des vorliegenden Erlasses beauftragt.</w:t>
      </w:r>
    </w:p>
    <w:p w14:paraId="5BB9AAC9" w14:textId="77777777" w:rsidR="00B36D59" w:rsidRPr="00B36D59" w:rsidRDefault="00B36D59" w:rsidP="00973431">
      <w:pPr>
        <w:jc w:val="both"/>
        <w:rPr>
          <w:lang w:val="de-DE"/>
        </w:rPr>
      </w:pPr>
    </w:p>
    <w:p w14:paraId="7CD9BA8E" w14:textId="77777777" w:rsidR="00B36D59" w:rsidRPr="00B36D59" w:rsidRDefault="00B36D59" w:rsidP="00973431">
      <w:pPr>
        <w:jc w:val="both"/>
        <w:rPr>
          <w:lang w:val="de-DE"/>
        </w:rPr>
      </w:pPr>
    </w:p>
    <w:p w14:paraId="47D6DC1C" w14:textId="77777777" w:rsidR="00B36D59" w:rsidRPr="00B36D59" w:rsidRDefault="00B36D59" w:rsidP="00973431">
      <w:pPr>
        <w:jc w:val="both"/>
        <w:rPr>
          <w:lang w:val="de-DE"/>
        </w:rPr>
      </w:pPr>
      <w:r w:rsidRPr="00B36D59">
        <w:rPr>
          <w:lang w:val="de-DE"/>
        </w:rPr>
        <w:tab/>
        <w:t>Gegeben zu Brüssel, den 13. April 2019</w:t>
      </w:r>
    </w:p>
    <w:p w14:paraId="18C70833" w14:textId="77777777" w:rsidR="00B36D59" w:rsidRPr="00B36D59" w:rsidRDefault="00B36D59" w:rsidP="00973431">
      <w:pPr>
        <w:jc w:val="both"/>
        <w:rPr>
          <w:lang w:val="de-DE"/>
        </w:rPr>
      </w:pPr>
    </w:p>
    <w:p w14:paraId="269240D4" w14:textId="77777777" w:rsidR="00B36D59" w:rsidRPr="00B36D59" w:rsidRDefault="00B36D59" w:rsidP="00B36D59">
      <w:pPr>
        <w:jc w:val="center"/>
        <w:rPr>
          <w:lang w:val="de-DE"/>
        </w:rPr>
      </w:pPr>
    </w:p>
    <w:p w14:paraId="53CDD69D" w14:textId="77777777" w:rsidR="00B36D59" w:rsidRPr="00B36D59" w:rsidRDefault="00B36D59" w:rsidP="00B36D59">
      <w:pPr>
        <w:jc w:val="center"/>
        <w:rPr>
          <w:lang w:val="de-DE"/>
        </w:rPr>
      </w:pPr>
      <w:r w:rsidRPr="00B36D59">
        <w:rPr>
          <w:lang w:val="de-DE"/>
        </w:rPr>
        <w:t>PHILIPPE</w:t>
      </w:r>
    </w:p>
    <w:p w14:paraId="1AAF1775" w14:textId="77777777" w:rsidR="00B36D59" w:rsidRPr="00B36D59" w:rsidRDefault="00B36D59" w:rsidP="00B36D59">
      <w:pPr>
        <w:jc w:val="center"/>
        <w:rPr>
          <w:lang w:val="de-DE"/>
        </w:rPr>
      </w:pPr>
    </w:p>
    <w:p w14:paraId="4A23B5DA" w14:textId="77777777" w:rsidR="00B36D59" w:rsidRPr="00B36D59" w:rsidRDefault="00B36D59" w:rsidP="00B36D59">
      <w:pPr>
        <w:jc w:val="center"/>
        <w:rPr>
          <w:lang w:val="de-DE"/>
        </w:rPr>
      </w:pPr>
      <w:r w:rsidRPr="00B36D59">
        <w:rPr>
          <w:lang w:val="de-DE"/>
        </w:rPr>
        <w:t>Von Königs wegen:</w:t>
      </w:r>
    </w:p>
    <w:p w14:paraId="57043792" w14:textId="77777777" w:rsidR="00B36D59" w:rsidRPr="00B36D59" w:rsidRDefault="00B36D59" w:rsidP="00B36D59">
      <w:pPr>
        <w:jc w:val="center"/>
        <w:rPr>
          <w:lang w:val="de-DE"/>
        </w:rPr>
      </w:pPr>
    </w:p>
    <w:p w14:paraId="57D4D1E6" w14:textId="77777777" w:rsidR="00B36D59" w:rsidRPr="00B36D59" w:rsidRDefault="00B36D59" w:rsidP="00B36D59">
      <w:pPr>
        <w:jc w:val="center"/>
        <w:rPr>
          <w:lang w:val="de-DE"/>
        </w:rPr>
      </w:pPr>
      <w:r w:rsidRPr="00B36D59">
        <w:rPr>
          <w:lang w:val="de-DE"/>
        </w:rPr>
        <w:t>Die Ministerin der Volksgesundheit</w:t>
      </w:r>
    </w:p>
    <w:p w14:paraId="1A855A0B" w14:textId="77777777" w:rsidR="00B36D59" w:rsidRPr="00B36D59" w:rsidRDefault="00B36D59" w:rsidP="00B36D59">
      <w:pPr>
        <w:jc w:val="center"/>
        <w:rPr>
          <w:lang w:val="de-DE"/>
        </w:rPr>
      </w:pPr>
      <w:r w:rsidRPr="00B36D59">
        <w:rPr>
          <w:lang w:val="de-DE"/>
        </w:rPr>
        <w:t>M. DE BLOCK</w:t>
      </w:r>
    </w:p>
    <w:p w14:paraId="08DC2AA5" w14:textId="77777777" w:rsidR="00B36D59" w:rsidRPr="00B36D59" w:rsidRDefault="00B36D59" w:rsidP="00B36D59">
      <w:pPr>
        <w:jc w:val="center"/>
        <w:rPr>
          <w:lang w:val="de-DE"/>
        </w:rPr>
      </w:pPr>
    </w:p>
    <w:p w14:paraId="015CBCD5" w14:textId="77777777" w:rsidR="00B36D59" w:rsidRPr="00B36D59" w:rsidRDefault="00B36D59" w:rsidP="00B36D59">
      <w:pPr>
        <w:jc w:val="center"/>
        <w:rPr>
          <w:lang w:val="de-DE"/>
        </w:rPr>
      </w:pPr>
      <w:r w:rsidRPr="00B36D59">
        <w:rPr>
          <w:lang w:val="de-DE"/>
        </w:rPr>
        <w:t>Der Minister der Wirtschaft</w:t>
      </w:r>
    </w:p>
    <w:p w14:paraId="5DC4F664" w14:textId="77777777" w:rsidR="00B36D59" w:rsidRPr="00B36D59" w:rsidRDefault="00B36D59" w:rsidP="00B36D59">
      <w:pPr>
        <w:jc w:val="center"/>
        <w:rPr>
          <w:lang w:val="de-DE"/>
        </w:rPr>
      </w:pPr>
      <w:r w:rsidRPr="00B36D59">
        <w:rPr>
          <w:lang w:val="de-DE"/>
        </w:rPr>
        <w:t>K. PEETERS</w:t>
      </w:r>
    </w:p>
    <w:p w14:paraId="682D5150" w14:textId="77777777" w:rsidR="00B36D59" w:rsidRPr="00B36D59" w:rsidRDefault="00B36D59" w:rsidP="00B36D59">
      <w:pPr>
        <w:jc w:val="center"/>
        <w:rPr>
          <w:lang w:val="de-DE"/>
        </w:rPr>
      </w:pPr>
    </w:p>
    <w:p w14:paraId="2D956073" w14:textId="77777777" w:rsidR="00B36D59" w:rsidRPr="00B36D59" w:rsidRDefault="00B36D59" w:rsidP="00B36D59">
      <w:pPr>
        <w:jc w:val="center"/>
        <w:rPr>
          <w:lang w:val="de-DE"/>
        </w:rPr>
      </w:pPr>
      <w:r w:rsidRPr="00B36D59">
        <w:rPr>
          <w:lang w:val="de-DE"/>
        </w:rPr>
        <w:t>Der Minister des Mittelstands</w:t>
      </w:r>
    </w:p>
    <w:p w14:paraId="56A1F551" w14:textId="77777777" w:rsidR="00B36D59" w:rsidRPr="00973431" w:rsidRDefault="00B36D59" w:rsidP="00B36D59">
      <w:pPr>
        <w:jc w:val="center"/>
      </w:pPr>
      <w:r>
        <w:t>D. DUCARME</w:t>
      </w:r>
    </w:p>
    <w:p w14:paraId="1E4D0097" w14:textId="77777777" w:rsidR="00B36D59" w:rsidRPr="00973431" w:rsidRDefault="00B36D59" w:rsidP="009350B8"/>
    <w:sectPr w:rsidR="00B36D59" w:rsidRPr="00973431" w:rsidSect="00E66FA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0186631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900E8"/>
    <w:rsid w:val="001D5744"/>
    <w:rsid w:val="001F50F7"/>
    <w:rsid w:val="00217221"/>
    <w:rsid w:val="00233F36"/>
    <w:rsid w:val="00266D2A"/>
    <w:rsid w:val="002A1F4E"/>
    <w:rsid w:val="003024C1"/>
    <w:rsid w:val="00330774"/>
    <w:rsid w:val="003725C6"/>
    <w:rsid w:val="00385261"/>
    <w:rsid w:val="004F0197"/>
    <w:rsid w:val="0051470C"/>
    <w:rsid w:val="005D55BA"/>
    <w:rsid w:val="006B069E"/>
    <w:rsid w:val="006F4381"/>
    <w:rsid w:val="00786C4F"/>
    <w:rsid w:val="007A515C"/>
    <w:rsid w:val="007D5F55"/>
    <w:rsid w:val="00800E1A"/>
    <w:rsid w:val="008C2124"/>
    <w:rsid w:val="00AA413E"/>
    <w:rsid w:val="00AB18C3"/>
    <w:rsid w:val="00B27BE9"/>
    <w:rsid w:val="00B36D59"/>
    <w:rsid w:val="00B56114"/>
    <w:rsid w:val="00C43D43"/>
    <w:rsid w:val="00C80000"/>
    <w:rsid w:val="00C93877"/>
    <w:rsid w:val="00CA081B"/>
    <w:rsid w:val="00DB5BF5"/>
    <w:rsid w:val="00DC56FB"/>
    <w:rsid w:val="00DD5F2F"/>
    <w:rsid w:val="00DD7277"/>
    <w:rsid w:val="00E1687C"/>
    <w:rsid w:val="00E716E4"/>
    <w:rsid w:val="00F2168C"/>
    <w:rsid w:val="00F24CD9"/>
    <w:rsid w:val="00F41731"/>
    <w:rsid w:val="00F80FD4"/>
    <w:rsid w:val="00F87CC2"/>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7640F"/>
  <w15:docId w15:val="{B63D298C-25E1-4592-BD68-18F235B5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13</Pages>
  <Words>3138</Words>
  <Characters>17887</Characters>
  <Application>Microsoft Office Word</Application>
  <DocSecurity>0</DocSecurity>
  <Lines>149</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2021-08-17T08:59:00Z</dcterms:created>
  <dcterms:modified xsi:type="dcterms:W3CDTF">2026-04-17T09:06:00Z</dcterms:modified>
</cp:coreProperties>
</file>