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C6C24" w14:textId="77777777" w:rsidR="00607E01" w:rsidRPr="00F22080" w:rsidRDefault="00607E01" w:rsidP="00607E01">
      <w:pPr>
        <w:jc w:val="both"/>
        <w:rPr>
          <w:b/>
          <w:bCs/>
          <w:lang w:val="de-DE"/>
        </w:rPr>
      </w:pPr>
      <w:r w:rsidRPr="00F22080">
        <w:rPr>
          <w:b/>
          <w:lang w:val="de-DE"/>
        </w:rPr>
        <w:t>28. JANUAR 2019 - Königlicher Erlass über die Vergütungen für die Leistungen des Verwaltungsdienstes mit autonomer Buchführung "Zentrale Dienststelle für Deutsche Übersetzungen"</w:t>
      </w:r>
    </w:p>
    <w:p w14:paraId="4F616850" w14:textId="77777777" w:rsidR="00233F36" w:rsidRDefault="00233F36">
      <w:pPr>
        <w:rPr>
          <w:lang w:val="de-DE"/>
        </w:rPr>
      </w:pPr>
    </w:p>
    <w:p w14:paraId="75A96ABA" w14:textId="77777777" w:rsidR="00607E01" w:rsidRPr="00C80000" w:rsidRDefault="00607E01">
      <w:pPr>
        <w:rPr>
          <w:lang w:val="de-DE"/>
        </w:rPr>
      </w:pPr>
    </w:p>
    <w:p w14:paraId="66EB9289" w14:textId="2DE60A3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07E01">
        <w:rPr>
          <w:lang w:val="de-DE"/>
        </w:rPr>
        <w:t>19. Februar 2024</w:t>
      </w:r>
      <w:r w:rsidRPr="00C80000">
        <w:rPr>
          <w:lang w:val="de-DE"/>
        </w:rPr>
        <w:t>)</w:t>
      </w:r>
    </w:p>
    <w:p w14:paraId="76618AED" w14:textId="77777777" w:rsidR="00233F36" w:rsidRPr="00127CA8" w:rsidRDefault="00233F36" w:rsidP="000F5F44">
      <w:pPr>
        <w:jc w:val="center"/>
        <w:rPr>
          <w:lang w:val="de-DE"/>
        </w:rPr>
      </w:pPr>
    </w:p>
    <w:p w14:paraId="171B9B4A" w14:textId="77777777" w:rsidR="00233F36" w:rsidRPr="00C80000" w:rsidRDefault="00233F36" w:rsidP="00CA081B">
      <w:pPr>
        <w:jc w:val="center"/>
        <w:rPr>
          <w:lang w:val="de-DE"/>
        </w:rPr>
      </w:pPr>
    </w:p>
    <w:p w14:paraId="19211CA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6552A68" w14:textId="77777777" w:rsidR="00E1687C" w:rsidRDefault="00E1687C" w:rsidP="00CA081B">
      <w:pPr>
        <w:jc w:val="both"/>
        <w:rPr>
          <w:lang w:val="de-DE"/>
        </w:rPr>
      </w:pPr>
    </w:p>
    <w:p w14:paraId="2C48954D" w14:textId="77777777" w:rsidR="00E1687C" w:rsidRPr="00C80000" w:rsidRDefault="00E1687C" w:rsidP="00CA081B">
      <w:pPr>
        <w:jc w:val="both"/>
        <w:rPr>
          <w:lang w:val="de-DE"/>
        </w:rPr>
      </w:pPr>
    </w:p>
    <w:p w14:paraId="7794635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11D6AE1" w14:textId="77777777" w:rsidR="00F22080" w:rsidRPr="00F22080" w:rsidRDefault="00F22080" w:rsidP="002E41A1">
      <w:pPr>
        <w:jc w:val="center"/>
        <w:rPr>
          <w:b/>
          <w:bCs/>
          <w:lang w:val="de-DE"/>
        </w:rPr>
      </w:pPr>
      <w:r w:rsidRPr="00F22080">
        <w:rPr>
          <w:b/>
          <w:lang w:val="de-DE"/>
        </w:rPr>
        <w:lastRenderedPageBreak/>
        <w:t>FÖDERALER ÖFFENTLICHER DIENST INNERES</w:t>
      </w:r>
    </w:p>
    <w:p w14:paraId="3099F6CE" w14:textId="77777777" w:rsidR="00F22080" w:rsidRPr="00F22080" w:rsidRDefault="00F22080" w:rsidP="002E41A1">
      <w:pPr>
        <w:jc w:val="center"/>
        <w:rPr>
          <w:lang w:val="de-DE"/>
        </w:rPr>
      </w:pPr>
    </w:p>
    <w:p w14:paraId="1D9E181A" w14:textId="77777777" w:rsidR="00F22080" w:rsidRPr="00F22080" w:rsidRDefault="00F22080" w:rsidP="002E41A1">
      <w:pPr>
        <w:jc w:val="center"/>
        <w:rPr>
          <w:lang w:val="de-DE"/>
        </w:rPr>
      </w:pPr>
    </w:p>
    <w:p w14:paraId="550F5A10" w14:textId="77777777" w:rsidR="00F22080" w:rsidRPr="00F22080" w:rsidRDefault="00F22080" w:rsidP="002E41A1">
      <w:pPr>
        <w:jc w:val="both"/>
        <w:rPr>
          <w:b/>
          <w:bCs/>
          <w:lang w:val="de-DE"/>
        </w:rPr>
      </w:pPr>
      <w:r w:rsidRPr="00F22080">
        <w:rPr>
          <w:b/>
          <w:lang w:val="de-DE"/>
        </w:rPr>
        <w:t>28. JANUAR 2019 - Königlicher Erlass über die Vergütungen für die Leistungen des Verwaltungsdienstes mit autonomer Buchführung "Zentrale Dienststelle für Deutsche Übersetzungen"</w:t>
      </w:r>
    </w:p>
    <w:p w14:paraId="48FEEFA1" w14:textId="77777777" w:rsidR="00F22080" w:rsidRPr="00F22080" w:rsidRDefault="00F22080" w:rsidP="002E41A1">
      <w:pPr>
        <w:jc w:val="both"/>
        <w:rPr>
          <w:b/>
          <w:bCs/>
          <w:lang w:val="de-DE"/>
        </w:rPr>
      </w:pPr>
    </w:p>
    <w:p w14:paraId="773BC8D4" w14:textId="77777777" w:rsidR="00F22080" w:rsidRPr="00F22080" w:rsidRDefault="00F22080" w:rsidP="002E41A1">
      <w:pPr>
        <w:jc w:val="both"/>
        <w:rPr>
          <w:b/>
          <w:bCs/>
          <w:lang w:val="de-DE"/>
        </w:rPr>
      </w:pPr>
    </w:p>
    <w:p w14:paraId="4B9468F2" w14:textId="77777777" w:rsidR="00F22080" w:rsidRPr="00F22080" w:rsidRDefault="00F22080" w:rsidP="00544C33">
      <w:pPr>
        <w:ind w:left="1416" w:firstLine="708"/>
        <w:jc w:val="both"/>
        <w:rPr>
          <w:lang w:val="de-DE"/>
        </w:rPr>
      </w:pPr>
      <w:r w:rsidRPr="00F22080">
        <w:rPr>
          <w:lang w:val="de-DE"/>
        </w:rPr>
        <w:t>PHILIPPE, König der Belgier</w:t>
      </w:r>
    </w:p>
    <w:p w14:paraId="178AF68A" w14:textId="77777777" w:rsidR="00F22080" w:rsidRPr="00F22080" w:rsidRDefault="00F22080" w:rsidP="00544C33">
      <w:pPr>
        <w:ind w:left="1416" w:firstLine="708"/>
        <w:jc w:val="both"/>
        <w:rPr>
          <w:lang w:val="de-DE"/>
        </w:rPr>
      </w:pPr>
    </w:p>
    <w:p w14:paraId="4920D1D1" w14:textId="77777777" w:rsidR="00F22080" w:rsidRPr="00F22080" w:rsidRDefault="00F22080" w:rsidP="00544C33">
      <w:pPr>
        <w:ind w:left="708" w:firstLine="708"/>
        <w:jc w:val="both"/>
        <w:rPr>
          <w:lang w:val="de-DE"/>
        </w:rPr>
      </w:pPr>
      <w:r w:rsidRPr="00F22080">
        <w:rPr>
          <w:lang w:val="de-DE"/>
        </w:rPr>
        <w:t>Allen Gegenwärtigen und Zukünftigen, Unser Gruß!</w:t>
      </w:r>
    </w:p>
    <w:p w14:paraId="0B1E15EC" w14:textId="77777777" w:rsidR="00F22080" w:rsidRPr="00F22080" w:rsidRDefault="00F22080" w:rsidP="002E41A1">
      <w:pPr>
        <w:jc w:val="both"/>
        <w:rPr>
          <w:lang w:val="de-DE"/>
        </w:rPr>
      </w:pPr>
    </w:p>
    <w:p w14:paraId="1C3BADCB" w14:textId="77777777" w:rsidR="00F22080" w:rsidRPr="00F22080" w:rsidRDefault="00F22080" w:rsidP="002E41A1">
      <w:pPr>
        <w:jc w:val="both"/>
        <w:rPr>
          <w:lang w:val="de-DE"/>
        </w:rPr>
      </w:pPr>
    </w:p>
    <w:p w14:paraId="3886FAEC" w14:textId="77777777" w:rsidR="00F22080" w:rsidRPr="00F22080" w:rsidRDefault="00F22080" w:rsidP="002E41A1">
      <w:pPr>
        <w:ind w:firstLine="708"/>
        <w:jc w:val="both"/>
        <w:rPr>
          <w:lang w:val="de-DE"/>
        </w:rPr>
      </w:pPr>
      <w:r w:rsidRPr="00F22080">
        <w:rPr>
          <w:lang w:val="de-DE"/>
        </w:rPr>
        <w:t>Aufgrund der Verfassung, des Artikels 108;</w:t>
      </w:r>
    </w:p>
    <w:p w14:paraId="2D54EFB9" w14:textId="77777777" w:rsidR="00F22080" w:rsidRPr="00F22080" w:rsidRDefault="00F22080" w:rsidP="002E41A1">
      <w:pPr>
        <w:ind w:firstLine="708"/>
        <w:jc w:val="both"/>
        <w:rPr>
          <w:lang w:val="de-DE"/>
        </w:rPr>
      </w:pPr>
    </w:p>
    <w:p w14:paraId="2E7D6AB1" w14:textId="77777777" w:rsidR="00F22080" w:rsidRPr="00F22080" w:rsidRDefault="00F22080" w:rsidP="002E41A1">
      <w:pPr>
        <w:ind w:firstLine="708"/>
        <w:jc w:val="both"/>
        <w:rPr>
          <w:lang w:val="de-DE"/>
        </w:rPr>
      </w:pPr>
      <w:r w:rsidRPr="00F22080">
        <w:rPr>
          <w:lang w:val="de-DE"/>
        </w:rPr>
        <w:t>Aufgrund des Programmgesetzes vom 23. Dezember 2009, durch das der Zentralen Dienststelle für Deutsche Übersetzungen das Statut eines Staatsdienstes mit getrennter Geschäftsführung zuerkannt worden ist, wie in Artikel 140 der am 17. Juli 1991 koordinierten Gesetze über die Staatsbuchführung erwähnt, des Artikels 200 Absatz 2, eingefügt durch das Gesetz vom 15. Juli 2018 zur Festlegung verschiedener Bestimmungen im Bereich Inneres, und des Artikels 71;</w:t>
      </w:r>
    </w:p>
    <w:p w14:paraId="1C72E404" w14:textId="77777777" w:rsidR="00F22080" w:rsidRPr="00F22080" w:rsidRDefault="00F22080" w:rsidP="002E41A1">
      <w:pPr>
        <w:ind w:firstLine="708"/>
        <w:jc w:val="both"/>
        <w:rPr>
          <w:lang w:val="de-DE"/>
        </w:rPr>
      </w:pPr>
    </w:p>
    <w:p w14:paraId="7EA22D83" w14:textId="77777777" w:rsidR="00F22080" w:rsidRPr="00F22080" w:rsidRDefault="00F22080" w:rsidP="002E41A1">
      <w:pPr>
        <w:ind w:firstLine="708"/>
        <w:jc w:val="both"/>
        <w:rPr>
          <w:lang w:val="de-DE"/>
        </w:rPr>
      </w:pPr>
      <w:r w:rsidRPr="00F22080">
        <w:rPr>
          <w:lang w:val="de-DE"/>
        </w:rPr>
        <w:t>Aufgrund des Vorschlags des geschäftsführenden Ausschusses des Verwaltungsdienstes mit autonomer Buchführung "Zentrale Dienststelle für Deutsche Übersetzungen" vom 4. Mai 2016 zur Festlegung der Vergütungen für die von dieser Dienststelle erbrachten Leistungen;</w:t>
      </w:r>
    </w:p>
    <w:p w14:paraId="2EB90668" w14:textId="77777777" w:rsidR="00F22080" w:rsidRPr="00F22080" w:rsidRDefault="00F22080" w:rsidP="002E41A1">
      <w:pPr>
        <w:ind w:firstLine="708"/>
        <w:jc w:val="both"/>
        <w:rPr>
          <w:lang w:val="de-DE"/>
        </w:rPr>
      </w:pPr>
    </w:p>
    <w:p w14:paraId="0B379B87" w14:textId="77777777" w:rsidR="00F22080" w:rsidRDefault="00F22080" w:rsidP="002E41A1">
      <w:pPr>
        <w:ind w:firstLine="708"/>
        <w:jc w:val="both"/>
      </w:pPr>
      <w:r w:rsidRPr="00F22080">
        <w:rPr>
          <w:lang w:val="de-DE"/>
        </w:rPr>
        <w:t>Aufgrund der Stellungnahme des Finanzinspektors vom 19. </w:t>
      </w:r>
      <w:r>
        <w:t>Dezember 2016;</w:t>
      </w:r>
    </w:p>
    <w:p w14:paraId="6F56320D" w14:textId="77777777" w:rsidR="00F22080" w:rsidRPr="002E41A1" w:rsidRDefault="00F22080" w:rsidP="002E41A1">
      <w:pPr>
        <w:ind w:firstLine="708"/>
        <w:jc w:val="both"/>
      </w:pPr>
    </w:p>
    <w:p w14:paraId="58CB1CC6" w14:textId="77777777" w:rsidR="00F22080" w:rsidRDefault="00F22080" w:rsidP="002E41A1">
      <w:pPr>
        <w:ind w:firstLine="708"/>
        <w:jc w:val="both"/>
      </w:pPr>
      <w:r w:rsidRPr="00F22080">
        <w:rPr>
          <w:lang w:val="de-DE"/>
        </w:rPr>
        <w:t>Aufgrund des Einverständnisses des Ministers des Haushalts vom 16. </w:t>
      </w:r>
      <w:r>
        <w:t>Februar 2017;</w:t>
      </w:r>
    </w:p>
    <w:p w14:paraId="031BC21B" w14:textId="77777777" w:rsidR="00F22080" w:rsidRPr="002E41A1" w:rsidRDefault="00F22080" w:rsidP="002E41A1">
      <w:pPr>
        <w:ind w:firstLine="708"/>
        <w:jc w:val="both"/>
      </w:pPr>
    </w:p>
    <w:p w14:paraId="5AF2480B" w14:textId="77777777" w:rsidR="00F22080" w:rsidRDefault="00F22080" w:rsidP="002E41A1">
      <w:pPr>
        <w:ind w:firstLine="708"/>
        <w:jc w:val="both"/>
      </w:pPr>
      <w:r w:rsidRPr="00F22080">
        <w:rPr>
          <w:lang w:val="de-DE"/>
        </w:rPr>
        <w:t>Aufgrund des Gutachtens Nr. 64.617/2 des Staatsrates vom 3. Dezember 2018, abgegeben in Anwendung von Artikel 84 § 1 Absatz 1 Nr. 2 der am 12. </w:t>
      </w:r>
      <w:r>
        <w:t>Januar 1973 koordinierten Gesetze über den Staatsrat;</w:t>
      </w:r>
    </w:p>
    <w:p w14:paraId="1BC2BDB8" w14:textId="77777777" w:rsidR="00F22080" w:rsidRPr="002E41A1" w:rsidRDefault="00F22080" w:rsidP="002E41A1">
      <w:pPr>
        <w:ind w:firstLine="708"/>
        <w:jc w:val="both"/>
      </w:pPr>
    </w:p>
    <w:p w14:paraId="18F4FFA8" w14:textId="77777777" w:rsidR="00F22080" w:rsidRPr="00F22080" w:rsidRDefault="00F22080" w:rsidP="002E41A1">
      <w:pPr>
        <w:ind w:firstLine="708"/>
        <w:jc w:val="both"/>
        <w:rPr>
          <w:lang w:val="de-DE"/>
        </w:rPr>
      </w:pPr>
      <w:r w:rsidRPr="00F22080">
        <w:rPr>
          <w:lang w:val="de-DE"/>
        </w:rPr>
        <w:t>In Erwägung der Artikel 2 und 5 Nr. 8 des Königlichen Erlasses vom 26. Februar 2015 zur Organisation der administrativen und finanziellen Verwaltung des Staatsdienstes mit getrennter Geschäftsführung "Zentrale Dienststelle für Deutsche Übersetzungen";</w:t>
      </w:r>
    </w:p>
    <w:p w14:paraId="0A009245" w14:textId="77777777" w:rsidR="00F22080" w:rsidRPr="00F22080" w:rsidRDefault="00F22080" w:rsidP="002E41A1">
      <w:pPr>
        <w:ind w:firstLine="708"/>
        <w:jc w:val="both"/>
        <w:rPr>
          <w:lang w:val="de-DE"/>
        </w:rPr>
      </w:pPr>
    </w:p>
    <w:p w14:paraId="52F82A6C" w14:textId="77777777" w:rsidR="00F22080" w:rsidRPr="00607E01" w:rsidRDefault="00F22080" w:rsidP="002E41A1">
      <w:pPr>
        <w:ind w:firstLine="708"/>
        <w:jc w:val="both"/>
        <w:rPr>
          <w:lang w:val="de-DE"/>
        </w:rPr>
      </w:pPr>
      <w:r w:rsidRPr="00F22080">
        <w:rPr>
          <w:lang w:val="de-DE"/>
        </w:rPr>
        <w:t xml:space="preserve">In Erwägung der Notifizierung des Beschlusses des Kollegiums der Präsidenten der Direktionsausschüsse vom 8. November 2016, durch den die neue Tarifpolitik des </w:t>
      </w:r>
      <w:r w:rsidRPr="00607E01">
        <w:rPr>
          <w:lang w:val="de-DE"/>
        </w:rPr>
        <w:t>Staatsdienstes mit getrennter Geschäftsführung "Zentrale Dienststelle für Deutsche Übersetzungen" gemäß der Notifizierung des Ministerrates vom 20. November 2009 gebilligt worden ist;</w:t>
      </w:r>
    </w:p>
    <w:p w14:paraId="15804468" w14:textId="77777777" w:rsidR="00F22080" w:rsidRPr="00607E01" w:rsidRDefault="00F22080" w:rsidP="002E41A1">
      <w:pPr>
        <w:ind w:firstLine="708"/>
        <w:jc w:val="both"/>
        <w:rPr>
          <w:lang w:val="de-DE"/>
        </w:rPr>
      </w:pPr>
    </w:p>
    <w:p w14:paraId="74CD1515" w14:textId="77777777" w:rsidR="00F22080" w:rsidRPr="00F22080" w:rsidRDefault="00F22080" w:rsidP="00544C33">
      <w:pPr>
        <w:ind w:firstLine="708"/>
        <w:jc w:val="both"/>
        <w:rPr>
          <w:lang w:val="de-DE"/>
        </w:rPr>
      </w:pPr>
      <w:r w:rsidRPr="00F22080">
        <w:rPr>
          <w:lang w:val="de-DE"/>
        </w:rPr>
        <w:t>Auf Vorschlag Unseres Ministers des Innern</w:t>
      </w:r>
    </w:p>
    <w:p w14:paraId="7AAEB585" w14:textId="77777777" w:rsidR="00F22080" w:rsidRPr="00F22080" w:rsidRDefault="00F22080" w:rsidP="00544C33">
      <w:pPr>
        <w:ind w:firstLine="708"/>
        <w:jc w:val="both"/>
        <w:rPr>
          <w:lang w:val="de-DE"/>
        </w:rPr>
      </w:pPr>
    </w:p>
    <w:p w14:paraId="1B76A8ED" w14:textId="77777777" w:rsidR="00F22080" w:rsidRPr="00F22080" w:rsidRDefault="00F22080" w:rsidP="00544C33">
      <w:pPr>
        <w:ind w:firstLine="708"/>
        <w:jc w:val="both"/>
        <w:rPr>
          <w:lang w:val="de-DE"/>
        </w:rPr>
      </w:pPr>
    </w:p>
    <w:p w14:paraId="323B5E72" w14:textId="77777777" w:rsidR="00F22080" w:rsidRPr="00F22080" w:rsidRDefault="00F22080" w:rsidP="00544C33">
      <w:pPr>
        <w:ind w:left="708" w:firstLine="708"/>
        <w:jc w:val="both"/>
        <w:rPr>
          <w:lang w:val="de-DE"/>
        </w:rPr>
      </w:pPr>
      <w:r w:rsidRPr="00F22080">
        <w:rPr>
          <w:lang w:val="de-DE"/>
        </w:rPr>
        <w:t>Haben Wir beschlossen und erlassen Wir:</w:t>
      </w:r>
    </w:p>
    <w:p w14:paraId="2AA306CB" w14:textId="77777777" w:rsidR="00F22080" w:rsidRPr="00F22080" w:rsidRDefault="00F22080" w:rsidP="002E41A1">
      <w:pPr>
        <w:jc w:val="both"/>
        <w:rPr>
          <w:lang w:val="de-DE"/>
        </w:rPr>
      </w:pPr>
    </w:p>
    <w:p w14:paraId="33FA6503" w14:textId="77777777" w:rsidR="00F22080" w:rsidRPr="00F22080" w:rsidRDefault="00F22080" w:rsidP="002E41A1">
      <w:pPr>
        <w:ind w:firstLine="708"/>
        <w:jc w:val="both"/>
        <w:rPr>
          <w:lang w:val="de-DE"/>
        </w:rPr>
      </w:pPr>
      <w:r w:rsidRPr="00F22080">
        <w:rPr>
          <w:b/>
          <w:lang w:val="de-DE"/>
        </w:rPr>
        <w:lastRenderedPageBreak/>
        <w:t>Artikel 1 -</w:t>
      </w:r>
      <w:r w:rsidRPr="00F22080">
        <w:rPr>
          <w:lang w:val="de-DE"/>
        </w:rPr>
        <w:t xml:space="preserve"> Die Leistungen des Verwaltungsdienstes mit autonomer Buchführung "Zentrale Dienststelle für Deutsche Übersetzungen" zugunsten der öffentlichen Einrichtungen, die in Artikel 2 des Königlichen Erlasses vom 26. Februar 2015 zur Organisation der administrativen und finanziellen Verwaltung des Staatsdienstes mit getrennter Geschäftsführung "Zentrale Dienststelle für Deutsche Übersetzungen" erwähnt sind, werden gemäß dem Tarif in der Anlage zum vorliegenden Erlass vergütet.</w:t>
      </w:r>
    </w:p>
    <w:p w14:paraId="2801F6BD" w14:textId="77777777" w:rsidR="00F22080" w:rsidRPr="00F22080" w:rsidRDefault="00F22080" w:rsidP="002E41A1">
      <w:pPr>
        <w:ind w:firstLine="708"/>
        <w:jc w:val="both"/>
        <w:rPr>
          <w:lang w:val="de-DE"/>
        </w:rPr>
      </w:pPr>
    </w:p>
    <w:p w14:paraId="6E63718C" w14:textId="77777777" w:rsidR="00F22080" w:rsidRPr="00F22080" w:rsidRDefault="00F22080" w:rsidP="002E41A1">
      <w:pPr>
        <w:ind w:firstLine="708"/>
        <w:jc w:val="both"/>
        <w:rPr>
          <w:lang w:val="de-DE"/>
        </w:rPr>
      </w:pPr>
    </w:p>
    <w:p w14:paraId="7807ED3C" w14:textId="77777777" w:rsidR="00F22080" w:rsidRPr="00F22080" w:rsidRDefault="00F22080" w:rsidP="002E41A1">
      <w:pPr>
        <w:ind w:firstLine="708"/>
        <w:jc w:val="both"/>
        <w:rPr>
          <w:lang w:val="de-DE"/>
        </w:rPr>
      </w:pPr>
      <w:r w:rsidRPr="00F22080">
        <w:rPr>
          <w:b/>
          <w:lang w:val="de-DE"/>
        </w:rPr>
        <w:t>Art. 2 -</w:t>
      </w:r>
      <w:r w:rsidRPr="00F22080">
        <w:rPr>
          <w:lang w:val="de-DE"/>
        </w:rPr>
        <w:t xml:space="preserve"> Der Tarif wird am 1. Januar eines jeden Jahres automatisch auf der Grundlage der Schwankungen des Verbraucherpreisindexes gemäß folgender Formel revidiert:</w:t>
      </w:r>
    </w:p>
    <w:p w14:paraId="63250DDB" w14:textId="77777777" w:rsidR="00F22080" w:rsidRPr="00F22080" w:rsidRDefault="00F22080" w:rsidP="002E41A1">
      <w:pPr>
        <w:ind w:firstLine="708"/>
        <w:jc w:val="both"/>
        <w:rPr>
          <w:lang w:val="de-DE"/>
        </w:rPr>
      </w:pPr>
    </w:p>
    <w:p w14:paraId="1F917C87" w14:textId="77777777" w:rsidR="00F22080" w:rsidRPr="00F22080" w:rsidRDefault="00F22080" w:rsidP="00544C33">
      <w:pPr>
        <w:ind w:firstLine="708"/>
        <w:jc w:val="both"/>
        <w:rPr>
          <w:lang w:val="de-DE"/>
        </w:rPr>
      </w:pPr>
      <w:r w:rsidRPr="00F22080">
        <w:rPr>
          <w:lang w:val="de-DE"/>
        </w:rPr>
        <w:t>Neuer Tarif = alter Tarif x neuer Index/Basisindex.</w:t>
      </w:r>
    </w:p>
    <w:p w14:paraId="2B630516" w14:textId="77777777" w:rsidR="00F22080" w:rsidRPr="00F22080" w:rsidRDefault="00F22080" w:rsidP="00544C33">
      <w:pPr>
        <w:ind w:firstLine="708"/>
        <w:jc w:val="both"/>
        <w:rPr>
          <w:lang w:val="de-DE"/>
        </w:rPr>
      </w:pPr>
    </w:p>
    <w:p w14:paraId="10C6DFC2" w14:textId="77777777" w:rsidR="00F22080" w:rsidRPr="00F22080" w:rsidRDefault="00F22080" w:rsidP="00544C33">
      <w:pPr>
        <w:ind w:firstLine="708"/>
        <w:jc w:val="both"/>
        <w:rPr>
          <w:lang w:val="de-DE"/>
        </w:rPr>
      </w:pPr>
      <w:r w:rsidRPr="00F22080">
        <w:rPr>
          <w:lang w:val="de-DE"/>
        </w:rPr>
        <w:t>Der Basisindex ist der Index, der im Monat Juni 2014 (Basis 2013) anwendbar war, und der neue Index ist der Index, der im Monat Dezember vor der Preisrevision anwendbar ist.</w:t>
      </w:r>
    </w:p>
    <w:p w14:paraId="3882C2E2" w14:textId="77777777" w:rsidR="00F22080" w:rsidRPr="00F22080" w:rsidRDefault="00F22080" w:rsidP="00544C33">
      <w:pPr>
        <w:ind w:firstLine="708"/>
        <w:jc w:val="both"/>
        <w:rPr>
          <w:lang w:val="de-DE"/>
        </w:rPr>
      </w:pPr>
    </w:p>
    <w:p w14:paraId="0B7B34CB" w14:textId="77777777" w:rsidR="00F22080" w:rsidRPr="00F22080" w:rsidRDefault="00F22080" w:rsidP="00544C33">
      <w:pPr>
        <w:ind w:firstLine="708"/>
        <w:jc w:val="both"/>
        <w:rPr>
          <w:lang w:val="de-DE"/>
        </w:rPr>
      </w:pPr>
      <w:r w:rsidRPr="00F22080">
        <w:rPr>
          <w:lang w:val="de-DE"/>
        </w:rPr>
        <w:t>Bei der Berechnung wird die dritte Dezimalstelle im Endergebnis nicht berücksichtigt.</w:t>
      </w:r>
    </w:p>
    <w:p w14:paraId="10A4F750" w14:textId="77777777" w:rsidR="00F22080" w:rsidRPr="00F22080" w:rsidRDefault="00F22080" w:rsidP="00544C33">
      <w:pPr>
        <w:ind w:firstLine="708"/>
        <w:jc w:val="both"/>
        <w:rPr>
          <w:lang w:val="de-DE"/>
        </w:rPr>
      </w:pPr>
    </w:p>
    <w:p w14:paraId="23B067F2" w14:textId="77777777" w:rsidR="00F22080" w:rsidRPr="00F22080" w:rsidRDefault="00F22080" w:rsidP="00544C33">
      <w:pPr>
        <w:ind w:firstLine="708"/>
        <w:jc w:val="both"/>
        <w:rPr>
          <w:lang w:val="de-DE"/>
        </w:rPr>
      </w:pPr>
    </w:p>
    <w:p w14:paraId="41906503" w14:textId="77777777" w:rsidR="00F22080" w:rsidRPr="00F22080" w:rsidRDefault="00F22080" w:rsidP="00544C33">
      <w:pPr>
        <w:ind w:firstLine="708"/>
        <w:jc w:val="both"/>
        <w:rPr>
          <w:lang w:val="de-DE"/>
        </w:rPr>
      </w:pPr>
      <w:r w:rsidRPr="00F22080">
        <w:rPr>
          <w:b/>
          <w:lang w:val="de-DE"/>
        </w:rPr>
        <w:t>Art. 3 -</w:t>
      </w:r>
      <w:r w:rsidRPr="00F22080">
        <w:rPr>
          <w:lang w:val="de-DE"/>
        </w:rPr>
        <w:t xml:space="preserve"> Wenn die Vergütung in der Anlage pro Stunde ausgedrückt wird, ist sie im Verhältnis zur Anzahl Minuten der für die Erbringung der Leistung erforderlichen Dauer zu entrichten, wobei jeder Bruchteil einer Minute als Minute gezählt wird.</w:t>
      </w:r>
    </w:p>
    <w:p w14:paraId="5B800379" w14:textId="77777777" w:rsidR="00F22080" w:rsidRPr="00F22080" w:rsidRDefault="00F22080" w:rsidP="00544C33">
      <w:pPr>
        <w:ind w:firstLine="708"/>
        <w:jc w:val="both"/>
        <w:rPr>
          <w:lang w:val="de-DE"/>
        </w:rPr>
      </w:pPr>
    </w:p>
    <w:p w14:paraId="59121B90" w14:textId="77777777" w:rsidR="00F22080" w:rsidRPr="00F22080" w:rsidRDefault="00F22080" w:rsidP="00544C33">
      <w:pPr>
        <w:ind w:firstLine="708"/>
        <w:jc w:val="both"/>
        <w:rPr>
          <w:lang w:val="de-DE"/>
        </w:rPr>
      </w:pPr>
      <w:r w:rsidRPr="00F22080">
        <w:rPr>
          <w:lang w:val="de-DE"/>
        </w:rPr>
        <w:t>Für jede Minute, die nach Absatz 1 gezählt werden muss, ist ein Sechzigstel der Vergütung pro Stunde zu entrichten. Die zu entrichtenden Summen werden auf den nächsten Euro aufgerundet.</w:t>
      </w:r>
    </w:p>
    <w:p w14:paraId="26B83EA7" w14:textId="77777777" w:rsidR="00F22080" w:rsidRPr="00F22080" w:rsidRDefault="00F22080" w:rsidP="00544C33">
      <w:pPr>
        <w:ind w:firstLine="708"/>
        <w:jc w:val="both"/>
        <w:rPr>
          <w:lang w:val="de-DE"/>
        </w:rPr>
      </w:pPr>
    </w:p>
    <w:p w14:paraId="05485042" w14:textId="77777777" w:rsidR="00F22080" w:rsidRPr="00F22080" w:rsidRDefault="00F22080" w:rsidP="00544C33">
      <w:pPr>
        <w:ind w:firstLine="708"/>
        <w:jc w:val="both"/>
        <w:rPr>
          <w:lang w:val="de-DE"/>
        </w:rPr>
      </w:pPr>
    </w:p>
    <w:p w14:paraId="423BA14F" w14:textId="77777777" w:rsidR="00F22080" w:rsidRPr="00F22080" w:rsidRDefault="00F22080" w:rsidP="00544C33">
      <w:pPr>
        <w:ind w:firstLine="708"/>
        <w:jc w:val="both"/>
        <w:rPr>
          <w:lang w:val="de-DE"/>
        </w:rPr>
      </w:pPr>
      <w:r w:rsidRPr="00F22080">
        <w:rPr>
          <w:b/>
          <w:lang w:val="de-DE"/>
        </w:rPr>
        <w:t>Art. 4 -</w:t>
      </w:r>
      <w:r w:rsidRPr="00F22080">
        <w:rPr>
          <w:lang w:val="de-DE"/>
        </w:rPr>
        <w:t xml:space="preserve"> Die Vergütungen sind Gegenstand einer detaillierten Fakturierung.</w:t>
      </w:r>
    </w:p>
    <w:p w14:paraId="04A8296C" w14:textId="77777777" w:rsidR="00F22080" w:rsidRPr="00F22080" w:rsidRDefault="00F22080" w:rsidP="00544C33">
      <w:pPr>
        <w:ind w:firstLine="708"/>
        <w:jc w:val="both"/>
        <w:rPr>
          <w:lang w:val="de-DE"/>
        </w:rPr>
      </w:pPr>
    </w:p>
    <w:p w14:paraId="4249BFEB" w14:textId="77777777" w:rsidR="00F22080" w:rsidRPr="00F22080" w:rsidRDefault="00F22080" w:rsidP="00544C33">
      <w:pPr>
        <w:ind w:firstLine="708"/>
        <w:jc w:val="both"/>
        <w:rPr>
          <w:lang w:val="de-DE"/>
        </w:rPr>
      </w:pPr>
    </w:p>
    <w:p w14:paraId="2254703E" w14:textId="77777777" w:rsidR="00F22080" w:rsidRPr="00F22080" w:rsidRDefault="00F22080" w:rsidP="00544C33">
      <w:pPr>
        <w:ind w:firstLine="708"/>
        <w:jc w:val="both"/>
        <w:rPr>
          <w:lang w:val="de-DE"/>
        </w:rPr>
      </w:pPr>
      <w:r w:rsidRPr="00F22080">
        <w:rPr>
          <w:b/>
          <w:lang w:val="de-DE"/>
        </w:rPr>
        <w:t>Art. 5 -</w:t>
      </w:r>
      <w:r w:rsidRPr="00F22080">
        <w:rPr>
          <w:lang w:val="de-DE"/>
        </w:rPr>
        <w:t xml:space="preserve"> Die aufgrund des vorliegenden Erlasses zu entrichtenden Vergütungen sind binnen drei Monaten nach Versand der Rechnung zahlbar und werden auf das Konto Nr. 679-2006079-22 des Verwaltungsdienstes mit autonomer Buchführung "Zentrale Dienststelle für Deutsche Übersetzungen", rue de la Gare 13, 4960 Malmedy, überwiesen.</w:t>
      </w:r>
    </w:p>
    <w:p w14:paraId="1C62B425" w14:textId="77777777" w:rsidR="00F22080" w:rsidRPr="00F22080" w:rsidRDefault="00F22080" w:rsidP="00544C33">
      <w:pPr>
        <w:ind w:firstLine="708"/>
        <w:jc w:val="both"/>
        <w:rPr>
          <w:lang w:val="de-DE"/>
        </w:rPr>
      </w:pPr>
    </w:p>
    <w:p w14:paraId="11A5BD12" w14:textId="77777777" w:rsidR="00F22080" w:rsidRPr="00F22080" w:rsidRDefault="00F22080" w:rsidP="00544C33">
      <w:pPr>
        <w:ind w:firstLine="708"/>
        <w:jc w:val="both"/>
        <w:rPr>
          <w:lang w:val="de-DE"/>
        </w:rPr>
      </w:pPr>
    </w:p>
    <w:p w14:paraId="1E5315E9" w14:textId="77777777" w:rsidR="00F22080" w:rsidRPr="00F22080" w:rsidRDefault="00F22080" w:rsidP="00544C33">
      <w:pPr>
        <w:ind w:firstLine="708"/>
        <w:jc w:val="both"/>
        <w:rPr>
          <w:lang w:val="de-DE"/>
        </w:rPr>
      </w:pPr>
      <w:r w:rsidRPr="00F22080">
        <w:rPr>
          <w:b/>
          <w:lang w:val="de-DE"/>
        </w:rPr>
        <w:t>Art. 6 -</w:t>
      </w:r>
      <w:r w:rsidRPr="00F22080">
        <w:rPr>
          <w:lang w:val="de-DE"/>
        </w:rPr>
        <w:t xml:space="preserve"> Unser Minister des Innern ist mit der Ausführung des vorliegenden Erlasses beauftragt.</w:t>
      </w:r>
    </w:p>
    <w:p w14:paraId="747C5239" w14:textId="77777777" w:rsidR="00F22080" w:rsidRPr="00F22080" w:rsidRDefault="00F22080" w:rsidP="00544C33">
      <w:pPr>
        <w:ind w:firstLine="708"/>
        <w:jc w:val="both"/>
        <w:rPr>
          <w:lang w:val="de-DE"/>
        </w:rPr>
      </w:pPr>
    </w:p>
    <w:p w14:paraId="606B58F4" w14:textId="77777777" w:rsidR="00F22080" w:rsidRPr="00F22080" w:rsidRDefault="00F22080" w:rsidP="00544C33">
      <w:pPr>
        <w:ind w:firstLine="708"/>
        <w:jc w:val="both"/>
        <w:rPr>
          <w:lang w:val="de-DE"/>
        </w:rPr>
      </w:pPr>
    </w:p>
    <w:p w14:paraId="11407969" w14:textId="77777777" w:rsidR="00F22080" w:rsidRPr="00F22080" w:rsidRDefault="00F22080" w:rsidP="00544C33">
      <w:pPr>
        <w:ind w:firstLine="708"/>
        <w:jc w:val="both"/>
        <w:rPr>
          <w:lang w:val="de-DE"/>
        </w:rPr>
      </w:pPr>
      <w:r w:rsidRPr="00F22080">
        <w:rPr>
          <w:lang w:val="de-DE"/>
        </w:rPr>
        <w:t>Gegeben zu Brüssel, den 28. Januar 2019</w:t>
      </w:r>
    </w:p>
    <w:p w14:paraId="717E72C7" w14:textId="77777777" w:rsidR="00F22080" w:rsidRPr="00F22080" w:rsidRDefault="00F22080" w:rsidP="00544C33">
      <w:pPr>
        <w:ind w:firstLine="708"/>
        <w:jc w:val="both"/>
        <w:rPr>
          <w:lang w:val="de-DE"/>
        </w:rPr>
      </w:pPr>
    </w:p>
    <w:p w14:paraId="1B0640FE" w14:textId="77777777" w:rsidR="00F22080" w:rsidRPr="00F22080" w:rsidRDefault="00F22080" w:rsidP="00544C33">
      <w:pPr>
        <w:ind w:firstLine="708"/>
        <w:jc w:val="both"/>
        <w:rPr>
          <w:lang w:val="de-DE"/>
        </w:rPr>
      </w:pPr>
    </w:p>
    <w:p w14:paraId="59F81E1F" w14:textId="77777777" w:rsidR="00F22080" w:rsidRPr="00F22080" w:rsidRDefault="00F22080" w:rsidP="00544C33">
      <w:pPr>
        <w:jc w:val="center"/>
        <w:rPr>
          <w:lang w:val="de-DE"/>
        </w:rPr>
      </w:pPr>
      <w:r w:rsidRPr="00F22080">
        <w:rPr>
          <w:lang w:val="de-DE"/>
        </w:rPr>
        <w:t>PHILIPPE</w:t>
      </w:r>
    </w:p>
    <w:p w14:paraId="1EA880E7" w14:textId="77777777" w:rsidR="00F22080" w:rsidRPr="00F22080" w:rsidRDefault="00F22080" w:rsidP="00544C33">
      <w:pPr>
        <w:jc w:val="center"/>
        <w:rPr>
          <w:lang w:val="de-DE"/>
        </w:rPr>
      </w:pPr>
    </w:p>
    <w:p w14:paraId="4165D823" w14:textId="77777777" w:rsidR="00F22080" w:rsidRPr="00F22080" w:rsidRDefault="00F22080" w:rsidP="00544C33">
      <w:pPr>
        <w:jc w:val="center"/>
        <w:rPr>
          <w:lang w:val="de-DE"/>
        </w:rPr>
      </w:pPr>
      <w:r w:rsidRPr="00F22080">
        <w:rPr>
          <w:lang w:val="de-DE"/>
        </w:rPr>
        <w:t>Von Königs wegen:</w:t>
      </w:r>
    </w:p>
    <w:p w14:paraId="7B2195B8" w14:textId="77777777" w:rsidR="00F22080" w:rsidRPr="00F22080" w:rsidRDefault="00F22080" w:rsidP="00544C33">
      <w:pPr>
        <w:jc w:val="center"/>
        <w:rPr>
          <w:lang w:val="de-DE"/>
        </w:rPr>
      </w:pPr>
    </w:p>
    <w:p w14:paraId="5279C055" w14:textId="77777777" w:rsidR="00F22080" w:rsidRPr="00F22080" w:rsidRDefault="00F22080" w:rsidP="00544C33">
      <w:pPr>
        <w:jc w:val="center"/>
        <w:rPr>
          <w:lang w:val="de-DE"/>
        </w:rPr>
      </w:pPr>
      <w:r w:rsidRPr="00F22080">
        <w:rPr>
          <w:lang w:val="de-DE"/>
        </w:rPr>
        <w:t>Der Minister des Innern</w:t>
      </w:r>
    </w:p>
    <w:p w14:paraId="27627C3D" w14:textId="6D22EF9E" w:rsidR="00F22080" w:rsidRPr="00F22080" w:rsidRDefault="00F22080" w:rsidP="00607E01">
      <w:pPr>
        <w:jc w:val="center"/>
        <w:rPr>
          <w:lang w:val="de-DE"/>
        </w:rPr>
      </w:pPr>
      <w:r w:rsidRPr="00F22080">
        <w:rPr>
          <w:lang w:val="de-DE"/>
        </w:rPr>
        <w:t>P. DE CREM</w:t>
      </w:r>
      <w:r w:rsidRPr="00F22080">
        <w:rPr>
          <w:lang w:val="de-DE"/>
        </w:rPr>
        <w:br w:type="page"/>
      </w:r>
    </w:p>
    <w:p w14:paraId="0844EAFC" w14:textId="20E94F26" w:rsidR="00F22080" w:rsidRPr="00F22080" w:rsidRDefault="00F22080" w:rsidP="00607E01">
      <w:pPr>
        <w:jc w:val="center"/>
        <w:rPr>
          <w:lang w:val="de-DE"/>
        </w:rPr>
      </w:pPr>
      <w:r w:rsidRPr="00F22080">
        <w:rPr>
          <w:lang w:val="de-DE"/>
        </w:rPr>
        <w:lastRenderedPageBreak/>
        <w:t>Anlage</w:t>
      </w:r>
    </w:p>
    <w:p w14:paraId="56F76936" w14:textId="77777777" w:rsidR="00F22080" w:rsidRPr="00F22080" w:rsidRDefault="00F22080" w:rsidP="002E41A1">
      <w:pPr>
        <w:jc w:val="both"/>
        <w:rPr>
          <w:lang w:val="de-DE"/>
        </w:rPr>
      </w:pPr>
    </w:p>
    <w:tbl>
      <w:tblPr>
        <w:tblStyle w:val="Grilledutableau"/>
        <w:tblW w:w="0" w:type="auto"/>
        <w:tblLook w:val="04A0" w:firstRow="1" w:lastRow="0" w:firstColumn="1" w:lastColumn="0" w:noHBand="0" w:noVBand="1"/>
      </w:tblPr>
      <w:tblGrid>
        <w:gridCol w:w="1070"/>
        <w:gridCol w:w="3518"/>
        <w:gridCol w:w="2923"/>
        <w:gridCol w:w="1549"/>
      </w:tblGrid>
      <w:tr w:rsidR="00F22080" w:rsidRPr="002E41A1" w14:paraId="02EEFCBC" w14:textId="77777777" w:rsidTr="00607E01">
        <w:trPr>
          <w:tblHeader/>
        </w:trPr>
        <w:tc>
          <w:tcPr>
            <w:tcW w:w="1070" w:type="dxa"/>
          </w:tcPr>
          <w:p w14:paraId="2F9B2E16" w14:textId="77777777" w:rsidR="00F22080" w:rsidRPr="002E41A1" w:rsidRDefault="00F22080" w:rsidP="004B3536">
            <w:pPr>
              <w:rPr>
                <w:rFonts w:ascii="Times New Roman" w:hAnsi="Times New Roman" w:cs="Times New Roman"/>
              </w:rPr>
            </w:pPr>
            <w:r>
              <w:rPr>
                <w:rFonts w:ascii="Times New Roman" w:hAnsi="Times New Roman"/>
              </w:rPr>
              <w:t>Nummer</w:t>
            </w:r>
          </w:p>
        </w:tc>
        <w:tc>
          <w:tcPr>
            <w:tcW w:w="3518" w:type="dxa"/>
          </w:tcPr>
          <w:p w14:paraId="6F43C37A" w14:textId="77777777" w:rsidR="00F22080" w:rsidRPr="002E41A1" w:rsidRDefault="00F22080" w:rsidP="004B3536">
            <w:pPr>
              <w:rPr>
                <w:rFonts w:ascii="Times New Roman" w:hAnsi="Times New Roman" w:cs="Times New Roman"/>
              </w:rPr>
            </w:pPr>
            <w:r>
              <w:rPr>
                <w:rFonts w:ascii="Times New Roman" w:hAnsi="Times New Roman"/>
              </w:rPr>
              <w:t xml:space="preserve">Art der </w:t>
            </w:r>
            <w:proofErr w:type="spellStart"/>
            <w:r>
              <w:rPr>
                <w:rFonts w:ascii="Times New Roman" w:hAnsi="Times New Roman"/>
              </w:rPr>
              <w:t>Leistung</w:t>
            </w:r>
            <w:proofErr w:type="spellEnd"/>
          </w:p>
        </w:tc>
        <w:tc>
          <w:tcPr>
            <w:tcW w:w="2923" w:type="dxa"/>
          </w:tcPr>
          <w:p w14:paraId="15AF1616" w14:textId="77777777" w:rsidR="00F22080" w:rsidRPr="002E41A1" w:rsidRDefault="00F22080" w:rsidP="004B3536">
            <w:pPr>
              <w:rPr>
                <w:rFonts w:ascii="Times New Roman" w:hAnsi="Times New Roman" w:cs="Times New Roman"/>
              </w:rPr>
            </w:pPr>
            <w:proofErr w:type="spellStart"/>
            <w:r>
              <w:rPr>
                <w:rFonts w:ascii="Times New Roman" w:hAnsi="Times New Roman"/>
              </w:rPr>
              <w:t>Messeinheit</w:t>
            </w:r>
            <w:proofErr w:type="spellEnd"/>
          </w:p>
        </w:tc>
        <w:tc>
          <w:tcPr>
            <w:tcW w:w="1549" w:type="dxa"/>
          </w:tcPr>
          <w:p w14:paraId="78EEF9B8" w14:textId="77777777" w:rsidR="00F22080" w:rsidRPr="002E41A1" w:rsidRDefault="00F22080" w:rsidP="004B3536">
            <w:pPr>
              <w:rPr>
                <w:rFonts w:ascii="Times New Roman" w:hAnsi="Times New Roman" w:cs="Times New Roman"/>
              </w:rPr>
            </w:pPr>
            <w:r>
              <w:rPr>
                <w:rFonts w:ascii="Times New Roman" w:hAnsi="Times New Roman"/>
              </w:rPr>
              <w:t>Tarife</w:t>
            </w:r>
          </w:p>
        </w:tc>
      </w:tr>
      <w:tr w:rsidR="00F22080" w:rsidRPr="002E41A1" w14:paraId="2CD6BDAD" w14:textId="77777777" w:rsidTr="00607E01">
        <w:trPr>
          <w:tblHeader/>
        </w:trPr>
        <w:tc>
          <w:tcPr>
            <w:tcW w:w="1070" w:type="dxa"/>
          </w:tcPr>
          <w:p w14:paraId="25627990" w14:textId="77777777" w:rsidR="00F22080" w:rsidRPr="002E41A1" w:rsidRDefault="00F22080" w:rsidP="004B3536">
            <w:pPr>
              <w:rPr>
                <w:rFonts w:ascii="Times New Roman" w:hAnsi="Times New Roman" w:cs="Times New Roman"/>
              </w:rPr>
            </w:pPr>
          </w:p>
        </w:tc>
        <w:tc>
          <w:tcPr>
            <w:tcW w:w="3518" w:type="dxa"/>
          </w:tcPr>
          <w:p w14:paraId="4DDE44CF" w14:textId="77777777" w:rsidR="00F22080" w:rsidRPr="002E41A1" w:rsidRDefault="00F22080" w:rsidP="004B3536">
            <w:pPr>
              <w:rPr>
                <w:rFonts w:ascii="Times New Roman" w:hAnsi="Times New Roman" w:cs="Times New Roman"/>
              </w:rPr>
            </w:pPr>
            <w:r>
              <w:rPr>
                <w:rFonts w:ascii="Times New Roman" w:hAnsi="Times New Roman"/>
              </w:rPr>
              <w:t>ZDDÜ</w:t>
            </w:r>
          </w:p>
        </w:tc>
        <w:tc>
          <w:tcPr>
            <w:tcW w:w="2923" w:type="dxa"/>
          </w:tcPr>
          <w:p w14:paraId="63028C38" w14:textId="77777777" w:rsidR="00F22080" w:rsidRPr="002E41A1" w:rsidRDefault="00F22080" w:rsidP="004B3536">
            <w:pPr>
              <w:rPr>
                <w:rFonts w:ascii="Times New Roman" w:hAnsi="Times New Roman" w:cs="Times New Roman"/>
              </w:rPr>
            </w:pPr>
          </w:p>
        </w:tc>
        <w:tc>
          <w:tcPr>
            <w:tcW w:w="1549" w:type="dxa"/>
          </w:tcPr>
          <w:p w14:paraId="73CA2412" w14:textId="77777777" w:rsidR="00F22080" w:rsidRPr="002E41A1" w:rsidRDefault="00F22080" w:rsidP="00343ED9">
            <w:pPr>
              <w:rPr>
                <w:rFonts w:ascii="Times New Roman" w:hAnsi="Times New Roman" w:cs="Times New Roman"/>
              </w:rPr>
            </w:pPr>
            <w:r>
              <w:rPr>
                <w:rFonts w:ascii="Times New Roman" w:hAnsi="Times New Roman"/>
              </w:rPr>
              <w:t>Index von Juni 2014 (Basis 2013) = 100,38</w:t>
            </w:r>
          </w:p>
        </w:tc>
      </w:tr>
      <w:tr w:rsidR="00F22080" w:rsidRPr="002E41A1" w14:paraId="3977341A" w14:textId="77777777" w:rsidTr="00607E01">
        <w:tc>
          <w:tcPr>
            <w:tcW w:w="1070" w:type="dxa"/>
          </w:tcPr>
          <w:p w14:paraId="4537687E" w14:textId="77777777" w:rsidR="00F22080" w:rsidRPr="002E41A1" w:rsidRDefault="00F22080" w:rsidP="004B3536">
            <w:pPr>
              <w:rPr>
                <w:rFonts w:ascii="Times New Roman" w:hAnsi="Times New Roman" w:cs="Times New Roman"/>
              </w:rPr>
            </w:pPr>
            <w:r>
              <w:rPr>
                <w:rFonts w:ascii="Times New Roman" w:hAnsi="Times New Roman"/>
              </w:rPr>
              <w:t>1</w:t>
            </w:r>
          </w:p>
        </w:tc>
        <w:tc>
          <w:tcPr>
            <w:tcW w:w="3518" w:type="dxa"/>
          </w:tcPr>
          <w:p w14:paraId="79B09105"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Deutsche Übersetzung von Königlichen und Ministeriellen Erlassen, Rundschreiben und gleichgesetzten Dokumenten in koordinierter Form. Diese Leistung umfasst Folgendes:</w:t>
            </w:r>
          </w:p>
          <w:p w14:paraId="05B87890"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1) Dokumentationssuche,</w:t>
            </w:r>
          </w:p>
          <w:p w14:paraId="10F5D6A6"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2) </w:t>
            </w:r>
            <w:proofErr w:type="spellStart"/>
            <w:r w:rsidRPr="00F22080">
              <w:rPr>
                <w:rFonts w:ascii="Times New Roman" w:hAnsi="Times New Roman"/>
                <w:lang w:val="de-DE"/>
              </w:rPr>
              <w:t>Terminologiesuche</w:t>
            </w:r>
            <w:proofErr w:type="spellEnd"/>
            <w:r w:rsidRPr="00F22080">
              <w:rPr>
                <w:rFonts w:ascii="Times New Roman" w:hAnsi="Times New Roman"/>
                <w:lang w:val="de-DE"/>
              </w:rPr>
              <w:t>,</w:t>
            </w:r>
          </w:p>
          <w:p w14:paraId="423869D5"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3) Aufnahme der neuen Begriffe und Überschriften in die Datenbanken der ZDDÜ, die auf der Website www.scta.be zugänglich sind,</w:t>
            </w:r>
          </w:p>
          <w:p w14:paraId="0940EDD1"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4) Erstellung der Koordinierungsvorlage,</w:t>
            </w:r>
          </w:p>
          <w:p w14:paraId="1AF031CF"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5) Übersetzung,</w:t>
            </w:r>
          </w:p>
          <w:p w14:paraId="0BB3A599"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6) zwei Revisionen,</w:t>
            </w:r>
          </w:p>
          <w:p w14:paraId="05E4986E"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 xml:space="preserve">7) Übermittlung der Übersetzung an die Dienststellen des </w:t>
            </w:r>
            <w:r w:rsidRPr="00F22080">
              <w:rPr>
                <w:rFonts w:ascii="Times New Roman" w:hAnsi="Times New Roman"/>
                <w:i/>
                <w:iCs/>
                <w:lang w:val="de-DE"/>
              </w:rPr>
              <w:t>Belgischen Staatsblattes</w:t>
            </w:r>
            <w:r w:rsidRPr="00F22080">
              <w:rPr>
                <w:rFonts w:ascii="Times New Roman" w:hAnsi="Times New Roman"/>
                <w:lang w:val="de-DE"/>
              </w:rPr>
              <w:t xml:space="preserve"> zwecks Veröffentlichung,</w:t>
            </w:r>
          </w:p>
          <w:p w14:paraId="2DB87021"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 xml:space="preserve">8) Überprüfung des Korrekturausdrucks des </w:t>
            </w:r>
            <w:r w:rsidRPr="00F22080">
              <w:rPr>
                <w:rFonts w:ascii="Times New Roman" w:hAnsi="Times New Roman"/>
                <w:i/>
                <w:iCs/>
                <w:lang w:val="de-DE"/>
              </w:rPr>
              <w:t>Belgischen Staatsblattes</w:t>
            </w:r>
            <w:r w:rsidRPr="00F22080">
              <w:rPr>
                <w:rFonts w:ascii="Times New Roman" w:hAnsi="Times New Roman"/>
                <w:lang w:val="de-DE"/>
              </w:rPr>
              <w:t xml:space="preserve"> und Übermittlung des korrigierten Korrekturausdrucks an das </w:t>
            </w:r>
            <w:r w:rsidRPr="00F22080">
              <w:rPr>
                <w:rFonts w:ascii="Times New Roman" w:hAnsi="Times New Roman"/>
                <w:i/>
                <w:iCs/>
                <w:lang w:val="de-DE"/>
              </w:rPr>
              <w:t>Belgische Staatsblatt</w:t>
            </w:r>
            <w:r w:rsidRPr="00F22080">
              <w:rPr>
                <w:rFonts w:ascii="Times New Roman" w:hAnsi="Times New Roman"/>
                <w:lang w:val="de-DE"/>
              </w:rPr>
              <w:t>,</w:t>
            </w:r>
          </w:p>
          <w:p w14:paraId="17B2765C"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9) Übermittlung des übersetzten Textes an den Kunden nach dessen Wünschen,</w:t>
            </w:r>
          </w:p>
          <w:p w14:paraId="34736F21"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10) Konsolidierung, das heißt Aufnahme der Abänderungsbestimmungen des übersetzten Textes in die jeweiligen Grundlagentexte, die bereits von der ZDDÜ übersetzt worden sind,</w:t>
            </w:r>
          </w:p>
          <w:p w14:paraId="4B7B184F" w14:textId="77777777" w:rsidR="00F22080" w:rsidRPr="00F22080" w:rsidRDefault="00F22080" w:rsidP="00B706F0">
            <w:pPr>
              <w:rPr>
                <w:rFonts w:ascii="Times New Roman" w:hAnsi="Times New Roman" w:cs="Times New Roman"/>
                <w:lang w:val="de-DE"/>
              </w:rPr>
            </w:pPr>
            <w:r w:rsidRPr="00F22080">
              <w:rPr>
                <w:rFonts w:ascii="Times New Roman" w:hAnsi="Times New Roman"/>
                <w:lang w:val="de-DE"/>
              </w:rPr>
              <w:t xml:space="preserve">11) Zurverfügungstellung des übersetzten Textes und gegebenenfalls der konsolidierten Grundlagentexte auf der Website www.scta.be, wobei dem Kunden einerseits der Link und </w:t>
            </w:r>
            <w:r w:rsidRPr="00F22080">
              <w:rPr>
                <w:rFonts w:ascii="Times New Roman" w:hAnsi="Times New Roman"/>
                <w:lang w:val="de-DE"/>
              </w:rPr>
              <w:lastRenderedPageBreak/>
              <w:t>andererseits die Überschrift des übersetzten Textes im ZDDÜ-Newsletter mitgeteilt werden.</w:t>
            </w:r>
          </w:p>
        </w:tc>
        <w:tc>
          <w:tcPr>
            <w:tcW w:w="2923" w:type="dxa"/>
          </w:tcPr>
          <w:p w14:paraId="4C6067F0" w14:textId="77777777" w:rsidR="00F22080" w:rsidRPr="00F22080" w:rsidRDefault="00F22080" w:rsidP="00B706F0">
            <w:pPr>
              <w:rPr>
                <w:rFonts w:ascii="Times New Roman" w:hAnsi="Times New Roman" w:cs="Times New Roman"/>
                <w:lang w:val="de-DE"/>
              </w:rPr>
            </w:pPr>
            <w:r w:rsidRPr="00F22080">
              <w:rPr>
                <w:rFonts w:ascii="Times New Roman" w:hAnsi="Times New Roman"/>
                <w:lang w:val="de-DE"/>
              </w:rPr>
              <w:lastRenderedPageBreak/>
              <w:t>Pro Zeile mit 50 Zeichen einschließlich Leerzeichen. Die letzte angefangene Zeile zählt als ganze Zeile.</w:t>
            </w:r>
          </w:p>
        </w:tc>
        <w:tc>
          <w:tcPr>
            <w:tcW w:w="1549" w:type="dxa"/>
          </w:tcPr>
          <w:p w14:paraId="298048D7" w14:textId="77777777" w:rsidR="00F22080" w:rsidRPr="002E41A1" w:rsidRDefault="00F22080" w:rsidP="004B3536">
            <w:pPr>
              <w:rPr>
                <w:rFonts w:ascii="Times New Roman" w:hAnsi="Times New Roman" w:cs="Times New Roman"/>
              </w:rPr>
            </w:pPr>
            <w:r>
              <w:rPr>
                <w:rFonts w:ascii="Times New Roman" w:hAnsi="Times New Roman"/>
              </w:rPr>
              <w:t>2,5 EUR</w:t>
            </w:r>
          </w:p>
        </w:tc>
      </w:tr>
      <w:tr w:rsidR="00F22080" w:rsidRPr="002E41A1" w14:paraId="08524CFE" w14:textId="77777777" w:rsidTr="00607E01">
        <w:tc>
          <w:tcPr>
            <w:tcW w:w="1070" w:type="dxa"/>
          </w:tcPr>
          <w:p w14:paraId="2D1694AD" w14:textId="77777777" w:rsidR="00F22080" w:rsidRPr="002E41A1" w:rsidRDefault="00F22080" w:rsidP="004B3536">
            <w:pPr>
              <w:rPr>
                <w:rFonts w:ascii="Times New Roman" w:hAnsi="Times New Roman" w:cs="Times New Roman"/>
              </w:rPr>
            </w:pPr>
            <w:r>
              <w:rPr>
                <w:rFonts w:ascii="Times New Roman" w:hAnsi="Times New Roman"/>
              </w:rPr>
              <w:t>2</w:t>
            </w:r>
          </w:p>
        </w:tc>
        <w:tc>
          <w:tcPr>
            <w:tcW w:w="3518" w:type="dxa"/>
          </w:tcPr>
          <w:p w14:paraId="56527269"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Deutsche Übersetzung von Königlichen und Ministeriellen Erlassen, Rundschreiben und gleichgesetzten Dokumenten in nichtkoordinierter Form. Diese Leistung umfasst Folgendes:</w:t>
            </w:r>
          </w:p>
          <w:p w14:paraId="33FBFD83"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1) Dokumentationssuche,</w:t>
            </w:r>
          </w:p>
          <w:p w14:paraId="65395C7C"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2) </w:t>
            </w:r>
            <w:proofErr w:type="spellStart"/>
            <w:r w:rsidRPr="00F22080">
              <w:rPr>
                <w:rFonts w:ascii="Times New Roman" w:hAnsi="Times New Roman"/>
                <w:lang w:val="de-DE"/>
              </w:rPr>
              <w:t>Terminologiesuche</w:t>
            </w:r>
            <w:proofErr w:type="spellEnd"/>
            <w:r w:rsidRPr="00F22080">
              <w:rPr>
                <w:rFonts w:ascii="Times New Roman" w:hAnsi="Times New Roman"/>
                <w:lang w:val="de-DE"/>
              </w:rPr>
              <w:t>,</w:t>
            </w:r>
          </w:p>
          <w:p w14:paraId="649DEF57"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3) Aufnahme der neuen Begriffe und Überschriften in die Datenbanken der ZDDÜ, die auf der Website www.scta.be zugänglich sind,</w:t>
            </w:r>
          </w:p>
          <w:p w14:paraId="19F3C4D5"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4) Übersetzung,</w:t>
            </w:r>
          </w:p>
          <w:p w14:paraId="37D2EC42"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5) zwei Revisionen,</w:t>
            </w:r>
          </w:p>
          <w:p w14:paraId="31BE6164"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 xml:space="preserve">6) Übermittlung der Übersetzung an die Dienststellen des </w:t>
            </w:r>
            <w:r w:rsidRPr="00F22080">
              <w:rPr>
                <w:rFonts w:ascii="Times New Roman" w:hAnsi="Times New Roman"/>
                <w:i/>
                <w:iCs/>
                <w:lang w:val="de-DE"/>
              </w:rPr>
              <w:t>Belgischen Staatsblattes</w:t>
            </w:r>
            <w:r w:rsidRPr="00F22080">
              <w:rPr>
                <w:rFonts w:ascii="Times New Roman" w:hAnsi="Times New Roman"/>
                <w:lang w:val="de-DE"/>
              </w:rPr>
              <w:t xml:space="preserve"> zwecks Veröffentlichung,</w:t>
            </w:r>
          </w:p>
          <w:p w14:paraId="6FAB02C1"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 xml:space="preserve">7) Überprüfung des Korrekturausdrucks des </w:t>
            </w:r>
            <w:r w:rsidRPr="00F22080">
              <w:rPr>
                <w:rFonts w:ascii="Times New Roman" w:hAnsi="Times New Roman"/>
                <w:i/>
                <w:iCs/>
                <w:lang w:val="de-DE"/>
              </w:rPr>
              <w:t>Belgischen Staatsblattes</w:t>
            </w:r>
            <w:r w:rsidRPr="00F22080">
              <w:rPr>
                <w:rFonts w:ascii="Times New Roman" w:hAnsi="Times New Roman"/>
                <w:lang w:val="de-DE"/>
              </w:rPr>
              <w:t xml:space="preserve"> und Übermittlung des korrigierten Korrekturausdrucks an das </w:t>
            </w:r>
            <w:r w:rsidRPr="00F22080">
              <w:rPr>
                <w:rFonts w:ascii="Times New Roman" w:hAnsi="Times New Roman"/>
                <w:i/>
                <w:iCs/>
                <w:lang w:val="de-DE"/>
              </w:rPr>
              <w:t>Belgische Staatsblatt</w:t>
            </w:r>
            <w:r w:rsidRPr="00F22080">
              <w:rPr>
                <w:rFonts w:ascii="Times New Roman" w:hAnsi="Times New Roman"/>
                <w:lang w:val="de-DE"/>
              </w:rPr>
              <w:t>,</w:t>
            </w:r>
          </w:p>
          <w:p w14:paraId="0E95A69E"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8) Übermittlung des übersetzten Textes an den Kunden nach dessen Wünschen,</w:t>
            </w:r>
          </w:p>
          <w:p w14:paraId="1E25C2A8"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9) Konsolidierung, das heißt Aufnahme der Abänderungsbestimmungen des übersetzten Textes in die jeweiligen Grundlagentexte, die bereits von der ZDDÜ übersetzt worden sind,</w:t>
            </w:r>
          </w:p>
          <w:p w14:paraId="29A976E8" w14:textId="77777777" w:rsidR="00F22080" w:rsidRPr="00F22080" w:rsidRDefault="00F22080" w:rsidP="00B706F0">
            <w:pPr>
              <w:rPr>
                <w:rFonts w:ascii="Times New Roman" w:hAnsi="Times New Roman" w:cs="Times New Roman"/>
                <w:lang w:val="de-DE"/>
              </w:rPr>
            </w:pPr>
            <w:r w:rsidRPr="00F22080">
              <w:rPr>
                <w:rFonts w:ascii="Times New Roman" w:hAnsi="Times New Roman"/>
                <w:lang w:val="de-DE"/>
              </w:rPr>
              <w:t xml:space="preserve">10) Zurverfügungstellung des übersetzten Textes und gegebenenfalls der konsolidierten Grundlagentexte auf der Website www.scta.be, wobei dem Kunden einerseits der Link und andererseits die Überschrift des </w:t>
            </w:r>
            <w:r w:rsidRPr="00F22080">
              <w:rPr>
                <w:rFonts w:ascii="Times New Roman" w:hAnsi="Times New Roman"/>
                <w:lang w:val="de-DE"/>
              </w:rPr>
              <w:lastRenderedPageBreak/>
              <w:t>übersetzten Textes im ZDDÜ-Newsletter mitgeteilt werden.</w:t>
            </w:r>
          </w:p>
        </w:tc>
        <w:tc>
          <w:tcPr>
            <w:tcW w:w="2923" w:type="dxa"/>
          </w:tcPr>
          <w:p w14:paraId="65436DE2" w14:textId="77777777" w:rsidR="00F22080" w:rsidRPr="00F22080" w:rsidRDefault="00F22080" w:rsidP="00B706F0">
            <w:pPr>
              <w:rPr>
                <w:rFonts w:ascii="Times New Roman" w:hAnsi="Times New Roman" w:cs="Times New Roman"/>
                <w:lang w:val="de-DE"/>
              </w:rPr>
            </w:pPr>
            <w:r w:rsidRPr="00F22080">
              <w:rPr>
                <w:rFonts w:ascii="Times New Roman" w:hAnsi="Times New Roman"/>
                <w:lang w:val="de-DE"/>
              </w:rPr>
              <w:lastRenderedPageBreak/>
              <w:t>Pro Zeile mit 50 Zeichen einschließlich Leerzeichen. Die letzte angefangene Zeile zählt als ganze Zeile.</w:t>
            </w:r>
          </w:p>
        </w:tc>
        <w:tc>
          <w:tcPr>
            <w:tcW w:w="1549" w:type="dxa"/>
          </w:tcPr>
          <w:p w14:paraId="66DB5B81" w14:textId="77777777" w:rsidR="00F22080" w:rsidRPr="002E41A1" w:rsidRDefault="00F22080" w:rsidP="004B3536">
            <w:pPr>
              <w:rPr>
                <w:rFonts w:ascii="Times New Roman" w:hAnsi="Times New Roman" w:cs="Times New Roman"/>
              </w:rPr>
            </w:pPr>
            <w:r>
              <w:rPr>
                <w:rFonts w:ascii="Times New Roman" w:hAnsi="Times New Roman"/>
              </w:rPr>
              <w:t>2 EUR</w:t>
            </w:r>
          </w:p>
        </w:tc>
      </w:tr>
      <w:tr w:rsidR="00F22080" w:rsidRPr="002E41A1" w14:paraId="62BB62EA" w14:textId="77777777" w:rsidTr="00607E01">
        <w:tc>
          <w:tcPr>
            <w:tcW w:w="1070" w:type="dxa"/>
          </w:tcPr>
          <w:p w14:paraId="586059AE" w14:textId="77777777" w:rsidR="00F22080" w:rsidRPr="002E41A1" w:rsidRDefault="00F22080" w:rsidP="004B3536">
            <w:pPr>
              <w:rPr>
                <w:rFonts w:ascii="Times New Roman" w:hAnsi="Times New Roman" w:cs="Times New Roman"/>
              </w:rPr>
            </w:pPr>
            <w:r>
              <w:rPr>
                <w:rFonts w:ascii="Times New Roman" w:hAnsi="Times New Roman"/>
              </w:rPr>
              <w:t>3</w:t>
            </w:r>
          </w:p>
        </w:tc>
        <w:tc>
          <w:tcPr>
            <w:tcW w:w="3518" w:type="dxa"/>
          </w:tcPr>
          <w:p w14:paraId="035D44E7"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Übersetzung gewöhnlicher Dokumente. Diese Leistung umfasst Folgendes:</w:t>
            </w:r>
          </w:p>
          <w:p w14:paraId="2C28F97B"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1) Dokumentationssuche,</w:t>
            </w:r>
          </w:p>
          <w:p w14:paraId="3AF7B9ED"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2) </w:t>
            </w:r>
            <w:proofErr w:type="spellStart"/>
            <w:r w:rsidRPr="00F22080">
              <w:rPr>
                <w:rFonts w:ascii="Times New Roman" w:hAnsi="Times New Roman"/>
                <w:lang w:val="de-DE"/>
              </w:rPr>
              <w:t>Terminologiesuche</w:t>
            </w:r>
            <w:proofErr w:type="spellEnd"/>
            <w:r w:rsidRPr="00F22080">
              <w:rPr>
                <w:rFonts w:ascii="Times New Roman" w:hAnsi="Times New Roman"/>
                <w:lang w:val="de-DE"/>
              </w:rPr>
              <w:t>,</w:t>
            </w:r>
          </w:p>
          <w:p w14:paraId="4CA4958F"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3) Übersetzung,</w:t>
            </w:r>
          </w:p>
          <w:p w14:paraId="610A6E55"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4) zwei Revisionen,</w:t>
            </w:r>
          </w:p>
          <w:p w14:paraId="6837957B" w14:textId="77777777" w:rsidR="00F22080" w:rsidRPr="00F22080" w:rsidRDefault="00F22080" w:rsidP="00A645F6">
            <w:pPr>
              <w:rPr>
                <w:rFonts w:ascii="Times New Roman" w:hAnsi="Times New Roman" w:cs="Times New Roman"/>
                <w:lang w:val="de-DE"/>
              </w:rPr>
            </w:pPr>
            <w:r w:rsidRPr="00F22080">
              <w:rPr>
                <w:rFonts w:ascii="Times New Roman" w:hAnsi="Times New Roman"/>
                <w:lang w:val="de-DE"/>
              </w:rPr>
              <w:t>5) Übermittlung des übersetzten Textes an den Kunden nach dessen Wünschen.</w:t>
            </w:r>
          </w:p>
        </w:tc>
        <w:tc>
          <w:tcPr>
            <w:tcW w:w="2923" w:type="dxa"/>
          </w:tcPr>
          <w:p w14:paraId="376E9163" w14:textId="77777777" w:rsidR="00F22080" w:rsidRPr="00F22080" w:rsidRDefault="00F22080" w:rsidP="00090822">
            <w:pPr>
              <w:rPr>
                <w:rFonts w:ascii="Times New Roman" w:hAnsi="Times New Roman" w:cs="Times New Roman"/>
                <w:lang w:val="de-DE"/>
              </w:rPr>
            </w:pPr>
            <w:r w:rsidRPr="00F22080">
              <w:rPr>
                <w:rFonts w:ascii="Times New Roman" w:hAnsi="Times New Roman"/>
                <w:lang w:val="de-DE"/>
              </w:rPr>
              <w:t>Pro Zeile mit 50 Zeichen einschließlich Leerzeichen. Die letzte angefangene Zeile zählt als ganze Zeile.</w:t>
            </w:r>
          </w:p>
        </w:tc>
        <w:tc>
          <w:tcPr>
            <w:tcW w:w="1549" w:type="dxa"/>
          </w:tcPr>
          <w:p w14:paraId="27CC468D" w14:textId="77777777" w:rsidR="00F22080" w:rsidRPr="002E41A1" w:rsidRDefault="00F22080" w:rsidP="004B3536">
            <w:pPr>
              <w:rPr>
                <w:rFonts w:ascii="Times New Roman" w:hAnsi="Times New Roman" w:cs="Times New Roman"/>
              </w:rPr>
            </w:pPr>
            <w:r>
              <w:rPr>
                <w:rFonts w:ascii="Times New Roman" w:hAnsi="Times New Roman"/>
              </w:rPr>
              <w:t>2 EUR</w:t>
            </w:r>
          </w:p>
        </w:tc>
      </w:tr>
      <w:tr w:rsidR="00F22080" w:rsidRPr="002E41A1" w14:paraId="2E228A91" w14:textId="77777777" w:rsidTr="00607E01">
        <w:tc>
          <w:tcPr>
            <w:tcW w:w="1070" w:type="dxa"/>
          </w:tcPr>
          <w:p w14:paraId="49CEA717" w14:textId="77777777" w:rsidR="00F22080" w:rsidRPr="002E41A1" w:rsidRDefault="00F22080" w:rsidP="004B3536">
            <w:pPr>
              <w:rPr>
                <w:rFonts w:ascii="Times New Roman" w:hAnsi="Times New Roman" w:cs="Times New Roman"/>
              </w:rPr>
            </w:pPr>
            <w:r>
              <w:rPr>
                <w:rFonts w:ascii="Times New Roman" w:hAnsi="Times New Roman"/>
              </w:rPr>
              <w:t>4</w:t>
            </w:r>
          </w:p>
        </w:tc>
        <w:tc>
          <w:tcPr>
            <w:tcW w:w="3518" w:type="dxa"/>
          </w:tcPr>
          <w:p w14:paraId="17ECEF68" w14:textId="77777777" w:rsidR="00F22080" w:rsidRPr="00F22080" w:rsidRDefault="00F22080" w:rsidP="00A645F6">
            <w:pPr>
              <w:rPr>
                <w:rFonts w:ascii="Times New Roman" w:hAnsi="Times New Roman" w:cs="Times New Roman"/>
                <w:lang w:val="de-DE"/>
              </w:rPr>
            </w:pPr>
            <w:r w:rsidRPr="00F22080">
              <w:rPr>
                <w:rFonts w:ascii="Times New Roman" w:hAnsi="Times New Roman"/>
                <w:lang w:val="de-DE"/>
              </w:rPr>
              <w:t>Überprüfung von Broschüren und anderen Unterlagen, die keine Erlasse, Rundschreiben oder gleichgesetzten Dokumente sind.</w:t>
            </w:r>
          </w:p>
        </w:tc>
        <w:tc>
          <w:tcPr>
            <w:tcW w:w="2923" w:type="dxa"/>
          </w:tcPr>
          <w:p w14:paraId="77A91848" w14:textId="77777777" w:rsidR="00F22080" w:rsidRPr="00F22080" w:rsidRDefault="00F22080" w:rsidP="00A645F6">
            <w:pPr>
              <w:rPr>
                <w:rFonts w:ascii="Times New Roman" w:hAnsi="Times New Roman" w:cs="Times New Roman"/>
                <w:lang w:val="de-DE"/>
              </w:rPr>
            </w:pPr>
            <w:r w:rsidRPr="00F22080">
              <w:rPr>
                <w:rFonts w:ascii="Times New Roman" w:hAnsi="Times New Roman"/>
                <w:lang w:val="de-DE"/>
              </w:rPr>
              <w:t>Pro Seite mit 1500 Zeichen einschließlich Leerzeichen. Die letzte angefangene Seite zählt als ganze Seite.</w:t>
            </w:r>
          </w:p>
        </w:tc>
        <w:tc>
          <w:tcPr>
            <w:tcW w:w="1549" w:type="dxa"/>
          </w:tcPr>
          <w:p w14:paraId="2D158881" w14:textId="77777777" w:rsidR="00F22080" w:rsidRPr="002E41A1" w:rsidRDefault="00F22080" w:rsidP="004B3536">
            <w:pPr>
              <w:rPr>
                <w:rFonts w:ascii="Times New Roman" w:hAnsi="Times New Roman" w:cs="Times New Roman"/>
              </w:rPr>
            </w:pPr>
            <w:r>
              <w:rPr>
                <w:rFonts w:ascii="Times New Roman" w:hAnsi="Times New Roman"/>
              </w:rPr>
              <w:t>5 EUR</w:t>
            </w:r>
          </w:p>
        </w:tc>
      </w:tr>
      <w:tr w:rsidR="00F22080" w:rsidRPr="002E41A1" w14:paraId="39F5BCB1" w14:textId="77777777" w:rsidTr="00607E01">
        <w:tc>
          <w:tcPr>
            <w:tcW w:w="1070" w:type="dxa"/>
          </w:tcPr>
          <w:p w14:paraId="7E2A9E03" w14:textId="77777777" w:rsidR="00F22080" w:rsidRPr="002E41A1" w:rsidRDefault="00F22080" w:rsidP="004B3536">
            <w:pPr>
              <w:rPr>
                <w:rFonts w:ascii="Times New Roman" w:hAnsi="Times New Roman" w:cs="Times New Roman"/>
              </w:rPr>
            </w:pPr>
            <w:r>
              <w:rPr>
                <w:rFonts w:ascii="Times New Roman" w:hAnsi="Times New Roman"/>
              </w:rPr>
              <w:t>5</w:t>
            </w:r>
          </w:p>
        </w:tc>
        <w:tc>
          <w:tcPr>
            <w:tcW w:w="3518" w:type="dxa"/>
          </w:tcPr>
          <w:p w14:paraId="43FCC1EA" w14:textId="77777777" w:rsidR="00F22080" w:rsidRPr="00F22080" w:rsidRDefault="00F22080" w:rsidP="00A645F6">
            <w:pPr>
              <w:rPr>
                <w:rFonts w:ascii="Times New Roman" w:hAnsi="Times New Roman" w:cs="Times New Roman"/>
                <w:lang w:val="de-DE"/>
              </w:rPr>
            </w:pPr>
            <w:r w:rsidRPr="00F22080">
              <w:rPr>
                <w:rFonts w:ascii="Times New Roman" w:hAnsi="Times New Roman"/>
                <w:lang w:val="de-DE"/>
              </w:rPr>
              <w:t>Konsolidierung von Königlichen und Ministeriellen Erlassen, Rundschreiben und gleichgesetzten Dokumenten, die von anderen FÖD ins Deutsche übersetzt worden sind.</w:t>
            </w:r>
          </w:p>
        </w:tc>
        <w:tc>
          <w:tcPr>
            <w:tcW w:w="2923" w:type="dxa"/>
          </w:tcPr>
          <w:p w14:paraId="52A80C57" w14:textId="77777777" w:rsidR="00F22080" w:rsidRPr="00F22080" w:rsidRDefault="00F22080" w:rsidP="00A645F6">
            <w:pPr>
              <w:rPr>
                <w:rFonts w:ascii="Times New Roman" w:hAnsi="Times New Roman" w:cs="Times New Roman"/>
                <w:lang w:val="de-DE"/>
              </w:rPr>
            </w:pPr>
            <w:r w:rsidRPr="00F22080">
              <w:rPr>
                <w:rFonts w:ascii="Times New Roman" w:hAnsi="Times New Roman"/>
                <w:lang w:val="de-DE"/>
              </w:rPr>
              <w:t>Pro Seite mit 1500 Zeichen einschließlich Leerzeichen. Die letzte angefangene Seite zählt als ganze Seite.</w:t>
            </w:r>
          </w:p>
        </w:tc>
        <w:tc>
          <w:tcPr>
            <w:tcW w:w="1549" w:type="dxa"/>
          </w:tcPr>
          <w:p w14:paraId="13EE59BF" w14:textId="77777777" w:rsidR="00F22080" w:rsidRPr="002E41A1" w:rsidRDefault="00F22080" w:rsidP="004B3536">
            <w:pPr>
              <w:rPr>
                <w:rFonts w:ascii="Times New Roman" w:hAnsi="Times New Roman" w:cs="Times New Roman"/>
              </w:rPr>
            </w:pPr>
            <w:r>
              <w:rPr>
                <w:rFonts w:ascii="Times New Roman" w:hAnsi="Times New Roman"/>
              </w:rPr>
              <w:t>7,5 EUR</w:t>
            </w:r>
          </w:p>
        </w:tc>
      </w:tr>
      <w:tr w:rsidR="00F22080" w:rsidRPr="002E41A1" w14:paraId="41515098" w14:textId="77777777" w:rsidTr="00607E01">
        <w:tc>
          <w:tcPr>
            <w:tcW w:w="1070" w:type="dxa"/>
          </w:tcPr>
          <w:p w14:paraId="2354B702" w14:textId="77777777" w:rsidR="00F22080" w:rsidRPr="002E41A1" w:rsidRDefault="00F22080" w:rsidP="004B3536">
            <w:pPr>
              <w:rPr>
                <w:rFonts w:ascii="Times New Roman" w:hAnsi="Times New Roman" w:cs="Times New Roman"/>
              </w:rPr>
            </w:pPr>
            <w:r>
              <w:rPr>
                <w:rFonts w:ascii="Times New Roman" w:hAnsi="Times New Roman"/>
              </w:rPr>
              <w:t>6</w:t>
            </w:r>
          </w:p>
        </w:tc>
        <w:tc>
          <w:tcPr>
            <w:tcW w:w="3518" w:type="dxa"/>
          </w:tcPr>
          <w:p w14:paraId="03FD8000" w14:textId="77777777" w:rsidR="00F22080" w:rsidRPr="00F22080" w:rsidRDefault="00F22080" w:rsidP="004B3536">
            <w:pPr>
              <w:rPr>
                <w:rFonts w:ascii="Times New Roman" w:hAnsi="Times New Roman" w:cs="Times New Roman"/>
                <w:lang w:val="de-DE"/>
              </w:rPr>
            </w:pPr>
            <w:r w:rsidRPr="00F22080">
              <w:rPr>
                <w:rFonts w:ascii="Times New Roman" w:hAnsi="Times New Roman"/>
                <w:lang w:val="de-DE"/>
              </w:rPr>
              <w:t>Stundentarif für alle anderen Sprachdienstleistungen</w:t>
            </w:r>
          </w:p>
        </w:tc>
        <w:tc>
          <w:tcPr>
            <w:tcW w:w="2923" w:type="dxa"/>
          </w:tcPr>
          <w:p w14:paraId="2F244349" w14:textId="77777777" w:rsidR="00F22080" w:rsidRPr="002E41A1" w:rsidRDefault="00F22080" w:rsidP="004B3536">
            <w:pPr>
              <w:rPr>
                <w:rFonts w:ascii="Times New Roman" w:hAnsi="Times New Roman" w:cs="Times New Roman"/>
              </w:rPr>
            </w:pPr>
            <w:r>
              <w:rPr>
                <w:rFonts w:ascii="Times New Roman" w:hAnsi="Times New Roman"/>
              </w:rPr>
              <w:t>1 </w:t>
            </w:r>
            <w:proofErr w:type="spellStart"/>
            <w:r>
              <w:rPr>
                <w:rFonts w:ascii="Times New Roman" w:hAnsi="Times New Roman"/>
              </w:rPr>
              <w:t>Stunde</w:t>
            </w:r>
            <w:proofErr w:type="spellEnd"/>
          </w:p>
        </w:tc>
        <w:tc>
          <w:tcPr>
            <w:tcW w:w="1549" w:type="dxa"/>
          </w:tcPr>
          <w:p w14:paraId="1D3625B5" w14:textId="77777777" w:rsidR="00F22080" w:rsidRPr="002E41A1" w:rsidRDefault="00F22080" w:rsidP="004B3536">
            <w:pPr>
              <w:rPr>
                <w:rFonts w:ascii="Times New Roman" w:hAnsi="Times New Roman" w:cs="Times New Roman"/>
              </w:rPr>
            </w:pPr>
            <w:r>
              <w:rPr>
                <w:rFonts w:ascii="Times New Roman" w:hAnsi="Times New Roman"/>
              </w:rPr>
              <w:t>45 EUR</w:t>
            </w:r>
          </w:p>
        </w:tc>
      </w:tr>
    </w:tbl>
    <w:p w14:paraId="678DA7C4" w14:textId="77777777" w:rsidR="00F22080" w:rsidRDefault="00F22080" w:rsidP="004B3536"/>
    <w:p w14:paraId="12B30B0C" w14:textId="77777777" w:rsidR="00233F36" w:rsidRPr="00C80000" w:rsidRDefault="00233F36" w:rsidP="00E1687C">
      <w:pPr>
        <w:jc w:val="both"/>
        <w:rPr>
          <w:lang w:val="de-DE"/>
        </w:rPr>
      </w:pPr>
    </w:p>
    <w:sectPr w:rsidR="00233F36" w:rsidRPr="00C80000" w:rsidSect="00F2208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16621460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07E01"/>
    <w:rsid w:val="006F4381"/>
    <w:rsid w:val="007413F8"/>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2080"/>
    <w:rsid w:val="00F24CD9"/>
    <w:rsid w:val="00F41731"/>
    <w:rsid w:val="00F76662"/>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2C89C"/>
  <w15:docId w15:val="{28437A24-FC2F-47A3-95C9-532E7F2E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0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F22080"/>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1066</Words>
  <Characters>6992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2024-06-04T08:53:00Z</cp:lastPrinted>
  <dcterms:created xsi:type="dcterms:W3CDTF">2024-06-04T08:26:00Z</dcterms:created>
  <dcterms:modified xsi:type="dcterms:W3CDTF">2024-06-04T08:53:00Z</dcterms:modified>
</cp:coreProperties>
</file>