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DE04F6" w:rsidP="00786C4F">
      <w:pPr>
        <w:jc w:val="both"/>
        <w:rPr>
          <w:lang w:val="de-DE"/>
        </w:rPr>
      </w:pPr>
      <w:r w:rsidRPr="00DE04F6">
        <w:rPr>
          <w:b/>
          <w:bCs/>
          <w:lang w:val="de-DE"/>
        </w:rPr>
        <w:t>7. DEZEMBER 2018 -</w:t>
      </w:r>
      <w:r w:rsidRPr="00DE04F6">
        <w:rPr>
          <w:b/>
          <w:lang w:val="de-DE"/>
        </w:rPr>
        <w:t xml:space="preserve"> Ministerieller Erlass zur Festlegung der Modalitäten für die Gewährung des Betrags des den Ambulanzdiensten für jede Bereitschaft gewährten Zuschusses</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E04F6">
        <w:rPr>
          <w:lang w:val="de-DE"/>
        </w:rPr>
        <w:t>15. Oktober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DE04F6" w:rsidRPr="00DE04F6" w:rsidRDefault="00DE04F6" w:rsidP="00503684">
      <w:pPr>
        <w:jc w:val="center"/>
        <w:rPr>
          <w:b/>
          <w:lang w:val="de-DE"/>
        </w:rPr>
      </w:pPr>
      <w:r w:rsidRPr="00DE04F6">
        <w:rPr>
          <w:b/>
          <w:lang w:val="de-DE"/>
        </w:rPr>
        <w:lastRenderedPageBreak/>
        <w:t>FÖDERALER ÖFFENTLICHER DIENST VOLKSGESUNDHEIT, SICHERHEIT DER NAHRUNGSMITTELKETTE UND UMWELT</w:t>
      </w:r>
    </w:p>
    <w:p w:rsidR="00DE04F6" w:rsidRPr="00DE04F6" w:rsidRDefault="00DE04F6" w:rsidP="00503684">
      <w:pPr>
        <w:jc w:val="center"/>
        <w:rPr>
          <w:b/>
          <w:lang w:val="de-DE"/>
        </w:rPr>
      </w:pPr>
    </w:p>
    <w:p w:rsidR="00DE04F6" w:rsidRPr="00DE04F6" w:rsidRDefault="00DE04F6" w:rsidP="00503684">
      <w:pPr>
        <w:jc w:val="center"/>
        <w:rPr>
          <w:b/>
          <w:lang w:val="de-DE"/>
        </w:rPr>
      </w:pPr>
    </w:p>
    <w:p w:rsidR="00DE04F6" w:rsidRPr="00DE04F6" w:rsidRDefault="00DE04F6" w:rsidP="007F6239">
      <w:pPr>
        <w:jc w:val="both"/>
        <w:rPr>
          <w:lang w:val="de-DE"/>
        </w:rPr>
      </w:pPr>
      <w:r w:rsidRPr="00DE04F6">
        <w:rPr>
          <w:b/>
          <w:bCs/>
          <w:lang w:val="de-DE"/>
        </w:rPr>
        <w:t>7. DEZEMBER 2018 -</w:t>
      </w:r>
      <w:r w:rsidRPr="00DE04F6">
        <w:rPr>
          <w:b/>
          <w:lang w:val="de-DE"/>
        </w:rPr>
        <w:t xml:space="preserve"> Ministerieller Erlass zur Festlegung der Modalitäten für die Gewährung des Betrags des den Ambulanzdiensten für jede Bereitschaft gewährten Zuschusses</w:t>
      </w:r>
    </w:p>
    <w:p w:rsidR="00DE04F6" w:rsidRPr="00DE04F6" w:rsidRDefault="00DE04F6" w:rsidP="00503684">
      <w:pPr>
        <w:ind w:firstLine="709"/>
        <w:jc w:val="both"/>
        <w:rPr>
          <w:lang w:val="de-DE"/>
        </w:rPr>
      </w:pPr>
    </w:p>
    <w:p w:rsidR="00DE04F6" w:rsidRPr="00DE04F6" w:rsidRDefault="00DE04F6" w:rsidP="00503684">
      <w:pPr>
        <w:ind w:firstLine="709"/>
        <w:jc w:val="both"/>
        <w:rPr>
          <w:lang w:val="de-DE"/>
        </w:rPr>
      </w:pPr>
    </w:p>
    <w:p w:rsidR="00DE04F6" w:rsidRPr="00DE04F6" w:rsidRDefault="00DE04F6" w:rsidP="003A23A4">
      <w:pPr>
        <w:ind w:left="707" w:firstLine="709"/>
        <w:jc w:val="both"/>
        <w:rPr>
          <w:bCs/>
          <w:lang w:val="de-DE"/>
        </w:rPr>
      </w:pPr>
      <w:r w:rsidRPr="00DE04F6">
        <w:rPr>
          <w:lang w:val="de-DE"/>
        </w:rPr>
        <w:t>Die Ministerin der Volksgesundheit,</w:t>
      </w:r>
    </w:p>
    <w:p w:rsidR="00DE04F6" w:rsidRPr="00DE04F6" w:rsidRDefault="00DE04F6" w:rsidP="00900AD8">
      <w:pPr>
        <w:jc w:val="both"/>
        <w:rPr>
          <w:bCs/>
          <w:lang w:val="de-DE"/>
        </w:rPr>
      </w:pPr>
    </w:p>
    <w:p w:rsidR="00DE04F6" w:rsidRPr="00DE04F6" w:rsidRDefault="00DE04F6" w:rsidP="00900AD8">
      <w:pPr>
        <w:jc w:val="both"/>
        <w:rPr>
          <w:bCs/>
          <w:lang w:val="de-DE"/>
        </w:rPr>
      </w:pPr>
    </w:p>
    <w:p w:rsidR="00DE04F6" w:rsidRPr="00DE04F6" w:rsidRDefault="00DE04F6" w:rsidP="00900AD8">
      <w:pPr>
        <w:ind w:firstLine="707"/>
        <w:jc w:val="both"/>
        <w:rPr>
          <w:bCs/>
          <w:lang w:val="de-DE"/>
        </w:rPr>
      </w:pPr>
      <w:r w:rsidRPr="00DE04F6">
        <w:rPr>
          <w:lang w:val="de-DE"/>
        </w:rPr>
        <w:t>Aufgrund des Gesetzes vom 8. Juli 1964 über die dringende medizinische Hilfe, des Artikels 3</w:t>
      </w:r>
      <w:r w:rsidRPr="00DE04F6">
        <w:rPr>
          <w:i/>
          <w:lang w:val="de-DE"/>
        </w:rPr>
        <w:t>ter</w:t>
      </w:r>
      <w:r w:rsidRPr="00DE04F6">
        <w:rPr>
          <w:lang w:val="de-DE"/>
        </w:rPr>
        <w:t>, eingefügt durch das Gesetz vom 24. Juli 2008 und ersetzt durch das Gesetz vom 10. April 2014;</w:t>
      </w:r>
    </w:p>
    <w:p w:rsidR="00DE04F6" w:rsidRPr="00DE04F6" w:rsidRDefault="00DE04F6" w:rsidP="00900AD8">
      <w:pPr>
        <w:jc w:val="both"/>
        <w:rPr>
          <w:bCs/>
          <w:lang w:val="de-DE"/>
        </w:rPr>
      </w:pPr>
    </w:p>
    <w:p w:rsidR="00DE04F6" w:rsidRPr="00DE04F6" w:rsidRDefault="00DE04F6" w:rsidP="00900AD8">
      <w:pPr>
        <w:ind w:firstLine="707"/>
        <w:jc w:val="both"/>
        <w:rPr>
          <w:bCs/>
          <w:lang w:val="de-DE"/>
        </w:rPr>
      </w:pPr>
      <w:r w:rsidRPr="00DE04F6">
        <w:rPr>
          <w:lang w:val="de-DE"/>
        </w:rPr>
        <w:t>Aufgrund des Königlichen Erlasses vom 6. Dezember 2018 zur Festlegung der Modalitäten und Bedingungen für die in Artikel 3</w:t>
      </w:r>
      <w:r w:rsidRPr="00DE04F6">
        <w:rPr>
          <w:i/>
          <w:iCs/>
          <w:lang w:val="de-DE"/>
        </w:rPr>
        <w:t>ter</w:t>
      </w:r>
      <w:r w:rsidRPr="00DE04F6">
        <w:rPr>
          <w:lang w:val="de-DE"/>
        </w:rPr>
        <w:t xml:space="preserve"> des Gesetzes vom 8. Juli 1964 über die dringende medizinische Hilfe erwähnte Gewährung eines Zuschusses, des Artikels 3;</w:t>
      </w:r>
    </w:p>
    <w:p w:rsidR="00DE04F6" w:rsidRPr="00DE04F6" w:rsidRDefault="00DE04F6" w:rsidP="00900AD8">
      <w:pPr>
        <w:ind w:firstLine="707"/>
        <w:jc w:val="both"/>
        <w:rPr>
          <w:bCs/>
          <w:lang w:val="de-DE"/>
        </w:rPr>
      </w:pPr>
    </w:p>
    <w:p w:rsidR="00DE04F6" w:rsidRPr="00DE04F6" w:rsidRDefault="00DE04F6" w:rsidP="00900AD8">
      <w:pPr>
        <w:ind w:firstLine="707"/>
        <w:jc w:val="both"/>
        <w:rPr>
          <w:bCs/>
          <w:lang w:val="de-DE"/>
        </w:rPr>
      </w:pPr>
      <w:r w:rsidRPr="00DE04F6">
        <w:rPr>
          <w:lang w:val="de-DE"/>
        </w:rPr>
        <w:t>Aufgrund der Stellungnahme des Finanzinspektors vom 21. August 2018;</w:t>
      </w:r>
    </w:p>
    <w:p w:rsidR="00DE04F6" w:rsidRPr="00DE04F6" w:rsidRDefault="00DE04F6" w:rsidP="00900AD8">
      <w:pPr>
        <w:ind w:left="707"/>
        <w:jc w:val="both"/>
        <w:rPr>
          <w:bCs/>
          <w:lang w:val="de-DE"/>
        </w:rPr>
      </w:pPr>
      <w:r w:rsidRPr="00DE04F6">
        <w:rPr>
          <w:lang w:val="de-DE"/>
        </w:rPr>
        <w:br/>
        <w:t>Aufgrund des Einverständnisses des Ministers des Haushalts vom 5. November 2018;</w:t>
      </w:r>
    </w:p>
    <w:p w:rsidR="00DE04F6" w:rsidRPr="00DE04F6" w:rsidRDefault="00DE04F6" w:rsidP="00900AD8">
      <w:pPr>
        <w:jc w:val="both"/>
        <w:rPr>
          <w:bCs/>
          <w:lang w:val="de-DE"/>
        </w:rPr>
      </w:pPr>
    </w:p>
    <w:p w:rsidR="00DE04F6" w:rsidRPr="00DE04F6" w:rsidRDefault="00DE04F6" w:rsidP="00900AD8">
      <w:pPr>
        <w:ind w:firstLine="707"/>
        <w:jc w:val="both"/>
        <w:rPr>
          <w:bCs/>
          <w:lang w:val="de-DE"/>
        </w:rPr>
      </w:pPr>
      <w:r w:rsidRPr="00DE04F6">
        <w:rPr>
          <w:lang w:val="de-DE"/>
        </w:rPr>
        <w:t>Aufgrund des Gutachtens Nr. 64.421/2 des Staatsrates vom 7. November 2018, abgegeben in Anwendung von Artikel 84 § 1 Absatz 1 Nr. 2 der am 12. Januar 1973 koordinierten Gesetze über den Staatsrat,</w:t>
      </w:r>
    </w:p>
    <w:p w:rsidR="00DE04F6" w:rsidRPr="00DE04F6" w:rsidRDefault="00DE04F6" w:rsidP="00900AD8">
      <w:pPr>
        <w:ind w:firstLine="707"/>
        <w:jc w:val="both"/>
        <w:rPr>
          <w:bCs/>
          <w:lang w:val="de-DE"/>
        </w:rPr>
      </w:pPr>
    </w:p>
    <w:p w:rsidR="00DE04F6" w:rsidRPr="00DE04F6" w:rsidRDefault="00DE04F6" w:rsidP="00900AD8">
      <w:pPr>
        <w:ind w:left="1416"/>
        <w:jc w:val="both"/>
        <w:rPr>
          <w:bCs/>
          <w:lang w:val="de-DE"/>
        </w:rPr>
      </w:pPr>
      <w:r w:rsidRPr="00DE04F6">
        <w:rPr>
          <w:lang w:val="de-DE"/>
        </w:rPr>
        <w:br/>
        <w:t>Erlässt:</w:t>
      </w:r>
    </w:p>
    <w:p w:rsidR="00DE04F6" w:rsidRPr="00DE04F6" w:rsidRDefault="00DE04F6" w:rsidP="00503684">
      <w:pPr>
        <w:ind w:firstLine="709"/>
        <w:jc w:val="both"/>
        <w:rPr>
          <w:lang w:val="de-DE"/>
        </w:rPr>
      </w:pPr>
    </w:p>
    <w:p w:rsidR="00DE04F6" w:rsidRPr="00DE04F6" w:rsidRDefault="00DE04F6" w:rsidP="00503684">
      <w:pPr>
        <w:ind w:firstLine="709"/>
        <w:jc w:val="both"/>
        <w:rPr>
          <w:lang w:val="de-DE"/>
        </w:rPr>
      </w:pPr>
    </w:p>
    <w:p w:rsidR="00DE04F6" w:rsidRPr="00DE04F6" w:rsidRDefault="00DE04F6" w:rsidP="00B765BA">
      <w:pPr>
        <w:ind w:firstLine="709"/>
        <w:jc w:val="both"/>
        <w:rPr>
          <w:bCs/>
          <w:lang w:val="de-DE"/>
        </w:rPr>
      </w:pPr>
      <w:r w:rsidRPr="00DE04F6">
        <w:rPr>
          <w:b/>
          <w:bCs/>
          <w:lang w:val="de-DE"/>
        </w:rPr>
        <w:t>Artikel 1 -</w:t>
      </w:r>
      <w:r w:rsidRPr="00DE04F6">
        <w:rPr>
          <w:lang w:val="de-DE"/>
        </w:rPr>
        <w:t xml:space="preserve"> Für die Anwendung des vorliegenden Erlasses gelten folgende Begriffsbestimmungen:</w:t>
      </w:r>
    </w:p>
    <w:p w:rsidR="00DE04F6" w:rsidRPr="00DE04F6" w:rsidRDefault="00DE04F6" w:rsidP="00B765BA">
      <w:pPr>
        <w:ind w:firstLine="709"/>
        <w:jc w:val="both"/>
        <w:rPr>
          <w:bCs/>
          <w:lang w:val="de-DE"/>
        </w:rPr>
      </w:pPr>
    </w:p>
    <w:p w:rsidR="00DE04F6" w:rsidRPr="00DE04F6" w:rsidRDefault="00DE04F6" w:rsidP="00B765BA">
      <w:pPr>
        <w:ind w:firstLine="709"/>
        <w:jc w:val="both"/>
        <w:rPr>
          <w:bCs/>
          <w:lang w:val="de-DE"/>
        </w:rPr>
      </w:pPr>
      <w:r w:rsidRPr="00DE04F6">
        <w:rPr>
          <w:lang w:val="de-DE"/>
        </w:rPr>
        <w:t>1. gelegentliche Bereitschaft: Bereitschaft, die auf Anfrage des Zentrums des einheitlichen Rufsystems sporadisch an einem Ort der Bereitschaft bereitgehalten wird,</w:t>
      </w:r>
    </w:p>
    <w:p w:rsidR="00DE04F6" w:rsidRPr="00DE04F6" w:rsidRDefault="00DE04F6" w:rsidP="00B765BA">
      <w:pPr>
        <w:ind w:firstLine="709"/>
        <w:jc w:val="both"/>
        <w:rPr>
          <w:bCs/>
          <w:lang w:val="de-DE"/>
        </w:rPr>
      </w:pPr>
    </w:p>
    <w:p w:rsidR="00DE04F6" w:rsidRPr="00DE04F6" w:rsidRDefault="00DE04F6" w:rsidP="00B765BA">
      <w:pPr>
        <w:ind w:firstLine="709"/>
        <w:jc w:val="both"/>
        <w:rPr>
          <w:bCs/>
          <w:lang w:val="de-DE"/>
        </w:rPr>
      </w:pPr>
      <w:r w:rsidRPr="00DE04F6">
        <w:rPr>
          <w:lang w:val="de-DE"/>
        </w:rPr>
        <w:t>2. Bereitschaftsdienst beim Ambulanzdienst selbst: Bereitschaft, bei der das Krankenwagenteam ständig am Ort der Bereitschaft anwesend ist und bei der die Abfahrt der Bereitschaft maximal drei Minuten nach dem Anruf des Angestellten des einheitlichen Rufsystems erfolgt.</w:t>
      </w:r>
    </w:p>
    <w:p w:rsidR="00DE04F6" w:rsidRPr="00DE04F6" w:rsidRDefault="00DE04F6" w:rsidP="00503684">
      <w:pPr>
        <w:ind w:firstLine="709"/>
        <w:jc w:val="both"/>
        <w:rPr>
          <w:lang w:val="de-DE"/>
        </w:rPr>
      </w:pPr>
    </w:p>
    <w:p w:rsidR="00DE04F6" w:rsidRPr="00DE04F6" w:rsidRDefault="00DE04F6" w:rsidP="00503684">
      <w:pPr>
        <w:ind w:firstLine="709"/>
        <w:jc w:val="both"/>
        <w:rPr>
          <w:lang w:val="de-DE"/>
        </w:rPr>
      </w:pPr>
    </w:p>
    <w:p w:rsidR="00DE04F6" w:rsidRPr="00DE04F6" w:rsidRDefault="00DE04F6" w:rsidP="00503684">
      <w:pPr>
        <w:ind w:firstLine="709"/>
        <w:jc w:val="both"/>
        <w:rPr>
          <w:bCs/>
          <w:lang w:val="de-DE"/>
        </w:rPr>
      </w:pPr>
      <w:r w:rsidRPr="00DE04F6">
        <w:rPr>
          <w:b/>
          <w:lang w:val="de-DE"/>
        </w:rPr>
        <w:t>  Art. 2 </w:t>
      </w:r>
      <w:r w:rsidRPr="00DE04F6">
        <w:rPr>
          <w:lang w:val="de-DE"/>
        </w:rPr>
        <w:t>-</w:t>
      </w:r>
      <w:r w:rsidRPr="00DE04F6">
        <w:rPr>
          <w:b/>
          <w:lang w:val="de-DE"/>
        </w:rPr>
        <w:t xml:space="preserve"> </w:t>
      </w:r>
      <w:r w:rsidRPr="00DE04F6">
        <w:rPr>
          <w:lang w:val="de-DE"/>
        </w:rPr>
        <w:t>Der Höchstbetrag, der den Ambulanzdiensten für jede Bereitschaft gewährt wird, dient dazu, einen Teil der Tätigkeit der Bereitschaft des Ambulanzdienstes abzudecken. Dieser Betrag deckt die im Gesetz vom 8. Juni 1998 über den Funkverkehr von Rettungs- und Sicherheitsdiensten erwähnten Kosten für Anschaffung, Unterhalt und Abonnement des Funkmaterials sowie die Kosten für einen Mobilfunkdienst, der einen prioritären Zugang zum Netz mindestens eines belgischen GSM-Betreibers erhält, vollständig ab.</w:t>
      </w:r>
    </w:p>
    <w:p w:rsidR="00DE04F6" w:rsidRPr="00DE04F6" w:rsidRDefault="00DE04F6" w:rsidP="00503684">
      <w:pPr>
        <w:ind w:firstLine="709"/>
        <w:jc w:val="both"/>
        <w:rPr>
          <w:bCs/>
          <w:lang w:val="de-DE"/>
        </w:rPr>
      </w:pPr>
    </w:p>
    <w:p w:rsidR="00DE04F6" w:rsidRPr="00DE04F6" w:rsidRDefault="00DE04F6" w:rsidP="00503684">
      <w:pPr>
        <w:ind w:firstLine="709"/>
        <w:jc w:val="both"/>
        <w:rPr>
          <w:bCs/>
          <w:lang w:val="de-DE"/>
        </w:rPr>
      </w:pPr>
    </w:p>
    <w:p w:rsidR="00DE04F6" w:rsidRPr="00DE04F6" w:rsidRDefault="00DE04F6" w:rsidP="00B765BA">
      <w:pPr>
        <w:ind w:firstLine="709"/>
        <w:jc w:val="both"/>
        <w:rPr>
          <w:bCs/>
          <w:lang w:val="de-DE"/>
        </w:rPr>
      </w:pPr>
      <w:r w:rsidRPr="00DE04F6">
        <w:rPr>
          <w:b/>
          <w:lang w:val="de-DE"/>
        </w:rPr>
        <w:t>Art. 3 </w:t>
      </w:r>
      <w:r w:rsidRPr="00DE04F6">
        <w:rPr>
          <w:lang w:val="de-DE"/>
        </w:rPr>
        <w:t>- § 1 - Der in Artikel 2 erwähnte Betrag wird pro Bereitschaft berechnet. Um Anrecht auf den Zuschuss zu haben, muss eine Bereitschaft mindestens 1.344 Tätigkeitsstunden nachweisen, die sich fortlaufend über das Jahr verteilen.</w:t>
      </w:r>
    </w:p>
    <w:p w:rsidR="00DE04F6" w:rsidRPr="00DE04F6" w:rsidRDefault="00DE04F6" w:rsidP="00B765BA">
      <w:pPr>
        <w:ind w:firstLine="709"/>
        <w:jc w:val="both"/>
        <w:rPr>
          <w:bCs/>
          <w:lang w:val="de-DE"/>
        </w:rPr>
      </w:pPr>
    </w:p>
    <w:p w:rsidR="00DE04F6" w:rsidRPr="00DE04F6" w:rsidRDefault="00DE04F6" w:rsidP="00B765BA">
      <w:pPr>
        <w:ind w:firstLine="709"/>
        <w:jc w:val="both"/>
        <w:rPr>
          <w:bCs/>
          <w:lang w:val="de-DE"/>
        </w:rPr>
      </w:pPr>
      <w:r w:rsidRPr="00DE04F6">
        <w:rPr>
          <w:lang w:val="de-DE"/>
        </w:rPr>
        <w:t>§ 2 ­ Der gewährte Zuschuss besteht aus einem Höchstbetrag pro Bereitschaft, der durch folgende Elemente gewichtet wird, für die eine bestimmte Anzahl Punkte vergeben wird:</w:t>
      </w:r>
    </w:p>
    <w:p w:rsidR="00DE04F6" w:rsidRPr="00DE04F6" w:rsidRDefault="00DE04F6" w:rsidP="00B765BA">
      <w:pPr>
        <w:ind w:firstLine="709"/>
        <w:jc w:val="both"/>
        <w:rPr>
          <w:bCs/>
          <w:lang w:val="de-DE"/>
        </w:rPr>
      </w:pPr>
    </w:p>
    <w:p w:rsidR="00DE04F6" w:rsidRPr="00DE04F6" w:rsidRDefault="00DE04F6" w:rsidP="00B765BA">
      <w:pPr>
        <w:ind w:firstLine="709"/>
        <w:jc w:val="both"/>
        <w:rPr>
          <w:bCs/>
          <w:lang w:val="de-DE"/>
        </w:rPr>
      </w:pPr>
      <w:r w:rsidRPr="00DE04F6">
        <w:rPr>
          <w:lang w:val="de-DE"/>
        </w:rPr>
        <w:t>1. Ein Punkt wird für die Stunden vergeben, in denen die Bereitschaft an Werktagen zwischen 6.00 und 20.00 Uhr tätig ist.</w:t>
      </w:r>
    </w:p>
    <w:p w:rsidR="00DE04F6" w:rsidRPr="00DE04F6" w:rsidRDefault="00DE04F6" w:rsidP="00B765BA">
      <w:pPr>
        <w:ind w:firstLine="709"/>
        <w:jc w:val="both"/>
        <w:rPr>
          <w:bCs/>
          <w:lang w:val="de-DE"/>
        </w:rPr>
      </w:pPr>
    </w:p>
    <w:p w:rsidR="00DE04F6" w:rsidRPr="00DE04F6" w:rsidRDefault="00DE04F6" w:rsidP="00B765BA">
      <w:pPr>
        <w:ind w:firstLine="709"/>
        <w:jc w:val="both"/>
        <w:rPr>
          <w:bCs/>
          <w:lang w:val="de-DE"/>
        </w:rPr>
      </w:pPr>
      <w:r w:rsidRPr="00DE04F6">
        <w:rPr>
          <w:lang w:val="de-DE"/>
        </w:rPr>
        <w:t>2. 1,5 Punkte werden für die Nachtstunden an Werktagen und Samstagen zwischen 20.00 und 06.00 Uhr vergeben.</w:t>
      </w:r>
    </w:p>
    <w:p w:rsidR="00DE04F6" w:rsidRPr="00DE04F6" w:rsidRDefault="00DE04F6" w:rsidP="00B765BA">
      <w:pPr>
        <w:ind w:firstLine="709"/>
        <w:jc w:val="both"/>
        <w:rPr>
          <w:bCs/>
          <w:lang w:val="de-DE"/>
        </w:rPr>
      </w:pPr>
    </w:p>
    <w:p w:rsidR="00DE04F6" w:rsidRPr="00DE04F6" w:rsidRDefault="00DE04F6" w:rsidP="00B765BA">
      <w:pPr>
        <w:ind w:firstLine="709"/>
        <w:jc w:val="both"/>
        <w:rPr>
          <w:bCs/>
          <w:lang w:val="de-DE"/>
        </w:rPr>
      </w:pPr>
      <w:r w:rsidRPr="00DE04F6">
        <w:rPr>
          <w:lang w:val="de-DE"/>
        </w:rPr>
        <w:t>3. 1,5 Punkte werden für die Stunden an Samstagen zwischen 06.00 und 20.00 Uhr vergeben.</w:t>
      </w:r>
    </w:p>
    <w:p w:rsidR="00DE04F6" w:rsidRPr="00DE04F6" w:rsidRDefault="00DE04F6" w:rsidP="00B765BA">
      <w:pPr>
        <w:jc w:val="both"/>
        <w:rPr>
          <w:bCs/>
          <w:lang w:val="de-DE"/>
        </w:rPr>
      </w:pPr>
    </w:p>
    <w:p w:rsidR="00DE04F6" w:rsidRPr="00DE04F6" w:rsidRDefault="00DE04F6" w:rsidP="00B765BA">
      <w:pPr>
        <w:ind w:firstLine="708"/>
        <w:jc w:val="both"/>
        <w:rPr>
          <w:bCs/>
          <w:lang w:val="de-DE"/>
        </w:rPr>
      </w:pPr>
      <w:r w:rsidRPr="00DE04F6">
        <w:rPr>
          <w:lang w:val="de-DE"/>
        </w:rPr>
        <w:t>4. 2 Punkte werden für die Stunden an Sonntagen zwischen 00.00 und 24.00 Uhr vergeben.</w:t>
      </w:r>
    </w:p>
    <w:p w:rsidR="00DE04F6" w:rsidRPr="00DE04F6" w:rsidRDefault="00DE04F6" w:rsidP="00B765BA">
      <w:pPr>
        <w:ind w:firstLine="708"/>
        <w:jc w:val="both"/>
        <w:rPr>
          <w:bCs/>
          <w:lang w:val="de-DE"/>
        </w:rPr>
      </w:pPr>
    </w:p>
    <w:p w:rsidR="00DE04F6" w:rsidRPr="00DE04F6" w:rsidRDefault="00DE04F6" w:rsidP="00B765BA">
      <w:pPr>
        <w:ind w:firstLine="708"/>
        <w:jc w:val="both"/>
        <w:rPr>
          <w:bCs/>
          <w:lang w:val="de-DE"/>
        </w:rPr>
      </w:pPr>
      <w:r w:rsidRPr="00DE04F6">
        <w:rPr>
          <w:lang w:val="de-DE"/>
        </w:rPr>
        <w:t>5. 2 Punkte werden für die Stunden an Feiertagen zwischen 00.00 und 24.00 Uhr vergeben.</w:t>
      </w:r>
    </w:p>
    <w:p w:rsidR="00DE04F6" w:rsidRPr="00DE04F6" w:rsidRDefault="00DE04F6" w:rsidP="00B765BA">
      <w:pPr>
        <w:ind w:left="708"/>
        <w:jc w:val="both"/>
        <w:rPr>
          <w:bCs/>
          <w:lang w:val="de-DE"/>
        </w:rPr>
      </w:pPr>
      <w:r w:rsidRPr="00DE04F6">
        <w:rPr>
          <w:lang w:val="de-DE"/>
        </w:rPr>
        <w:br/>
        <w:t>Diese Feiertage sind:</w:t>
      </w:r>
    </w:p>
    <w:p w:rsidR="00DE04F6" w:rsidRPr="00DE04F6" w:rsidRDefault="00DE04F6" w:rsidP="00B765BA">
      <w:pPr>
        <w:ind w:left="708"/>
        <w:jc w:val="both"/>
        <w:rPr>
          <w:bCs/>
          <w:lang w:val="de-DE"/>
        </w:rPr>
      </w:pPr>
    </w:p>
    <w:p w:rsidR="00DE04F6" w:rsidRPr="00DE04F6" w:rsidRDefault="00DE04F6" w:rsidP="00B765BA">
      <w:pPr>
        <w:ind w:left="708"/>
        <w:jc w:val="both"/>
        <w:rPr>
          <w:bCs/>
          <w:lang w:val="de-DE"/>
        </w:rPr>
      </w:pPr>
      <w:r w:rsidRPr="00DE04F6">
        <w:rPr>
          <w:i/>
          <w:lang w:val="de-DE"/>
        </w:rPr>
        <w:t>a) </w:t>
      </w:r>
      <w:r w:rsidRPr="00DE04F6">
        <w:rPr>
          <w:lang w:val="de-DE"/>
        </w:rPr>
        <w:t>1. Januar, Neujahrstag,</w:t>
      </w:r>
    </w:p>
    <w:p w:rsidR="00DE04F6" w:rsidRPr="00DE04F6" w:rsidRDefault="00DE04F6" w:rsidP="00B765BA">
      <w:pPr>
        <w:ind w:left="708"/>
        <w:jc w:val="both"/>
        <w:rPr>
          <w:bCs/>
          <w:lang w:val="de-DE"/>
        </w:rPr>
      </w:pPr>
    </w:p>
    <w:p w:rsidR="00DE04F6" w:rsidRPr="00DE04F6" w:rsidRDefault="00DE04F6" w:rsidP="00B765BA">
      <w:pPr>
        <w:ind w:left="708"/>
        <w:jc w:val="both"/>
        <w:rPr>
          <w:bCs/>
          <w:lang w:val="de-DE"/>
        </w:rPr>
      </w:pPr>
      <w:r w:rsidRPr="00DE04F6">
        <w:rPr>
          <w:i/>
          <w:iCs/>
          <w:lang w:val="de-DE"/>
        </w:rPr>
        <w:t>b)</w:t>
      </w:r>
      <w:r w:rsidRPr="00DE04F6">
        <w:rPr>
          <w:lang w:val="de-DE"/>
        </w:rPr>
        <w:t> Ostermontag,</w:t>
      </w:r>
    </w:p>
    <w:p w:rsidR="00DE04F6" w:rsidRPr="00DE04F6" w:rsidRDefault="00DE04F6" w:rsidP="00B765BA">
      <w:pPr>
        <w:ind w:left="708"/>
        <w:jc w:val="both"/>
        <w:rPr>
          <w:bCs/>
          <w:lang w:val="de-DE"/>
        </w:rPr>
      </w:pPr>
    </w:p>
    <w:p w:rsidR="00DE04F6" w:rsidRPr="00DE04F6" w:rsidRDefault="00DE04F6" w:rsidP="00B765BA">
      <w:pPr>
        <w:ind w:left="708"/>
        <w:jc w:val="both"/>
        <w:rPr>
          <w:bCs/>
          <w:lang w:val="de-DE"/>
        </w:rPr>
      </w:pPr>
      <w:r w:rsidRPr="00DE04F6">
        <w:rPr>
          <w:i/>
          <w:lang w:val="de-DE"/>
        </w:rPr>
        <w:t>c) </w:t>
      </w:r>
      <w:r w:rsidRPr="00DE04F6">
        <w:rPr>
          <w:lang w:val="de-DE"/>
        </w:rPr>
        <w:t>1. Mai, Tag der Arbeit,</w:t>
      </w:r>
    </w:p>
    <w:p w:rsidR="00DE04F6" w:rsidRPr="00DE04F6" w:rsidRDefault="00DE04F6" w:rsidP="00B765BA">
      <w:pPr>
        <w:ind w:left="708"/>
        <w:jc w:val="both"/>
        <w:rPr>
          <w:bCs/>
          <w:lang w:val="de-DE"/>
        </w:rPr>
      </w:pPr>
    </w:p>
    <w:p w:rsidR="00DE04F6" w:rsidRPr="00DE04F6" w:rsidRDefault="00DE04F6" w:rsidP="00B765BA">
      <w:pPr>
        <w:ind w:left="708"/>
        <w:jc w:val="both"/>
        <w:rPr>
          <w:bCs/>
          <w:lang w:val="de-DE"/>
        </w:rPr>
      </w:pPr>
      <w:r w:rsidRPr="00DE04F6">
        <w:rPr>
          <w:i/>
          <w:lang w:val="de-DE"/>
        </w:rPr>
        <w:t>d) </w:t>
      </w:r>
      <w:r w:rsidRPr="00DE04F6">
        <w:rPr>
          <w:lang w:val="de-DE"/>
        </w:rPr>
        <w:t>Christi Himmelfahrt,</w:t>
      </w:r>
    </w:p>
    <w:p w:rsidR="00DE04F6" w:rsidRPr="00DE04F6" w:rsidRDefault="00DE04F6" w:rsidP="00B765BA">
      <w:pPr>
        <w:ind w:left="708"/>
        <w:jc w:val="both"/>
        <w:rPr>
          <w:bCs/>
          <w:lang w:val="de-DE"/>
        </w:rPr>
      </w:pPr>
    </w:p>
    <w:p w:rsidR="00DE04F6" w:rsidRPr="00DE04F6" w:rsidRDefault="00DE04F6" w:rsidP="00B765BA">
      <w:pPr>
        <w:ind w:left="708"/>
        <w:jc w:val="both"/>
        <w:rPr>
          <w:bCs/>
          <w:lang w:val="de-DE"/>
        </w:rPr>
      </w:pPr>
      <w:r w:rsidRPr="00DE04F6">
        <w:rPr>
          <w:i/>
          <w:iCs/>
          <w:lang w:val="de-DE"/>
        </w:rPr>
        <w:t>e)</w:t>
      </w:r>
      <w:r w:rsidRPr="00DE04F6">
        <w:rPr>
          <w:lang w:val="de-DE"/>
        </w:rPr>
        <w:t> Pfingstmontag,</w:t>
      </w:r>
    </w:p>
    <w:p w:rsidR="00DE04F6" w:rsidRPr="00DE04F6" w:rsidRDefault="00DE04F6" w:rsidP="00B765BA">
      <w:pPr>
        <w:ind w:left="708"/>
        <w:jc w:val="both"/>
        <w:rPr>
          <w:bCs/>
          <w:lang w:val="de-DE"/>
        </w:rPr>
      </w:pPr>
    </w:p>
    <w:p w:rsidR="00DE04F6" w:rsidRPr="00DE04F6" w:rsidRDefault="00DE04F6" w:rsidP="00B765BA">
      <w:pPr>
        <w:ind w:left="708"/>
        <w:jc w:val="both"/>
        <w:rPr>
          <w:bCs/>
          <w:lang w:val="de-DE"/>
        </w:rPr>
      </w:pPr>
      <w:r w:rsidRPr="00DE04F6">
        <w:rPr>
          <w:i/>
          <w:lang w:val="de-DE"/>
        </w:rPr>
        <w:t>f) </w:t>
      </w:r>
      <w:r w:rsidRPr="00DE04F6">
        <w:rPr>
          <w:lang w:val="de-DE"/>
        </w:rPr>
        <w:t>21. Juli, Nationalfeiertag,</w:t>
      </w:r>
    </w:p>
    <w:p w:rsidR="00DE04F6" w:rsidRPr="00DE04F6" w:rsidRDefault="00DE04F6" w:rsidP="00B765BA">
      <w:pPr>
        <w:ind w:left="708"/>
        <w:jc w:val="both"/>
        <w:rPr>
          <w:bCs/>
          <w:lang w:val="de-DE"/>
        </w:rPr>
      </w:pPr>
    </w:p>
    <w:p w:rsidR="00DE04F6" w:rsidRPr="00DE04F6" w:rsidRDefault="00DE04F6" w:rsidP="00B765BA">
      <w:pPr>
        <w:ind w:left="708"/>
        <w:jc w:val="both"/>
        <w:rPr>
          <w:bCs/>
          <w:lang w:val="de-DE"/>
        </w:rPr>
      </w:pPr>
      <w:r w:rsidRPr="00DE04F6">
        <w:rPr>
          <w:i/>
          <w:lang w:val="de-DE"/>
        </w:rPr>
        <w:t>g) </w:t>
      </w:r>
      <w:r w:rsidRPr="00DE04F6">
        <w:rPr>
          <w:lang w:val="de-DE"/>
        </w:rPr>
        <w:t>15. August, Mariä Himmelfahrt, </w:t>
      </w:r>
    </w:p>
    <w:p w:rsidR="00DE04F6" w:rsidRPr="00DE04F6" w:rsidRDefault="00DE04F6" w:rsidP="00B765BA">
      <w:pPr>
        <w:ind w:left="708"/>
        <w:jc w:val="both"/>
        <w:rPr>
          <w:bCs/>
          <w:lang w:val="de-DE"/>
        </w:rPr>
      </w:pPr>
    </w:p>
    <w:p w:rsidR="00DE04F6" w:rsidRPr="00DE04F6" w:rsidRDefault="00DE04F6" w:rsidP="00B765BA">
      <w:pPr>
        <w:ind w:left="708"/>
        <w:jc w:val="both"/>
        <w:rPr>
          <w:bCs/>
          <w:lang w:val="de-DE"/>
        </w:rPr>
      </w:pPr>
      <w:r w:rsidRPr="00DE04F6">
        <w:rPr>
          <w:i/>
          <w:lang w:val="de-DE"/>
        </w:rPr>
        <w:t>h) </w:t>
      </w:r>
      <w:r w:rsidRPr="00DE04F6">
        <w:rPr>
          <w:lang w:val="de-DE"/>
        </w:rPr>
        <w:t>1. November, Allerheiligen,</w:t>
      </w:r>
    </w:p>
    <w:p w:rsidR="00DE04F6" w:rsidRPr="00DE04F6" w:rsidRDefault="00DE04F6" w:rsidP="00B765BA">
      <w:pPr>
        <w:ind w:left="708"/>
        <w:jc w:val="both"/>
        <w:rPr>
          <w:bCs/>
          <w:lang w:val="de-DE"/>
        </w:rPr>
      </w:pPr>
    </w:p>
    <w:p w:rsidR="00DE04F6" w:rsidRPr="00DE04F6" w:rsidRDefault="00DE04F6" w:rsidP="00B765BA">
      <w:pPr>
        <w:ind w:left="708"/>
        <w:jc w:val="both"/>
        <w:rPr>
          <w:bCs/>
          <w:lang w:val="de-DE"/>
        </w:rPr>
      </w:pPr>
      <w:r w:rsidRPr="00DE04F6">
        <w:rPr>
          <w:i/>
          <w:lang w:val="de-DE"/>
        </w:rPr>
        <w:t>i) </w:t>
      </w:r>
      <w:r w:rsidRPr="00DE04F6">
        <w:rPr>
          <w:lang w:val="de-DE"/>
        </w:rPr>
        <w:t>11. November, Waffenstillstand,</w:t>
      </w:r>
    </w:p>
    <w:p w:rsidR="00DE04F6" w:rsidRPr="00DE04F6" w:rsidRDefault="00DE04F6" w:rsidP="00B765BA">
      <w:pPr>
        <w:ind w:left="708"/>
        <w:jc w:val="both"/>
        <w:rPr>
          <w:bCs/>
          <w:lang w:val="de-DE"/>
        </w:rPr>
      </w:pPr>
    </w:p>
    <w:p w:rsidR="00DE04F6" w:rsidRPr="00DE04F6" w:rsidRDefault="00DE04F6" w:rsidP="00B765BA">
      <w:pPr>
        <w:ind w:left="708"/>
        <w:jc w:val="both"/>
        <w:rPr>
          <w:bCs/>
          <w:lang w:val="de-DE"/>
        </w:rPr>
      </w:pPr>
      <w:r w:rsidRPr="00DE04F6">
        <w:rPr>
          <w:i/>
          <w:lang w:val="de-DE"/>
        </w:rPr>
        <w:t>j) </w:t>
      </w:r>
      <w:r w:rsidRPr="00DE04F6">
        <w:rPr>
          <w:lang w:val="de-DE"/>
        </w:rPr>
        <w:t>25. Dezember, Weihnachten.</w:t>
      </w:r>
    </w:p>
    <w:p w:rsidR="00DE04F6" w:rsidRPr="00DE04F6" w:rsidRDefault="00DE04F6" w:rsidP="00B765BA">
      <w:pPr>
        <w:jc w:val="both"/>
        <w:rPr>
          <w:bCs/>
          <w:lang w:val="de-DE"/>
        </w:rPr>
      </w:pPr>
    </w:p>
    <w:p w:rsidR="00DE04F6" w:rsidRPr="00DE04F6" w:rsidRDefault="00DE04F6" w:rsidP="00B765BA">
      <w:pPr>
        <w:ind w:firstLine="708"/>
        <w:jc w:val="both"/>
        <w:rPr>
          <w:bCs/>
          <w:lang w:val="de-DE"/>
        </w:rPr>
      </w:pPr>
      <w:r w:rsidRPr="00DE04F6">
        <w:rPr>
          <w:lang w:val="de-DE"/>
        </w:rPr>
        <w:t>6. Im Falle eines Bereitschaftsdienstes beim Ambulanzdienst selbst werden die nach den Regeln unter den Nummern 1 bis 5 vergebenen Punkte für die Stunden, in denen dieser Bereitschaftsdienst beim Ambulanzdienst selbst tätig ist, mit fünf multipliziert.</w:t>
      </w:r>
    </w:p>
    <w:p w:rsidR="00DE04F6" w:rsidRPr="00DE04F6" w:rsidRDefault="00DE04F6" w:rsidP="00B765BA">
      <w:pPr>
        <w:ind w:firstLine="708"/>
        <w:jc w:val="both"/>
        <w:rPr>
          <w:bCs/>
          <w:lang w:val="de-DE"/>
        </w:rPr>
      </w:pPr>
    </w:p>
    <w:p w:rsidR="00DE04F6" w:rsidRPr="00DE04F6" w:rsidRDefault="00DE04F6" w:rsidP="00B765BA">
      <w:pPr>
        <w:ind w:firstLine="708"/>
        <w:jc w:val="both"/>
        <w:rPr>
          <w:bCs/>
          <w:lang w:val="de-DE"/>
        </w:rPr>
      </w:pPr>
      <w:r w:rsidRPr="00DE04F6">
        <w:rPr>
          <w:lang w:val="de-DE"/>
        </w:rPr>
        <w:t>§ 3 ­ Gelegentliche Bereitschaften geben kein Anrecht auf den Zuschuss.</w:t>
      </w:r>
    </w:p>
    <w:p w:rsidR="00DE04F6" w:rsidRPr="00DE04F6" w:rsidRDefault="00DE04F6" w:rsidP="00B765BA">
      <w:pPr>
        <w:ind w:firstLine="708"/>
        <w:jc w:val="both"/>
        <w:rPr>
          <w:bCs/>
          <w:lang w:val="de-DE"/>
        </w:rPr>
      </w:pPr>
    </w:p>
    <w:p w:rsidR="00DE04F6" w:rsidRPr="00DE04F6" w:rsidRDefault="00DE04F6" w:rsidP="00B765BA">
      <w:pPr>
        <w:ind w:firstLine="708"/>
        <w:jc w:val="both"/>
        <w:rPr>
          <w:bCs/>
          <w:lang w:val="de-DE"/>
        </w:rPr>
      </w:pPr>
    </w:p>
    <w:p w:rsidR="00DE04F6" w:rsidRPr="00DE04F6" w:rsidRDefault="00DE04F6" w:rsidP="00092AA2">
      <w:pPr>
        <w:ind w:firstLine="709"/>
        <w:jc w:val="both"/>
        <w:rPr>
          <w:lang w:val="de-DE"/>
        </w:rPr>
      </w:pPr>
      <w:r w:rsidRPr="00DE04F6">
        <w:rPr>
          <w:b/>
          <w:lang w:val="de-DE"/>
        </w:rPr>
        <w:t>Art. 4 </w:t>
      </w:r>
      <w:r w:rsidRPr="00DE04F6">
        <w:rPr>
          <w:lang w:val="de-DE"/>
        </w:rPr>
        <w:t>- Vorliegender Erlass tritt am 1. Januar 2019 in Kraft.</w:t>
      </w:r>
    </w:p>
    <w:p w:rsidR="00DE04F6" w:rsidRPr="00DE04F6" w:rsidRDefault="00DE04F6" w:rsidP="00092AA2">
      <w:pPr>
        <w:ind w:firstLine="709"/>
        <w:jc w:val="both"/>
        <w:rPr>
          <w:lang w:val="de-DE"/>
        </w:rPr>
      </w:pPr>
    </w:p>
    <w:p w:rsidR="00DE04F6" w:rsidRPr="00DE04F6" w:rsidRDefault="00DE04F6" w:rsidP="00092AA2">
      <w:pPr>
        <w:ind w:firstLine="709"/>
        <w:jc w:val="both"/>
        <w:rPr>
          <w:lang w:val="de-DE"/>
        </w:rPr>
      </w:pPr>
    </w:p>
    <w:p w:rsidR="00DE04F6" w:rsidRPr="00092AA2" w:rsidRDefault="00DE04F6" w:rsidP="00092AA2">
      <w:pPr>
        <w:ind w:firstLine="709"/>
        <w:jc w:val="both"/>
      </w:pPr>
      <w:r w:rsidRPr="00DE04F6">
        <w:rPr>
          <w:lang w:val="de-DE"/>
        </w:rPr>
        <w:t xml:space="preserve">Brüssel, den 7. </w:t>
      </w:r>
      <w:r>
        <w:t>Dezember 2018</w:t>
      </w:r>
    </w:p>
    <w:p w:rsidR="00DE04F6" w:rsidRDefault="00DE04F6" w:rsidP="00092AA2">
      <w:pPr>
        <w:jc w:val="both"/>
      </w:pPr>
    </w:p>
    <w:p w:rsidR="00DE04F6" w:rsidRDefault="00DE04F6" w:rsidP="00092AA2">
      <w:pPr>
        <w:jc w:val="both"/>
      </w:pPr>
    </w:p>
    <w:p w:rsidR="00DE04F6" w:rsidRPr="00503684" w:rsidRDefault="00DE04F6" w:rsidP="00092AA2">
      <w:pPr>
        <w:jc w:val="center"/>
      </w:pPr>
      <w:r>
        <w:t>M. DE BLOCK</w:t>
      </w:r>
    </w:p>
    <w:p w:rsidR="00233F36" w:rsidRPr="00C80000" w:rsidRDefault="00233F36" w:rsidP="00E1687C">
      <w:pPr>
        <w:jc w:val="both"/>
        <w:rPr>
          <w:lang w:val="de-DE"/>
        </w:rPr>
      </w:pPr>
      <w:bookmarkStart w:id="0" w:name="_GoBack"/>
      <w:bookmarkEnd w:id="0"/>
    </w:p>
    <w:sectPr w:rsidR="00233F36" w:rsidRPr="00C80000" w:rsidSect="00E21EA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DE04F6"/>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E46DD9"/>
  <w15:docId w15:val="{13AB6F23-B6D1-46BC-9E13-F300312D0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04F6"/>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640</Words>
  <Characters>3510</Characters>
  <Application>Microsoft Office Word</Application>
  <DocSecurity>4</DocSecurity>
  <Lines>67</Lines>
  <Paragraphs>41</Paragraphs>
  <ScaleCrop>false</ScaleCrop>
  <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2021-10-29T11:47:00Z</dcterms:created>
  <dcterms:modified xsi:type="dcterms:W3CDTF">2021-10-29T11:47:00Z</dcterms:modified>
</cp:coreProperties>
</file>