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6E25" w:rsidRPr="00D308A5" w:rsidRDefault="000E71C7" w:rsidP="000E71C7">
      <w:pPr>
        <w:jc w:val="center"/>
        <w:rPr>
          <w:lang w:val="de-DE"/>
        </w:rPr>
      </w:pPr>
      <w:r w:rsidRPr="000E71C7">
        <w:rPr>
          <w:b/>
          <w:lang w:val="de-DE"/>
        </w:rPr>
        <w:t>11. OKTOBER 2018 - Königlicher Erlass zur Registrierung der Dienstleister für Gesellschaften</w:t>
      </w:r>
    </w:p>
    <w:p w:rsidR="00806E25" w:rsidRPr="00D308A5" w:rsidRDefault="00806E25">
      <w:pPr>
        <w:rPr>
          <w:lang w:val="de-DE"/>
        </w:rPr>
      </w:pPr>
    </w:p>
    <w:p w:rsidR="00806E25" w:rsidRPr="00D308A5" w:rsidRDefault="00806E25">
      <w:pPr>
        <w:rPr>
          <w:lang w:val="de-DE"/>
        </w:rPr>
      </w:pPr>
    </w:p>
    <w:p w:rsidR="00806E25" w:rsidRPr="00D308A5" w:rsidRDefault="00806E25" w:rsidP="000F5F44">
      <w:pPr>
        <w:jc w:val="center"/>
        <w:rPr>
          <w:lang w:val="de-DE"/>
        </w:rPr>
      </w:pPr>
      <w:r w:rsidRPr="00D308A5">
        <w:rPr>
          <w:lang w:val="de-DE"/>
        </w:rPr>
        <w:t>Inoffizielle Koordinierung</w:t>
      </w:r>
    </w:p>
    <w:p w:rsidR="00806E25" w:rsidRPr="00D308A5" w:rsidRDefault="00806E25" w:rsidP="000F5F44">
      <w:pPr>
        <w:jc w:val="center"/>
        <w:rPr>
          <w:lang w:val="de-DE"/>
        </w:rPr>
      </w:pPr>
    </w:p>
    <w:p w:rsidR="00806E25" w:rsidRPr="005B1B62" w:rsidRDefault="00806E25" w:rsidP="000F5F44">
      <w:pPr>
        <w:jc w:val="center"/>
        <w:rPr>
          <w:lang w:val="de-DE"/>
        </w:rPr>
      </w:pPr>
    </w:p>
    <w:p w:rsidR="00806E25" w:rsidRPr="00D308A5" w:rsidRDefault="00806E25" w:rsidP="000F5F44">
      <w:pPr>
        <w:jc w:val="both"/>
        <w:rPr>
          <w:lang w:val="de-DE"/>
        </w:rPr>
      </w:pPr>
      <w:r w:rsidRPr="00D308A5">
        <w:rPr>
          <w:i/>
          <w:lang w:val="de-DE"/>
        </w:rPr>
        <w:t xml:space="preserve">Im Belgischen Staatsblatt vom </w:t>
      </w:r>
      <w:r w:rsidR="000E71C7">
        <w:rPr>
          <w:i/>
          <w:lang w:val="de-DE"/>
        </w:rPr>
        <w:t>19. Mai 2022</w:t>
      </w:r>
      <w:r w:rsidRPr="00D308A5">
        <w:rPr>
          <w:i/>
          <w:lang w:val="de-DE"/>
        </w:rPr>
        <w:t xml:space="preserve"> ist die deutsche Übersetzung dieses </w:t>
      </w:r>
      <w:r w:rsidR="000E71C7">
        <w:rPr>
          <w:i/>
          <w:lang w:val="de-DE"/>
        </w:rPr>
        <w:t>Erlasses</w:t>
      </w:r>
      <w:r w:rsidRPr="00D308A5">
        <w:rPr>
          <w:i/>
          <w:lang w:val="de-DE"/>
        </w:rPr>
        <w:t xml:space="preserve"> als inoffizielle Koordinierung veröffentlicht worden, und zwar unter Berücksichtigung der Abänderungen durch:</w:t>
      </w:r>
    </w:p>
    <w:p w:rsidR="00806E25" w:rsidRPr="00D308A5" w:rsidRDefault="00806E25" w:rsidP="000F5F44">
      <w:pPr>
        <w:jc w:val="both"/>
        <w:rPr>
          <w:lang w:val="de-DE"/>
        </w:rPr>
      </w:pPr>
    </w:p>
    <w:p w:rsidR="000E71C7" w:rsidRDefault="000E71C7" w:rsidP="000E71C7">
      <w:pPr>
        <w:jc w:val="both"/>
        <w:rPr>
          <w:lang w:val="de-DE"/>
        </w:rPr>
      </w:pPr>
      <w:r>
        <w:rPr>
          <w:lang w:val="de-DE"/>
        </w:rPr>
        <w:t xml:space="preserve">den Königlichen Erlass vom 7. November 2021 </w:t>
      </w:r>
      <w:r w:rsidRPr="00004735">
        <w:rPr>
          <w:lang w:val="de-DE"/>
        </w:rPr>
        <w:t>zur Abänderung des Königlichen Erlasses vom 11. Oktober 2018 zur Registrierung der Dienstleister für Gesellschaften</w:t>
      </w:r>
      <w:r>
        <w:rPr>
          <w:lang w:val="de-DE"/>
        </w:rPr>
        <w:t>.</w:t>
      </w:r>
    </w:p>
    <w:p w:rsidR="00806E25" w:rsidRPr="00D308A5" w:rsidRDefault="00806E25" w:rsidP="000F5F44">
      <w:pPr>
        <w:jc w:val="both"/>
        <w:rPr>
          <w:lang w:val="de-DE"/>
        </w:rPr>
      </w:pPr>
    </w:p>
    <w:p w:rsidR="00806E25" w:rsidRPr="00D308A5" w:rsidRDefault="00806E25" w:rsidP="000F5F44">
      <w:pPr>
        <w:jc w:val="both"/>
        <w:rPr>
          <w:lang w:val="de-DE"/>
        </w:rPr>
      </w:pPr>
      <w:r w:rsidRPr="00D308A5">
        <w:rPr>
          <w:lang w:val="de-DE"/>
        </w:rPr>
        <w:t>Diese inoffizielle Koordinierung ist von der Zentralen Dienststelle für Deutsche Übersetzungen in Malmedy erstellt worden.</w:t>
      </w:r>
    </w:p>
    <w:p w:rsidR="00806E25" w:rsidRPr="00D308A5" w:rsidRDefault="00806E25" w:rsidP="000F5F44">
      <w:pPr>
        <w:jc w:val="both"/>
        <w:rPr>
          <w:lang w:val="de-DE"/>
        </w:rPr>
        <w:sectPr w:rsidR="00806E25" w:rsidRPr="00D308A5" w:rsidSect="0051470C">
          <w:pgSz w:w="11906" w:h="16838" w:code="9"/>
          <w:pgMar w:top="1418" w:right="1418" w:bottom="1418" w:left="1418" w:header="709" w:footer="709" w:gutter="0"/>
          <w:cols w:space="708"/>
          <w:vAlign w:val="center"/>
          <w:docGrid w:linePitch="360"/>
        </w:sectPr>
      </w:pPr>
    </w:p>
    <w:p w:rsidR="000E71C7" w:rsidRPr="000E71C7" w:rsidRDefault="000E71C7" w:rsidP="004E0544">
      <w:pPr>
        <w:jc w:val="center"/>
        <w:rPr>
          <w:b/>
          <w:lang w:val="de-DE"/>
        </w:rPr>
      </w:pPr>
      <w:r w:rsidRPr="000E71C7">
        <w:rPr>
          <w:b/>
          <w:lang w:val="de-DE"/>
        </w:rPr>
        <w:lastRenderedPageBreak/>
        <w:t>FÖDERALER ÖFFENTLICHER DIENST WIRTSCHAFT, KMB, MITTELSTAND UND ENERGIE</w:t>
      </w:r>
    </w:p>
    <w:p w:rsidR="000E71C7" w:rsidRPr="000E71C7" w:rsidRDefault="000E71C7" w:rsidP="004E0544">
      <w:pPr>
        <w:jc w:val="center"/>
        <w:rPr>
          <w:b/>
          <w:lang w:val="de-DE"/>
        </w:rPr>
      </w:pPr>
    </w:p>
    <w:p w:rsidR="000E71C7" w:rsidRPr="000E71C7" w:rsidRDefault="000E71C7" w:rsidP="004E0544">
      <w:pPr>
        <w:jc w:val="center"/>
        <w:rPr>
          <w:b/>
          <w:lang w:val="de-DE"/>
        </w:rPr>
      </w:pPr>
    </w:p>
    <w:p w:rsidR="000E71C7" w:rsidRPr="000E71C7" w:rsidRDefault="000E71C7" w:rsidP="004E0544">
      <w:pPr>
        <w:jc w:val="center"/>
        <w:rPr>
          <w:b/>
          <w:lang w:val="de-DE"/>
        </w:rPr>
      </w:pPr>
      <w:r w:rsidRPr="000E71C7">
        <w:rPr>
          <w:b/>
          <w:lang w:val="de-DE"/>
        </w:rPr>
        <w:t>11. OKTOBER 2018 - Königlicher Erlass zur Registrierung der Dienstleister für Gesellschaften</w:t>
      </w:r>
    </w:p>
    <w:p w:rsidR="000E71C7" w:rsidRPr="000E71C7" w:rsidRDefault="000E71C7" w:rsidP="004E0544">
      <w:pPr>
        <w:jc w:val="center"/>
        <w:rPr>
          <w:b/>
          <w:lang w:val="de-DE"/>
        </w:rPr>
      </w:pPr>
    </w:p>
    <w:p w:rsidR="000E71C7" w:rsidRPr="000E71C7" w:rsidRDefault="000E71C7" w:rsidP="004E0544">
      <w:pPr>
        <w:jc w:val="both"/>
        <w:rPr>
          <w:b/>
          <w:lang w:val="de-DE"/>
        </w:rPr>
      </w:pPr>
    </w:p>
    <w:p w:rsidR="000E71C7" w:rsidRPr="000E71C7" w:rsidRDefault="000E71C7" w:rsidP="004E0544">
      <w:pPr>
        <w:jc w:val="center"/>
        <w:rPr>
          <w:i/>
          <w:lang w:val="de-DE"/>
        </w:rPr>
      </w:pPr>
      <w:r w:rsidRPr="000E71C7">
        <w:rPr>
          <w:lang w:val="de-DE"/>
        </w:rPr>
        <w:t xml:space="preserve">KAPITEL 1 - </w:t>
      </w:r>
      <w:r w:rsidRPr="000E71C7">
        <w:rPr>
          <w:i/>
          <w:lang w:val="de-DE"/>
        </w:rPr>
        <w:t>Begriffsbestimmungen</w:t>
      </w:r>
    </w:p>
    <w:p w:rsidR="000E71C7" w:rsidRPr="000E71C7" w:rsidRDefault="000E71C7" w:rsidP="004E0544">
      <w:pPr>
        <w:jc w:val="center"/>
        <w:rPr>
          <w:lang w:val="de-DE"/>
        </w:rPr>
      </w:pPr>
    </w:p>
    <w:p w:rsidR="000E71C7" w:rsidRPr="000E71C7" w:rsidRDefault="000E71C7" w:rsidP="004E0544">
      <w:pPr>
        <w:jc w:val="both"/>
        <w:rPr>
          <w:lang w:val="de-DE"/>
        </w:rPr>
      </w:pPr>
    </w:p>
    <w:p w:rsidR="000E71C7" w:rsidRPr="000E71C7" w:rsidRDefault="000E71C7" w:rsidP="004E0544">
      <w:pPr>
        <w:ind w:firstLine="708"/>
        <w:jc w:val="both"/>
        <w:rPr>
          <w:lang w:val="de-DE"/>
        </w:rPr>
      </w:pPr>
      <w:r w:rsidRPr="000E71C7">
        <w:rPr>
          <w:b/>
          <w:lang w:val="de-DE"/>
        </w:rPr>
        <w:t>Artikel 1 -</w:t>
      </w:r>
      <w:r w:rsidRPr="000E71C7">
        <w:rPr>
          <w:lang w:val="de-DE"/>
        </w:rPr>
        <w:t xml:space="preserve"> Für die Anwendung des vorliegenden Erlasses versteht man unter:</w:t>
      </w:r>
    </w:p>
    <w:p w:rsidR="000E71C7" w:rsidRPr="000E71C7" w:rsidRDefault="000E71C7" w:rsidP="004E0544">
      <w:pPr>
        <w:ind w:firstLine="708"/>
        <w:jc w:val="both"/>
        <w:rPr>
          <w:lang w:val="de-DE"/>
        </w:rPr>
      </w:pPr>
    </w:p>
    <w:p w:rsidR="000E71C7" w:rsidRPr="000E71C7" w:rsidRDefault="000E71C7" w:rsidP="004E0544">
      <w:pPr>
        <w:ind w:firstLine="708"/>
        <w:jc w:val="both"/>
        <w:rPr>
          <w:lang w:val="de-DE"/>
        </w:rPr>
      </w:pPr>
      <w:r w:rsidRPr="000E71C7">
        <w:rPr>
          <w:lang w:val="de-DE"/>
        </w:rPr>
        <w:t>1. Gesetz: das Gesetz vom 29. März 2018 zur Registrierung der Dienstleister für Gesellschaften,</w:t>
      </w:r>
    </w:p>
    <w:p w:rsidR="000E71C7" w:rsidRPr="000E71C7" w:rsidRDefault="000E71C7" w:rsidP="004E0544">
      <w:pPr>
        <w:ind w:firstLine="708"/>
        <w:jc w:val="both"/>
        <w:rPr>
          <w:lang w:val="de-DE"/>
        </w:rPr>
      </w:pPr>
    </w:p>
    <w:p w:rsidR="000E71C7" w:rsidRPr="000E71C7" w:rsidRDefault="000E71C7" w:rsidP="004E0544">
      <w:pPr>
        <w:ind w:firstLine="708"/>
        <w:jc w:val="both"/>
        <w:rPr>
          <w:lang w:val="de-DE"/>
        </w:rPr>
      </w:pPr>
      <w:r w:rsidRPr="000E71C7">
        <w:rPr>
          <w:lang w:val="de-DE"/>
        </w:rPr>
        <w:t>2. Minister: den für den Mittelstand zuständigen Minister,</w:t>
      </w:r>
    </w:p>
    <w:p w:rsidR="000E71C7" w:rsidRPr="000E71C7" w:rsidRDefault="000E71C7" w:rsidP="004E0544">
      <w:pPr>
        <w:ind w:firstLine="708"/>
        <w:jc w:val="both"/>
        <w:rPr>
          <w:lang w:val="de-DE"/>
        </w:rPr>
      </w:pPr>
    </w:p>
    <w:p w:rsidR="000E71C7" w:rsidRPr="000E71C7" w:rsidRDefault="000E71C7" w:rsidP="004E0544">
      <w:pPr>
        <w:ind w:firstLine="708"/>
        <w:jc w:val="both"/>
        <w:rPr>
          <w:lang w:val="de-DE"/>
        </w:rPr>
      </w:pPr>
      <w:r w:rsidRPr="000E71C7">
        <w:rPr>
          <w:lang w:val="de-DE"/>
        </w:rPr>
        <w:t>3. Berufskarte: die aufgrund des Gesetzes vom 19. Februar 1965 über die Ausübung seitens Ausländer von Berufstätigkeiten als Selbständige ausgestellte Berufskarte.</w:t>
      </w:r>
    </w:p>
    <w:p w:rsidR="000E71C7" w:rsidRPr="000E71C7" w:rsidRDefault="000E71C7" w:rsidP="004E0544">
      <w:pPr>
        <w:jc w:val="both"/>
        <w:rPr>
          <w:lang w:val="de-DE"/>
        </w:rPr>
      </w:pPr>
    </w:p>
    <w:p w:rsidR="000E71C7" w:rsidRPr="000E71C7" w:rsidRDefault="000E71C7" w:rsidP="004E0544">
      <w:pPr>
        <w:jc w:val="both"/>
        <w:rPr>
          <w:lang w:val="de-DE"/>
        </w:rPr>
      </w:pPr>
    </w:p>
    <w:p w:rsidR="000E71C7" w:rsidRPr="000E71C7" w:rsidRDefault="000E71C7" w:rsidP="004E0544">
      <w:pPr>
        <w:jc w:val="center"/>
        <w:rPr>
          <w:lang w:val="de-DE"/>
        </w:rPr>
      </w:pPr>
      <w:r w:rsidRPr="000E71C7">
        <w:rPr>
          <w:lang w:val="de-DE"/>
        </w:rPr>
        <w:t xml:space="preserve">KAPITEL 2 - </w:t>
      </w:r>
      <w:r w:rsidRPr="000E71C7">
        <w:rPr>
          <w:i/>
          <w:lang w:val="de-DE"/>
        </w:rPr>
        <w:t>Einreichung des Antrags</w:t>
      </w:r>
    </w:p>
    <w:p w:rsidR="000E71C7" w:rsidRPr="000E71C7" w:rsidRDefault="000E71C7" w:rsidP="004E0544">
      <w:pPr>
        <w:jc w:val="both"/>
        <w:rPr>
          <w:lang w:val="de-DE"/>
        </w:rPr>
      </w:pPr>
    </w:p>
    <w:p w:rsidR="000E71C7" w:rsidRPr="000E71C7" w:rsidRDefault="000E71C7" w:rsidP="004E0544">
      <w:pPr>
        <w:jc w:val="both"/>
        <w:rPr>
          <w:lang w:val="de-DE"/>
        </w:rPr>
      </w:pPr>
    </w:p>
    <w:p w:rsidR="000E71C7" w:rsidRPr="000E71C7" w:rsidRDefault="000E71C7" w:rsidP="004E0544">
      <w:pPr>
        <w:ind w:firstLine="708"/>
        <w:jc w:val="both"/>
        <w:rPr>
          <w:lang w:val="de-DE"/>
        </w:rPr>
      </w:pPr>
      <w:r w:rsidRPr="000E71C7">
        <w:rPr>
          <w:b/>
          <w:lang w:val="de-DE"/>
        </w:rPr>
        <w:t>Art. 2 -</w:t>
      </w:r>
      <w:r w:rsidRPr="000E71C7">
        <w:rPr>
          <w:lang w:val="de-DE"/>
        </w:rPr>
        <w:t xml:space="preserve"> Jede natürliche oder juristische Person, die registriert werden möchte, um eine oder mehrere Dienstleistungen eines Dienstleisters für Gesellschaften wie in Artikel 3 Nr. 1 des Gesetzes erwähnt zu erbringen, reicht ihren Antrag bei der Generaldirektion Politik der KMB des FÖD Wirtschaft ein. Der Antragsteller fügt seinem Antrag die Unterlagen und Informationen bei, aus denen hervorgeht, dass er die Bedingungen des Gesetzes erfüllt.</w:t>
      </w:r>
    </w:p>
    <w:p w:rsidR="000E71C7" w:rsidRPr="000E71C7" w:rsidRDefault="000E71C7" w:rsidP="004E0544">
      <w:pPr>
        <w:ind w:firstLine="708"/>
        <w:jc w:val="both"/>
        <w:rPr>
          <w:lang w:val="de-DE"/>
        </w:rPr>
      </w:pPr>
    </w:p>
    <w:p w:rsidR="000E71C7" w:rsidRPr="000E71C7" w:rsidRDefault="000E71C7" w:rsidP="004E0544">
      <w:pPr>
        <w:ind w:firstLine="708"/>
        <w:jc w:val="both"/>
        <w:rPr>
          <w:lang w:val="de-DE"/>
        </w:rPr>
      </w:pPr>
      <w:r w:rsidRPr="000E71C7">
        <w:rPr>
          <w:lang w:val="de-DE"/>
        </w:rPr>
        <w:t>Der FÖD Wirtschaft stellt auf seiner Internetseite ein Formular zur Verfügung, das benutzt werden kann, um den Antrag einzureichen.</w:t>
      </w:r>
    </w:p>
    <w:p w:rsidR="000E71C7" w:rsidRPr="000E71C7" w:rsidRDefault="000E71C7" w:rsidP="004E0544">
      <w:pPr>
        <w:jc w:val="both"/>
        <w:rPr>
          <w:lang w:val="de-DE"/>
        </w:rPr>
      </w:pPr>
    </w:p>
    <w:p w:rsidR="000E71C7" w:rsidRPr="000E71C7" w:rsidRDefault="000E71C7" w:rsidP="004E0544">
      <w:pPr>
        <w:jc w:val="both"/>
        <w:rPr>
          <w:lang w:val="de-DE"/>
        </w:rPr>
      </w:pPr>
    </w:p>
    <w:p w:rsidR="000E71C7" w:rsidRPr="000E71C7" w:rsidRDefault="000E71C7" w:rsidP="004E0544">
      <w:pPr>
        <w:ind w:firstLine="708"/>
        <w:jc w:val="both"/>
        <w:rPr>
          <w:lang w:val="de-DE"/>
        </w:rPr>
      </w:pPr>
      <w:r w:rsidRPr="000E71C7">
        <w:rPr>
          <w:b/>
          <w:lang w:val="de-DE"/>
        </w:rPr>
        <w:t>Art. 3 -</w:t>
      </w:r>
      <w:r w:rsidRPr="000E71C7">
        <w:rPr>
          <w:lang w:val="de-DE"/>
        </w:rPr>
        <w:t xml:space="preserve"> § 1 - Für ein Unternehmen, das eine natürliche Person ist, sind folgende Informationen und Unterlagen erforderlich:</w:t>
      </w:r>
    </w:p>
    <w:p w:rsidR="000E71C7" w:rsidRPr="000E71C7" w:rsidRDefault="000E71C7" w:rsidP="004E0544">
      <w:pPr>
        <w:ind w:firstLine="708"/>
        <w:jc w:val="both"/>
        <w:rPr>
          <w:lang w:val="de-DE"/>
        </w:rPr>
      </w:pPr>
    </w:p>
    <w:p w:rsidR="000E71C7" w:rsidRPr="000E71C7" w:rsidRDefault="000E71C7" w:rsidP="004E0544">
      <w:pPr>
        <w:ind w:firstLine="708"/>
        <w:jc w:val="both"/>
        <w:rPr>
          <w:lang w:val="de-DE"/>
        </w:rPr>
      </w:pPr>
      <w:r w:rsidRPr="000E71C7">
        <w:rPr>
          <w:lang w:val="de-DE"/>
        </w:rPr>
        <w:t>1. Dienstleistung(en), für die die Registrierung beantragt wird,</w:t>
      </w:r>
    </w:p>
    <w:p w:rsidR="000E71C7" w:rsidRPr="000E71C7" w:rsidRDefault="000E71C7" w:rsidP="004E0544">
      <w:pPr>
        <w:ind w:firstLine="708"/>
        <w:jc w:val="both"/>
        <w:rPr>
          <w:lang w:val="de-DE"/>
        </w:rPr>
      </w:pPr>
    </w:p>
    <w:p w:rsidR="000E71C7" w:rsidRPr="000E71C7" w:rsidRDefault="000E71C7" w:rsidP="004E0544">
      <w:pPr>
        <w:ind w:firstLine="708"/>
        <w:jc w:val="both"/>
        <w:rPr>
          <w:lang w:val="de-DE"/>
        </w:rPr>
      </w:pPr>
      <w:r w:rsidRPr="000E71C7">
        <w:rPr>
          <w:lang w:val="de-DE"/>
        </w:rPr>
        <w:t>2. Unternehmensnummer, die die Feststellung der Eigenschaft ermöglicht, in der das Unternehmen in der Zentralen Datenbank der Unternehmen für die Ausübung seiner Berufstätigkeit(en) eingetragen ist,</w:t>
      </w:r>
    </w:p>
    <w:p w:rsidR="000E71C7" w:rsidRPr="000E71C7" w:rsidRDefault="000E71C7" w:rsidP="004E0544">
      <w:pPr>
        <w:ind w:firstLine="708"/>
        <w:jc w:val="both"/>
        <w:rPr>
          <w:lang w:val="de-DE"/>
        </w:rPr>
      </w:pPr>
    </w:p>
    <w:p w:rsidR="000E71C7" w:rsidRPr="000E71C7" w:rsidRDefault="000E71C7" w:rsidP="004E0544">
      <w:pPr>
        <w:ind w:firstLine="708"/>
        <w:jc w:val="both"/>
        <w:rPr>
          <w:lang w:val="de-DE"/>
        </w:rPr>
      </w:pPr>
      <w:r w:rsidRPr="000E71C7">
        <w:rPr>
          <w:lang w:val="de-DE"/>
        </w:rPr>
        <w:t>3. Unterlage, die einem Auszug aus dem Strafregister, der nicht älter als sechs Monate ist, gleichwertig ist und aus der hervorgeht, dass die natürliche Person sich nicht in einer in Artikel 6 § 2 Nr. 2 bis 4 des Gesetzes erwähnten Situation befindet, falls sie über keine Nationalregisternummer und keine in Artikel 8 § 1 Nr. 2 des Gesetzes vom 15. Januar 1990 über die Errichtung und Organisation einer Zentralen Datenbank der sozialen Sicherheit erwähnte Erkennungsnummer verfügt,</w:t>
      </w:r>
    </w:p>
    <w:p w:rsidR="000E71C7" w:rsidRPr="000E71C7" w:rsidRDefault="000E71C7" w:rsidP="004E0544">
      <w:pPr>
        <w:ind w:firstLine="708"/>
        <w:jc w:val="both"/>
        <w:rPr>
          <w:lang w:val="de-DE"/>
        </w:rPr>
      </w:pPr>
    </w:p>
    <w:p w:rsidR="000E71C7" w:rsidRPr="000E71C7" w:rsidRDefault="000E71C7" w:rsidP="004E0544">
      <w:pPr>
        <w:ind w:firstLine="708"/>
        <w:jc w:val="both"/>
        <w:rPr>
          <w:lang w:val="de-DE"/>
        </w:rPr>
      </w:pPr>
      <w:r w:rsidRPr="000E71C7">
        <w:rPr>
          <w:lang w:val="de-DE"/>
        </w:rPr>
        <w:t>4. Kopie der Berufskarte, wenn die natürliche Person über eine solche Karte verfügen muss.</w:t>
      </w:r>
    </w:p>
    <w:p w:rsidR="000E71C7" w:rsidRPr="000E71C7" w:rsidRDefault="000E71C7" w:rsidP="004E0544">
      <w:pPr>
        <w:ind w:firstLine="708"/>
        <w:jc w:val="both"/>
        <w:rPr>
          <w:lang w:val="de-DE"/>
        </w:rPr>
      </w:pPr>
    </w:p>
    <w:p w:rsidR="000E71C7" w:rsidRPr="000E71C7" w:rsidRDefault="000E71C7" w:rsidP="004E0544">
      <w:pPr>
        <w:ind w:firstLine="708"/>
        <w:jc w:val="both"/>
        <w:rPr>
          <w:lang w:val="de-DE"/>
        </w:rPr>
      </w:pPr>
      <w:r w:rsidRPr="000E71C7">
        <w:rPr>
          <w:lang w:val="de-DE"/>
        </w:rPr>
        <w:t>§ 2 ­ Für ein Unternehmen, das eine juristische Person ist, sind folgende Informationen und Unterlagen erforderlich:</w:t>
      </w:r>
    </w:p>
    <w:p w:rsidR="000E71C7" w:rsidRPr="000E71C7" w:rsidRDefault="000E71C7" w:rsidP="004E0544">
      <w:pPr>
        <w:ind w:firstLine="708"/>
        <w:jc w:val="both"/>
        <w:rPr>
          <w:lang w:val="de-DE"/>
        </w:rPr>
      </w:pPr>
    </w:p>
    <w:p w:rsidR="000E71C7" w:rsidRPr="000E71C7" w:rsidRDefault="000E71C7" w:rsidP="004E0544">
      <w:pPr>
        <w:ind w:firstLine="708"/>
        <w:jc w:val="both"/>
        <w:rPr>
          <w:lang w:val="de-DE"/>
        </w:rPr>
      </w:pPr>
      <w:r w:rsidRPr="000E71C7">
        <w:rPr>
          <w:lang w:val="de-DE"/>
        </w:rPr>
        <w:t>1. Dienstleistung(en), für die die Registrierung beantragt wird,</w:t>
      </w:r>
    </w:p>
    <w:p w:rsidR="000E71C7" w:rsidRPr="000E71C7" w:rsidRDefault="000E71C7" w:rsidP="004E0544">
      <w:pPr>
        <w:ind w:firstLine="708"/>
        <w:jc w:val="both"/>
        <w:rPr>
          <w:lang w:val="de-DE"/>
        </w:rPr>
      </w:pPr>
    </w:p>
    <w:p w:rsidR="000E71C7" w:rsidRPr="000E71C7" w:rsidRDefault="000E71C7" w:rsidP="004E0544">
      <w:pPr>
        <w:ind w:firstLine="708"/>
        <w:jc w:val="both"/>
        <w:rPr>
          <w:lang w:val="de-DE"/>
        </w:rPr>
      </w:pPr>
      <w:r w:rsidRPr="000E71C7">
        <w:rPr>
          <w:lang w:val="de-DE"/>
        </w:rPr>
        <w:t>2. Name, Vorname(n) und Eigenschaft der natürlichen Person, die den Antrag im Namen der juristischen Person einreicht,</w:t>
      </w:r>
    </w:p>
    <w:p w:rsidR="000E71C7" w:rsidRPr="000E71C7" w:rsidRDefault="000E71C7" w:rsidP="004E0544">
      <w:pPr>
        <w:jc w:val="both"/>
        <w:rPr>
          <w:lang w:val="de-DE"/>
        </w:rPr>
      </w:pPr>
    </w:p>
    <w:p w:rsidR="000E71C7" w:rsidRPr="000E71C7" w:rsidRDefault="000E71C7" w:rsidP="004E0544">
      <w:pPr>
        <w:jc w:val="both"/>
        <w:rPr>
          <w:lang w:val="de-DE"/>
        </w:rPr>
      </w:pPr>
      <w:r w:rsidRPr="000E71C7">
        <w:rPr>
          <w:lang w:val="de-DE"/>
        </w:rPr>
        <w:tab/>
        <w:t>3. Unternehmensnummer, die die Feststellung der Eigenschaft ermöglicht, in der die juristische Person in der Zentralen Datenbank der Unternehmen für die Ausübung ihrer Berufstätigkeit(en) eingetragen ist,</w:t>
      </w:r>
    </w:p>
    <w:p w:rsidR="000E71C7" w:rsidRPr="000E71C7" w:rsidRDefault="000E71C7" w:rsidP="004E0544">
      <w:pPr>
        <w:jc w:val="both"/>
        <w:rPr>
          <w:lang w:val="de-DE"/>
        </w:rPr>
      </w:pPr>
    </w:p>
    <w:p w:rsidR="000E71C7" w:rsidRPr="000E71C7" w:rsidRDefault="000E71C7" w:rsidP="004E0544">
      <w:pPr>
        <w:jc w:val="both"/>
        <w:rPr>
          <w:lang w:val="de-DE"/>
        </w:rPr>
      </w:pPr>
      <w:r w:rsidRPr="000E71C7">
        <w:rPr>
          <w:lang w:val="de-DE"/>
        </w:rPr>
        <w:tab/>
        <w:t>4. Liste der tatsächlichen Leiter, die nicht in der Zentralen Datenbank der Unternehmen aufgenommen sind, und Liste aller wirtschaftlichen Eigentümer der juristischen Person. Wenn diese Personen juristische Personen sind, wird in diesen Listen ihre Unternehmensnummer und ihr Gesellschaftsname angegeben. Wenn diese Personen natürliche Personen sind, wird in diesen Listen ihr Name und ihre Vornamen und, für die tatsächlichen Leiter, ihre Funktion innerhalb der juristischen Person angegeben und:</w:t>
      </w:r>
    </w:p>
    <w:p w:rsidR="000E71C7" w:rsidRPr="000E71C7" w:rsidRDefault="000E71C7" w:rsidP="004E0544">
      <w:pPr>
        <w:jc w:val="both"/>
        <w:rPr>
          <w:lang w:val="de-DE"/>
        </w:rPr>
      </w:pPr>
    </w:p>
    <w:p w:rsidR="000E71C7" w:rsidRPr="000E71C7" w:rsidRDefault="000E71C7" w:rsidP="004E0544">
      <w:pPr>
        <w:jc w:val="both"/>
        <w:rPr>
          <w:lang w:val="de-DE"/>
        </w:rPr>
      </w:pPr>
      <w:r w:rsidRPr="000E71C7">
        <w:rPr>
          <w:lang w:val="de-DE"/>
        </w:rPr>
        <w:tab/>
      </w:r>
      <w:r w:rsidRPr="000E71C7">
        <w:rPr>
          <w:i/>
          <w:lang w:val="de-DE"/>
        </w:rPr>
        <w:t>a)</w:t>
      </w:r>
      <w:r w:rsidRPr="000E71C7">
        <w:rPr>
          <w:lang w:val="de-DE"/>
        </w:rPr>
        <w:t xml:space="preserve"> entweder die Nationalregisternummer dieser Personen</w:t>
      </w:r>
    </w:p>
    <w:p w:rsidR="000E71C7" w:rsidRPr="000E71C7" w:rsidRDefault="000E71C7" w:rsidP="004E0544">
      <w:pPr>
        <w:jc w:val="both"/>
        <w:rPr>
          <w:lang w:val="de-DE"/>
        </w:rPr>
      </w:pPr>
    </w:p>
    <w:p w:rsidR="000E71C7" w:rsidRPr="000E71C7" w:rsidRDefault="000E71C7" w:rsidP="004E0544">
      <w:pPr>
        <w:jc w:val="both"/>
        <w:rPr>
          <w:lang w:val="de-DE"/>
        </w:rPr>
      </w:pPr>
      <w:r w:rsidRPr="000E71C7">
        <w:rPr>
          <w:lang w:val="de-DE"/>
        </w:rPr>
        <w:tab/>
      </w:r>
      <w:r w:rsidRPr="000E71C7">
        <w:rPr>
          <w:i/>
          <w:lang w:val="de-DE"/>
        </w:rPr>
        <w:t>b)</w:t>
      </w:r>
      <w:r w:rsidRPr="000E71C7">
        <w:rPr>
          <w:lang w:val="de-DE"/>
        </w:rPr>
        <w:t xml:space="preserve"> oder ihre Erkennungsnummer wie in Artikel 8 § 1 Nr. 2 des Gesetzes vom 15. Januar 1990 über die Errichtung und Organisation einer Zentralen Datenbank der sozialen Sicherheit erwähnt</w:t>
      </w:r>
    </w:p>
    <w:p w:rsidR="000E71C7" w:rsidRPr="000E71C7" w:rsidRDefault="000E71C7" w:rsidP="004E0544">
      <w:pPr>
        <w:jc w:val="both"/>
        <w:rPr>
          <w:lang w:val="de-DE"/>
        </w:rPr>
      </w:pPr>
    </w:p>
    <w:p w:rsidR="000E71C7" w:rsidRPr="000E71C7" w:rsidRDefault="000E71C7" w:rsidP="004E0544">
      <w:pPr>
        <w:jc w:val="both"/>
        <w:rPr>
          <w:lang w:val="de-DE"/>
        </w:rPr>
      </w:pPr>
      <w:r w:rsidRPr="000E71C7">
        <w:rPr>
          <w:lang w:val="de-DE"/>
        </w:rPr>
        <w:tab/>
      </w:r>
      <w:r w:rsidRPr="000E71C7">
        <w:rPr>
          <w:i/>
          <w:lang w:val="de-DE"/>
        </w:rPr>
        <w:t>c)</w:t>
      </w:r>
      <w:r w:rsidRPr="000E71C7">
        <w:rPr>
          <w:lang w:val="de-DE"/>
        </w:rPr>
        <w:t xml:space="preserve"> oder in Ermangelung einer Nummer wie in Buchstabe </w:t>
      </w:r>
      <w:r w:rsidRPr="000E71C7">
        <w:rPr>
          <w:i/>
          <w:lang w:val="de-DE"/>
        </w:rPr>
        <w:t>a)</w:t>
      </w:r>
      <w:r w:rsidRPr="000E71C7">
        <w:rPr>
          <w:lang w:val="de-DE"/>
        </w:rPr>
        <w:t xml:space="preserve"> oder </w:t>
      </w:r>
      <w:r w:rsidRPr="000E71C7">
        <w:rPr>
          <w:i/>
          <w:lang w:val="de-DE"/>
        </w:rPr>
        <w:t>b)</w:t>
      </w:r>
      <w:r w:rsidRPr="000E71C7">
        <w:rPr>
          <w:lang w:val="de-DE"/>
        </w:rPr>
        <w:t xml:space="preserve"> erwähnt ihre Staatsangehörigkeit und ihr Geburtsort und -datum,</w:t>
      </w:r>
    </w:p>
    <w:p w:rsidR="000E71C7" w:rsidRPr="000E71C7" w:rsidRDefault="000E71C7" w:rsidP="004E0544">
      <w:pPr>
        <w:jc w:val="both"/>
        <w:rPr>
          <w:lang w:val="de-DE"/>
        </w:rPr>
      </w:pPr>
    </w:p>
    <w:p w:rsidR="000E71C7" w:rsidRPr="000E71C7" w:rsidRDefault="000E71C7" w:rsidP="004E0544">
      <w:pPr>
        <w:jc w:val="both"/>
        <w:rPr>
          <w:lang w:val="de-DE"/>
        </w:rPr>
      </w:pPr>
      <w:r w:rsidRPr="000E71C7">
        <w:rPr>
          <w:lang w:val="de-DE"/>
        </w:rPr>
        <w:tab/>
        <w:t>5. Unterlage, die einem Auszug aus dem Strafregister, der nicht älter als sechs Monate ist, gleichwertig ist, für alle Mitglieder des gesetzlichen Verwaltungsorgans, alle mit der tatsächlichen Geschäftsleitung beauftragten Personen und alle wirtschaftlichen Eigentümer der juristischen Person, aus der hervorgeht, dass keine dieser Personen sich in einer in Artikel 6 § 3 Nr. 2 bis 4 des Gesetzes erwähnten Situation befindet, falls diese Personen über keine Nationalregisternummer und keine in Artikel 8 § 1 Nr. 2 des Gesetzes vom 15. Januar 1990 über die Errichtung und Organisation einer Zentralen Datenbank der sozialen Sicherheit erwähnte Erkennungsnummer verfügen,</w:t>
      </w:r>
    </w:p>
    <w:p w:rsidR="000E71C7" w:rsidRPr="000E71C7" w:rsidRDefault="000E71C7" w:rsidP="004E0544">
      <w:pPr>
        <w:jc w:val="both"/>
        <w:rPr>
          <w:lang w:val="de-DE"/>
        </w:rPr>
      </w:pPr>
    </w:p>
    <w:p w:rsidR="000E71C7" w:rsidRPr="000E71C7" w:rsidRDefault="000E71C7" w:rsidP="004E0544">
      <w:pPr>
        <w:jc w:val="both"/>
        <w:rPr>
          <w:lang w:val="de-DE"/>
        </w:rPr>
      </w:pPr>
      <w:r w:rsidRPr="000E71C7">
        <w:rPr>
          <w:lang w:val="de-DE"/>
        </w:rPr>
        <w:tab/>
        <w:t>6. Kopie der Berufskarte aller Mitglieder des gesetzlichen Verwaltungsorgans, aller mit der tatsächlichen Geschäftsleitung beauftragten Personen und aller wirtschaftlichen Eigentümer der juristischen Person, die über eine solche Karte verfügen müssen.</w:t>
      </w:r>
    </w:p>
    <w:p w:rsidR="000E71C7" w:rsidRPr="000E71C7" w:rsidRDefault="000E71C7" w:rsidP="004E0544">
      <w:pPr>
        <w:jc w:val="both"/>
        <w:rPr>
          <w:lang w:val="de-DE"/>
        </w:rPr>
      </w:pPr>
    </w:p>
    <w:p w:rsidR="000E71C7" w:rsidRPr="000E71C7" w:rsidRDefault="000E71C7" w:rsidP="004E0544">
      <w:pPr>
        <w:jc w:val="both"/>
        <w:rPr>
          <w:lang w:val="de-DE"/>
        </w:rPr>
      </w:pPr>
      <w:r>
        <w:rPr>
          <w:lang w:val="de-DE"/>
        </w:rPr>
        <w:br w:type="page"/>
      </w:r>
      <w:r w:rsidRPr="000E71C7">
        <w:rPr>
          <w:lang w:val="de-DE"/>
        </w:rPr>
        <w:tab/>
        <w:t>§ 3 ­ Wenn die natürliche oder juristische Person ihre Registrierung für eine oder mehrere der in Artikel 3 Nr. 1 Buchstabe </w:t>
      </w:r>
      <w:r w:rsidRPr="000E71C7">
        <w:rPr>
          <w:i/>
          <w:iCs/>
          <w:lang w:val="de-DE"/>
        </w:rPr>
        <w:t>b)</w:t>
      </w:r>
      <w:r w:rsidRPr="000E71C7">
        <w:rPr>
          <w:lang w:val="de-DE"/>
        </w:rPr>
        <w:t xml:space="preserve"> und </w:t>
      </w:r>
      <w:r w:rsidRPr="000E71C7">
        <w:rPr>
          <w:i/>
          <w:iCs/>
          <w:lang w:val="de-DE"/>
        </w:rPr>
        <w:t>c)</w:t>
      </w:r>
      <w:r w:rsidRPr="000E71C7">
        <w:rPr>
          <w:lang w:val="de-DE"/>
        </w:rPr>
        <w:t xml:space="preserve"> des Gesetzes erwähnten Dienstleistungen beantragt, sind zudem folgende Unterlagen erforderlich:</w:t>
      </w:r>
    </w:p>
    <w:p w:rsidR="000E71C7" w:rsidRPr="000E71C7" w:rsidRDefault="000E71C7" w:rsidP="004E0544">
      <w:pPr>
        <w:jc w:val="both"/>
        <w:rPr>
          <w:lang w:val="de-DE"/>
        </w:rPr>
      </w:pPr>
    </w:p>
    <w:p w:rsidR="000E71C7" w:rsidRPr="000E71C7" w:rsidRDefault="000E71C7" w:rsidP="004E0544">
      <w:pPr>
        <w:jc w:val="both"/>
        <w:rPr>
          <w:lang w:val="de-DE"/>
        </w:rPr>
      </w:pPr>
      <w:r w:rsidRPr="000E71C7">
        <w:rPr>
          <w:lang w:val="de-DE"/>
        </w:rPr>
        <w:tab/>
        <w:t>1. Angaben aus den Registern des Föderalen Öffentlichen Dienstes Finanzen, die die Feststellung ermöglichen, dass die Person die Räumlichkeiten, die den Kunden zur Verfügung gestellt werden, rechtmäßig benutzen darf,</w:t>
      </w:r>
    </w:p>
    <w:p w:rsidR="000E71C7" w:rsidRPr="000E71C7" w:rsidRDefault="000E71C7" w:rsidP="004E0544">
      <w:pPr>
        <w:jc w:val="both"/>
        <w:rPr>
          <w:lang w:val="de-DE"/>
        </w:rPr>
      </w:pPr>
    </w:p>
    <w:p w:rsidR="000E71C7" w:rsidRPr="000E71C7" w:rsidRDefault="000E71C7" w:rsidP="004E0544">
      <w:pPr>
        <w:jc w:val="both"/>
        <w:rPr>
          <w:lang w:val="de-DE"/>
        </w:rPr>
      </w:pPr>
      <w:r w:rsidRPr="000E71C7">
        <w:rPr>
          <w:lang w:val="de-DE"/>
        </w:rPr>
        <w:tab/>
        <w:t>2. Kopie der Mustervereinbarung, die die Person von ihren Kunden im Rahmen der in Nr. 1 erwähnten Zurverfügungstellung der Räumlichkeiten unterzeichnen lässt,</w:t>
      </w:r>
    </w:p>
    <w:p w:rsidR="000E71C7" w:rsidRPr="000E71C7" w:rsidRDefault="000E71C7" w:rsidP="004E0544">
      <w:pPr>
        <w:jc w:val="both"/>
        <w:rPr>
          <w:lang w:val="de-DE"/>
        </w:rPr>
      </w:pPr>
    </w:p>
    <w:p w:rsidR="000E71C7" w:rsidRPr="000E71C7" w:rsidRDefault="000E71C7" w:rsidP="004E0544">
      <w:pPr>
        <w:jc w:val="both"/>
        <w:rPr>
          <w:lang w:val="de-DE"/>
        </w:rPr>
      </w:pPr>
      <w:r w:rsidRPr="000E71C7">
        <w:rPr>
          <w:lang w:val="de-DE"/>
        </w:rPr>
        <w:tab/>
        <w:t>[3. gegebenenfalls Niederlassungseinheitsnummern der Niederlassungseinheiten, wo die in Artikel 3 Nr. 1 Buchstabe </w:t>
      </w:r>
      <w:r w:rsidRPr="000E71C7">
        <w:rPr>
          <w:i/>
          <w:iCs/>
          <w:lang w:val="de-DE"/>
        </w:rPr>
        <w:t>b)</w:t>
      </w:r>
      <w:r w:rsidRPr="000E71C7">
        <w:rPr>
          <w:lang w:val="de-DE"/>
        </w:rPr>
        <w:t xml:space="preserve"> und </w:t>
      </w:r>
      <w:r w:rsidRPr="000E71C7">
        <w:rPr>
          <w:i/>
          <w:iCs/>
          <w:lang w:val="de-DE"/>
        </w:rPr>
        <w:t>c)</w:t>
      </w:r>
      <w:r w:rsidRPr="000E71C7">
        <w:rPr>
          <w:lang w:val="de-DE"/>
        </w:rPr>
        <w:t xml:space="preserve"> des Gesetzes erwähnten Dienstleistungen erbracht werden.]</w:t>
      </w:r>
    </w:p>
    <w:p w:rsidR="000E71C7" w:rsidRPr="000E71C7" w:rsidRDefault="000E71C7" w:rsidP="004E0544">
      <w:pPr>
        <w:jc w:val="both"/>
        <w:rPr>
          <w:lang w:val="de-DE"/>
        </w:rPr>
      </w:pPr>
    </w:p>
    <w:p w:rsidR="000E71C7" w:rsidRPr="000E71C7" w:rsidRDefault="000E71C7" w:rsidP="004E0544">
      <w:pPr>
        <w:jc w:val="both"/>
        <w:rPr>
          <w:lang w:val="de-DE"/>
        </w:rPr>
      </w:pPr>
      <w:r w:rsidRPr="000E71C7">
        <w:rPr>
          <w:lang w:val="de-DE"/>
        </w:rPr>
        <w:tab/>
        <w:t>In der in Absatz 1 Nr. 2 erwähnten Vereinbarung werden die zur Verfügung gestellten Räumlichkeiten und Ausrüstungen angegeben, wodurch die Feststellung ermöglicht wird, dass der Kunde über die erforderlichen Räumlichkeiten und Ausrüstungen verfügt, um die Berufstätigkeit auszuüben, was mindestens Folgendes umfasst:</w:t>
      </w:r>
    </w:p>
    <w:p w:rsidR="000E71C7" w:rsidRPr="000E71C7" w:rsidRDefault="000E71C7" w:rsidP="004E0544">
      <w:pPr>
        <w:jc w:val="both"/>
        <w:rPr>
          <w:lang w:val="de-DE"/>
        </w:rPr>
      </w:pPr>
    </w:p>
    <w:p w:rsidR="000E71C7" w:rsidRPr="000E71C7" w:rsidRDefault="000E71C7" w:rsidP="004E0544">
      <w:pPr>
        <w:jc w:val="both"/>
        <w:rPr>
          <w:lang w:val="de-DE"/>
        </w:rPr>
      </w:pPr>
      <w:r w:rsidRPr="000E71C7">
        <w:rPr>
          <w:lang w:val="de-DE"/>
        </w:rPr>
        <w:tab/>
        <w:t>1. je nach Berufstätigkeit, die vor Ort ausgeübt wird, ein oder mehrere Büros oder Räume, die jeweils mit Mobiliar ausgestattet sind, das es ermöglicht, die jeweilige Funktion zu erfüllen, und gegebenenfalls ein System, das die gesicherte Archivierung von Unterlagen gewährleistet,</w:t>
      </w:r>
    </w:p>
    <w:p w:rsidR="000E71C7" w:rsidRPr="000E71C7" w:rsidRDefault="000E71C7" w:rsidP="004E0544">
      <w:pPr>
        <w:jc w:val="both"/>
        <w:rPr>
          <w:lang w:val="de-DE"/>
        </w:rPr>
      </w:pPr>
    </w:p>
    <w:p w:rsidR="000E71C7" w:rsidRPr="000E71C7" w:rsidRDefault="000E71C7" w:rsidP="004E0544">
      <w:pPr>
        <w:jc w:val="both"/>
        <w:rPr>
          <w:lang w:val="de-DE"/>
        </w:rPr>
      </w:pPr>
      <w:r w:rsidRPr="000E71C7">
        <w:rPr>
          <w:lang w:val="de-DE"/>
        </w:rPr>
        <w:tab/>
        <w:t>2. ICT-Infrastruktur, die einen Internetzugang ermöglicht,</w:t>
      </w:r>
    </w:p>
    <w:p w:rsidR="000E71C7" w:rsidRPr="000E71C7" w:rsidRDefault="000E71C7" w:rsidP="004E0544">
      <w:pPr>
        <w:jc w:val="both"/>
        <w:rPr>
          <w:lang w:val="de-DE"/>
        </w:rPr>
      </w:pPr>
    </w:p>
    <w:p w:rsidR="000E71C7" w:rsidRPr="000E71C7" w:rsidRDefault="000E71C7" w:rsidP="004E0544">
      <w:pPr>
        <w:jc w:val="both"/>
        <w:rPr>
          <w:lang w:val="de-DE"/>
        </w:rPr>
      </w:pPr>
      <w:r w:rsidRPr="000E71C7">
        <w:rPr>
          <w:lang w:val="de-DE"/>
        </w:rPr>
        <w:tab/>
        <w:t>3. individuelles oder gemeinsames Informatikmaterial mit mindestens einem Drucker, einem Kopiergerät und einem Scanner oder einem multifunktionalen Gerät, das diese Funktionalitäten gewährleistet, und Verbrauchsmaterial, das ihre Nutzung ermöglicht,</w:t>
      </w:r>
    </w:p>
    <w:p w:rsidR="000E71C7" w:rsidRPr="000E71C7" w:rsidRDefault="000E71C7" w:rsidP="004E0544">
      <w:pPr>
        <w:jc w:val="both"/>
        <w:rPr>
          <w:lang w:val="de-DE"/>
        </w:rPr>
      </w:pPr>
    </w:p>
    <w:p w:rsidR="000E71C7" w:rsidRPr="000E71C7" w:rsidRDefault="000E71C7" w:rsidP="004E0544">
      <w:pPr>
        <w:jc w:val="both"/>
        <w:rPr>
          <w:lang w:val="de-DE"/>
        </w:rPr>
      </w:pPr>
      <w:r w:rsidRPr="000E71C7">
        <w:rPr>
          <w:lang w:val="de-DE"/>
        </w:rPr>
        <w:tab/>
        <w:t>4. Rezeption oder Empfang, die/der nach den in der Vereinbarung bestimmten Modalitäten und Arbeitsstundenplänen organisiert ist.</w:t>
      </w:r>
    </w:p>
    <w:p w:rsidR="000E71C7" w:rsidRPr="000E71C7" w:rsidRDefault="000E71C7" w:rsidP="004E0544">
      <w:pPr>
        <w:jc w:val="both"/>
        <w:rPr>
          <w:lang w:val="de-DE"/>
        </w:rPr>
      </w:pPr>
    </w:p>
    <w:p w:rsidR="000E71C7" w:rsidRPr="000E71C7" w:rsidRDefault="000E71C7" w:rsidP="004E0544">
      <w:pPr>
        <w:jc w:val="both"/>
        <w:rPr>
          <w:lang w:val="de-DE"/>
        </w:rPr>
      </w:pPr>
      <w:r w:rsidRPr="000E71C7">
        <w:rPr>
          <w:lang w:val="de-DE"/>
        </w:rPr>
        <w:tab/>
        <w:t>§ 4 ­ Unbeschadet des Artikels 8 des Gesetzes übermittelt die registrierte juristische Person der Generaldirektion Politik der KMB des FÖD Wirtschaft unverzüglich die Unterlagen, die aufgrund von § 2 Nr. 4, 5 und 6 erforderlich sind, wenn eine Person die Eigenschaft eines Geschäftsführers, Verwalters, tatsächlichen Leiters oder wirtschaftlichen Eigentümers erhält.</w:t>
      </w:r>
    </w:p>
    <w:p w:rsidR="000E71C7" w:rsidRPr="000E71C7" w:rsidRDefault="000E71C7" w:rsidP="004E0544">
      <w:pPr>
        <w:jc w:val="both"/>
        <w:rPr>
          <w:lang w:val="de-DE"/>
        </w:rPr>
      </w:pPr>
    </w:p>
    <w:p w:rsidR="000E71C7" w:rsidRPr="000E71C7" w:rsidRDefault="000E71C7" w:rsidP="004E0544">
      <w:pPr>
        <w:jc w:val="both"/>
        <w:rPr>
          <w:i/>
          <w:lang w:val="de-DE"/>
        </w:rPr>
      </w:pPr>
      <w:r w:rsidRPr="000E71C7">
        <w:rPr>
          <w:i/>
          <w:lang w:val="de-DE"/>
        </w:rPr>
        <w:t>[Art. 3 § 3 Abs. 1 Nr. 3 eingefügt durch Art. 1 des K.E. vom 7. November 2021 (B.S. vom 7. Dezember 2021)]</w:t>
      </w:r>
    </w:p>
    <w:p w:rsidR="000E71C7" w:rsidRPr="000E71C7" w:rsidRDefault="000E71C7" w:rsidP="004E0544">
      <w:pPr>
        <w:jc w:val="both"/>
        <w:rPr>
          <w:lang w:val="de-DE"/>
        </w:rPr>
      </w:pPr>
    </w:p>
    <w:p w:rsidR="000E71C7" w:rsidRPr="000E71C7" w:rsidRDefault="000E71C7" w:rsidP="004E0544">
      <w:pPr>
        <w:jc w:val="both"/>
        <w:rPr>
          <w:lang w:val="de-DE"/>
        </w:rPr>
      </w:pPr>
    </w:p>
    <w:p w:rsidR="000E71C7" w:rsidRPr="000E71C7" w:rsidRDefault="000E71C7" w:rsidP="004E0544">
      <w:pPr>
        <w:jc w:val="center"/>
        <w:rPr>
          <w:lang w:val="de-DE"/>
        </w:rPr>
      </w:pPr>
      <w:r w:rsidRPr="000E71C7">
        <w:rPr>
          <w:lang w:val="de-DE"/>
        </w:rPr>
        <w:t xml:space="preserve">KAPITEL 3 - </w:t>
      </w:r>
      <w:r w:rsidRPr="000E71C7">
        <w:rPr>
          <w:i/>
          <w:lang w:val="de-DE"/>
        </w:rPr>
        <w:t>Bearbeitung des Antrags und Vermerk der Registrierung</w:t>
      </w:r>
    </w:p>
    <w:p w:rsidR="000E71C7" w:rsidRPr="000E71C7" w:rsidRDefault="000E71C7" w:rsidP="004E0544">
      <w:pPr>
        <w:jc w:val="both"/>
        <w:rPr>
          <w:lang w:val="de-DE"/>
        </w:rPr>
      </w:pPr>
    </w:p>
    <w:p w:rsidR="000E71C7" w:rsidRPr="000E71C7" w:rsidRDefault="000E71C7" w:rsidP="004E0544">
      <w:pPr>
        <w:jc w:val="both"/>
        <w:rPr>
          <w:lang w:val="de-DE"/>
        </w:rPr>
      </w:pPr>
    </w:p>
    <w:p w:rsidR="000E71C7" w:rsidRPr="000E71C7" w:rsidRDefault="000E71C7" w:rsidP="004E0544">
      <w:pPr>
        <w:jc w:val="both"/>
        <w:rPr>
          <w:lang w:val="de-DE"/>
        </w:rPr>
      </w:pPr>
      <w:r w:rsidRPr="000E71C7">
        <w:rPr>
          <w:b/>
          <w:lang w:val="de-DE"/>
        </w:rPr>
        <w:tab/>
        <w:t xml:space="preserve">Art. 4 - </w:t>
      </w:r>
      <w:r w:rsidRPr="000E71C7">
        <w:rPr>
          <w:lang w:val="de-DE"/>
        </w:rPr>
        <w:t>§ 1 - Die in Artikel 6 des Gesetzes erwähnten Fristen beginnen ab dem Tag des Empfangs des Antrags durch die Generaldirektion Politik der KMB zu laufen. Diese übermittelt dem Antragsteller binnen fünf Tagen nach Empfang des Antrags eine Empfangsbestätigung.</w:t>
      </w:r>
    </w:p>
    <w:p w:rsidR="000E71C7" w:rsidRPr="000E71C7" w:rsidRDefault="000E71C7" w:rsidP="004E0544">
      <w:pPr>
        <w:jc w:val="both"/>
        <w:rPr>
          <w:lang w:val="de-DE"/>
        </w:rPr>
      </w:pPr>
    </w:p>
    <w:p w:rsidR="000E71C7" w:rsidRPr="000E71C7" w:rsidRDefault="000E71C7" w:rsidP="004E0544">
      <w:pPr>
        <w:jc w:val="both"/>
        <w:rPr>
          <w:lang w:val="de-DE"/>
        </w:rPr>
      </w:pPr>
      <w:r w:rsidRPr="000E71C7">
        <w:rPr>
          <w:lang w:val="de-DE"/>
        </w:rPr>
        <w:tab/>
        <w:t>§ 2 ­ Ist der Antrag unvollständig, fordert die Generaldirektion Politik der KMB den Antragsteller binnen dreißig Tagen nach Empfang des Antrags auf, seinen Antrag zu vervollständigen. Der Antragsteller verfügt über eine Frist von dreißig Tagen ab Empfang der Aufforderung, um seinen Antrag zu vervollständigen. Wenn festgestellt wird, dass die Akte binnen dieser Frist von dreißig Tagen nicht vervollständigt wurde, wird dem Antragsteller eine Erinnerung geschickt. Der Antragsteller verfügt über eine neue Frist von höchstens dreißig Tagen ab Empfang der Erinnerung, um seinen Antrag zu vervollständigen. Nach Ablauf dieser Frist wird der Antrag auf Registrierung abgelehnt.</w:t>
      </w:r>
    </w:p>
    <w:p w:rsidR="000E71C7" w:rsidRPr="000E71C7" w:rsidRDefault="000E71C7" w:rsidP="004E0544">
      <w:pPr>
        <w:jc w:val="both"/>
        <w:rPr>
          <w:lang w:val="de-DE"/>
        </w:rPr>
      </w:pPr>
    </w:p>
    <w:p w:rsidR="000E71C7" w:rsidRPr="000E71C7" w:rsidRDefault="000E71C7" w:rsidP="004E0544">
      <w:pPr>
        <w:jc w:val="both"/>
        <w:rPr>
          <w:lang w:val="de-DE"/>
        </w:rPr>
      </w:pPr>
      <w:r w:rsidRPr="000E71C7">
        <w:rPr>
          <w:lang w:val="de-DE"/>
        </w:rPr>
        <w:tab/>
        <w:t>Ist der Antrag vollständig, befindet die Generaldirektion Politik der KMB binnen den in Artikel 6 des Gesetzes erwähnten Fristen über den Antrag. Im Rahmen der Prüfung des Antrags sieht die Generaldirektion Politik der KMB Informationen des Strafregisters ein, die ihr der Föderale Öffentliche Dienst Justiz mitteilt. Der Antragsteller wird beim Versand der in § 1 erwähnten Empfangsbestätigung davon in Kenntnis gesetzt.</w:t>
      </w:r>
    </w:p>
    <w:p w:rsidR="000E71C7" w:rsidRPr="000E71C7" w:rsidRDefault="000E71C7" w:rsidP="004E0544">
      <w:pPr>
        <w:jc w:val="both"/>
        <w:rPr>
          <w:lang w:val="de-DE"/>
        </w:rPr>
      </w:pPr>
    </w:p>
    <w:p w:rsidR="000E71C7" w:rsidRPr="000E71C7" w:rsidRDefault="000E71C7" w:rsidP="004E0544">
      <w:pPr>
        <w:jc w:val="both"/>
        <w:rPr>
          <w:lang w:val="de-DE"/>
        </w:rPr>
      </w:pPr>
      <w:r w:rsidRPr="000E71C7">
        <w:rPr>
          <w:lang w:val="de-DE"/>
        </w:rPr>
        <w:tab/>
        <w:t>§ 3 ­ Der Antragsteller wird binnen den in Artikel 6 des Gesetzes erwähnten Fristen von dem Beschluss, durch den seine Registrierung erteilt oder verweigert wird, und gegebenenfalls von den Gründen für die Verweigerung in Kenntnis gesetzt.</w:t>
      </w:r>
    </w:p>
    <w:p w:rsidR="000E71C7" w:rsidRPr="000E71C7" w:rsidRDefault="000E71C7" w:rsidP="004E0544">
      <w:pPr>
        <w:jc w:val="both"/>
        <w:rPr>
          <w:lang w:val="de-DE"/>
        </w:rPr>
      </w:pPr>
    </w:p>
    <w:p w:rsidR="000E71C7" w:rsidRPr="000E71C7" w:rsidRDefault="000E71C7" w:rsidP="004E0544">
      <w:pPr>
        <w:jc w:val="both"/>
        <w:rPr>
          <w:lang w:val="de-DE"/>
        </w:rPr>
      </w:pPr>
      <w:r w:rsidRPr="000E71C7">
        <w:rPr>
          <w:lang w:val="de-DE"/>
        </w:rPr>
        <w:tab/>
        <w:t>Der Antragsteller, dessen Antrag abgelehnt wurde, kann erst nach Ablauf einer Frist von drei Monaten ab Inkenntnissetzung der Verweigerung einen neuen Antrag einreichen.</w:t>
      </w:r>
    </w:p>
    <w:p w:rsidR="000E71C7" w:rsidRPr="000E71C7" w:rsidRDefault="000E71C7" w:rsidP="004E0544">
      <w:pPr>
        <w:jc w:val="both"/>
        <w:rPr>
          <w:lang w:val="de-DE"/>
        </w:rPr>
      </w:pPr>
    </w:p>
    <w:p w:rsidR="000E71C7" w:rsidRPr="000E71C7" w:rsidRDefault="000E71C7" w:rsidP="004E0544">
      <w:pPr>
        <w:jc w:val="both"/>
        <w:rPr>
          <w:lang w:val="de-DE"/>
        </w:rPr>
      </w:pPr>
    </w:p>
    <w:p w:rsidR="000E71C7" w:rsidRPr="000E71C7" w:rsidRDefault="000E71C7" w:rsidP="004E0544">
      <w:pPr>
        <w:jc w:val="both"/>
        <w:rPr>
          <w:lang w:val="de-DE"/>
        </w:rPr>
      </w:pPr>
      <w:r w:rsidRPr="000E71C7">
        <w:rPr>
          <w:lang w:val="de-DE"/>
        </w:rPr>
        <w:tab/>
      </w:r>
      <w:r w:rsidRPr="000E71C7">
        <w:rPr>
          <w:b/>
          <w:lang w:val="de-DE"/>
        </w:rPr>
        <w:t>Art. 5 -</w:t>
      </w:r>
      <w:r w:rsidRPr="000E71C7">
        <w:rPr>
          <w:lang w:val="de-DE"/>
        </w:rPr>
        <w:t xml:space="preserve"> Die Liste der registrierten Dienstleister für Gesellschaften gemäß Artikel 7 Absatz 1 des Gesetzes, die auf der Internetseite des FÖD Wirtschaft einzusehen ist, enthält für jede natürliche oder juristische Person folgende Angaben:</w:t>
      </w:r>
    </w:p>
    <w:p w:rsidR="000E71C7" w:rsidRPr="000E71C7" w:rsidRDefault="000E71C7" w:rsidP="004E0544">
      <w:pPr>
        <w:jc w:val="both"/>
        <w:rPr>
          <w:lang w:val="de-DE"/>
        </w:rPr>
      </w:pPr>
    </w:p>
    <w:p w:rsidR="000E71C7" w:rsidRPr="000E71C7" w:rsidRDefault="000E71C7" w:rsidP="004E0544">
      <w:pPr>
        <w:jc w:val="both"/>
        <w:rPr>
          <w:lang w:val="de-DE"/>
        </w:rPr>
      </w:pPr>
      <w:r w:rsidRPr="000E71C7">
        <w:rPr>
          <w:lang w:val="de-DE"/>
        </w:rPr>
        <w:tab/>
        <w:t>1. Unternehmensnummer,</w:t>
      </w:r>
    </w:p>
    <w:p w:rsidR="000E71C7" w:rsidRPr="000E71C7" w:rsidRDefault="000E71C7" w:rsidP="004E0544">
      <w:pPr>
        <w:jc w:val="both"/>
        <w:rPr>
          <w:lang w:val="de-DE"/>
        </w:rPr>
      </w:pPr>
    </w:p>
    <w:p w:rsidR="000E71C7" w:rsidRPr="000E71C7" w:rsidRDefault="000E71C7" w:rsidP="004E0544">
      <w:pPr>
        <w:jc w:val="both"/>
        <w:rPr>
          <w:lang w:val="de-DE"/>
        </w:rPr>
      </w:pPr>
      <w:r w:rsidRPr="000E71C7">
        <w:rPr>
          <w:lang w:val="de-DE"/>
        </w:rPr>
        <w:tab/>
        <w:t>2. Name oder Gesellschaftsname des Unternehmens,</w:t>
      </w:r>
    </w:p>
    <w:p w:rsidR="000E71C7" w:rsidRPr="000E71C7" w:rsidRDefault="000E71C7" w:rsidP="004E0544">
      <w:pPr>
        <w:jc w:val="both"/>
        <w:rPr>
          <w:lang w:val="de-DE"/>
        </w:rPr>
      </w:pPr>
    </w:p>
    <w:p w:rsidR="000E71C7" w:rsidRPr="000E71C7" w:rsidRDefault="000E71C7" w:rsidP="004E0544">
      <w:pPr>
        <w:jc w:val="both"/>
        <w:rPr>
          <w:lang w:val="de-DE"/>
        </w:rPr>
      </w:pPr>
      <w:r w:rsidRPr="000E71C7">
        <w:rPr>
          <w:lang w:val="de-DE"/>
        </w:rPr>
        <w:tab/>
        <w:t>3. vollständige Adresse oder Gesellschaftssitz des Unternehmens,</w:t>
      </w:r>
    </w:p>
    <w:p w:rsidR="000E71C7" w:rsidRPr="000E71C7" w:rsidRDefault="000E71C7" w:rsidP="004E0544">
      <w:pPr>
        <w:jc w:val="both"/>
        <w:rPr>
          <w:lang w:val="de-DE"/>
        </w:rPr>
      </w:pPr>
    </w:p>
    <w:p w:rsidR="000E71C7" w:rsidRPr="000E71C7" w:rsidRDefault="000E71C7" w:rsidP="004E0544">
      <w:pPr>
        <w:jc w:val="both"/>
        <w:rPr>
          <w:lang w:val="de-DE"/>
        </w:rPr>
      </w:pPr>
      <w:r w:rsidRPr="000E71C7">
        <w:rPr>
          <w:lang w:val="de-DE"/>
        </w:rPr>
        <w:tab/>
        <w:t>4. Unternehmensart: Unternehmen, das eine natürliche Person ist, beziehungsweise Unternehmen, das eine juristische Person ist,</w:t>
      </w:r>
    </w:p>
    <w:p w:rsidR="000E71C7" w:rsidRPr="000E71C7" w:rsidRDefault="000E71C7" w:rsidP="004E0544">
      <w:pPr>
        <w:jc w:val="both"/>
        <w:rPr>
          <w:lang w:val="de-DE"/>
        </w:rPr>
      </w:pPr>
    </w:p>
    <w:p w:rsidR="000E71C7" w:rsidRPr="000E71C7" w:rsidRDefault="000E71C7" w:rsidP="004E0544">
      <w:pPr>
        <w:jc w:val="both"/>
        <w:rPr>
          <w:lang w:val="de-DE"/>
        </w:rPr>
      </w:pPr>
      <w:r w:rsidRPr="000E71C7">
        <w:rPr>
          <w:lang w:val="de-DE"/>
        </w:rPr>
        <w:tab/>
        <w:t>5. Kontaktdaten des Unternehmens, das heißt seine Telefonnummer, seine E-Mail-Adresse und seine Internetseite,</w:t>
      </w:r>
    </w:p>
    <w:p w:rsidR="000E71C7" w:rsidRPr="000E71C7" w:rsidRDefault="000E71C7" w:rsidP="004E0544">
      <w:pPr>
        <w:jc w:val="both"/>
        <w:rPr>
          <w:lang w:val="de-DE"/>
        </w:rPr>
      </w:pPr>
    </w:p>
    <w:p w:rsidR="000E71C7" w:rsidRPr="000E71C7" w:rsidRDefault="000E71C7" w:rsidP="004E0544">
      <w:pPr>
        <w:jc w:val="both"/>
        <w:rPr>
          <w:lang w:val="de-DE"/>
        </w:rPr>
      </w:pPr>
      <w:r w:rsidRPr="000E71C7">
        <w:rPr>
          <w:lang w:val="de-DE"/>
        </w:rPr>
        <w:tab/>
        <w:t>6. Datum des Beginns der Registrierung,</w:t>
      </w:r>
    </w:p>
    <w:p w:rsidR="000E71C7" w:rsidRPr="000E71C7" w:rsidRDefault="000E71C7" w:rsidP="004E0544">
      <w:pPr>
        <w:jc w:val="both"/>
        <w:rPr>
          <w:lang w:val="de-DE"/>
        </w:rPr>
      </w:pPr>
    </w:p>
    <w:p w:rsidR="000E71C7" w:rsidRPr="000E71C7" w:rsidRDefault="000E71C7" w:rsidP="004E0544">
      <w:pPr>
        <w:jc w:val="both"/>
        <w:rPr>
          <w:lang w:val="de-DE"/>
        </w:rPr>
      </w:pPr>
      <w:r w:rsidRPr="000E71C7">
        <w:rPr>
          <w:lang w:val="de-DE"/>
        </w:rPr>
        <w:tab/>
        <w:t>[7. Adresse und Niederlassungseinheitsnummer der in Artikel 3 § 3 Absatz 1 Nr. 3 erwähnten Niederlassungseinheiten,</w:t>
      </w:r>
    </w:p>
    <w:p w:rsidR="000E71C7" w:rsidRPr="000E71C7" w:rsidRDefault="000E71C7" w:rsidP="004E0544">
      <w:pPr>
        <w:jc w:val="both"/>
        <w:rPr>
          <w:lang w:val="de-DE"/>
        </w:rPr>
      </w:pPr>
    </w:p>
    <w:p w:rsidR="000E71C7" w:rsidRPr="000E71C7" w:rsidRDefault="000E71C7" w:rsidP="004E0544">
      <w:pPr>
        <w:jc w:val="both"/>
        <w:rPr>
          <w:lang w:val="de-DE"/>
        </w:rPr>
      </w:pPr>
      <w:r>
        <w:rPr>
          <w:lang w:val="de-DE"/>
        </w:rPr>
        <w:br w:type="page"/>
      </w:r>
      <w:r w:rsidRPr="000E71C7">
        <w:rPr>
          <w:lang w:val="de-DE"/>
        </w:rPr>
        <w:tab/>
        <w:t>8. Dienstleistungen, für die die Registrierung beantragt worden ist.]</w:t>
      </w:r>
    </w:p>
    <w:p w:rsidR="000E71C7" w:rsidRPr="000E71C7" w:rsidRDefault="000E71C7" w:rsidP="004E0544">
      <w:pPr>
        <w:jc w:val="both"/>
        <w:rPr>
          <w:lang w:val="de-DE"/>
        </w:rPr>
      </w:pPr>
    </w:p>
    <w:p w:rsidR="000E71C7" w:rsidRPr="000E71C7" w:rsidRDefault="000E71C7" w:rsidP="000D3A5F">
      <w:pPr>
        <w:jc w:val="both"/>
        <w:rPr>
          <w:i/>
          <w:lang w:val="de-DE"/>
        </w:rPr>
      </w:pPr>
      <w:r w:rsidRPr="000E71C7">
        <w:rPr>
          <w:i/>
          <w:lang w:val="de-DE"/>
        </w:rPr>
        <w:t>[Art. 5 einziger Absatz Nr. 7 und 8 eingefügt durch Art. 2 des K.E. vom 7. November 2021 (B.S. vom 7. Dezember 2021)]</w:t>
      </w:r>
    </w:p>
    <w:p w:rsidR="000E71C7" w:rsidRPr="000E71C7" w:rsidRDefault="000E71C7" w:rsidP="004E0544">
      <w:pPr>
        <w:jc w:val="both"/>
        <w:rPr>
          <w:lang w:val="de-DE"/>
        </w:rPr>
      </w:pPr>
    </w:p>
    <w:p w:rsidR="000E71C7" w:rsidRPr="000E71C7" w:rsidRDefault="000E71C7" w:rsidP="004E0544">
      <w:pPr>
        <w:jc w:val="both"/>
        <w:rPr>
          <w:lang w:val="de-DE"/>
        </w:rPr>
      </w:pPr>
    </w:p>
    <w:p w:rsidR="000E71C7" w:rsidRPr="000E71C7" w:rsidRDefault="000E71C7" w:rsidP="00C436F9">
      <w:pPr>
        <w:jc w:val="center"/>
        <w:rPr>
          <w:lang w:val="de-DE"/>
        </w:rPr>
      </w:pPr>
      <w:r w:rsidRPr="000E71C7">
        <w:rPr>
          <w:lang w:val="de-DE"/>
        </w:rPr>
        <w:t>KAPITEL 4 - [</w:t>
      </w:r>
      <w:r w:rsidRPr="000E71C7">
        <w:rPr>
          <w:i/>
          <w:lang w:val="de-DE"/>
        </w:rPr>
        <w:t>Verfahren zur Streichung und zum Entzug der Registrierung</w:t>
      </w:r>
      <w:r w:rsidRPr="000E71C7">
        <w:rPr>
          <w:lang w:val="de-DE"/>
        </w:rPr>
        <w:t>]</w:t>
      </w:r>
    </w:p>
    <w:p w:rsidR="000E71C7" w:rsidRPr="000E71C7" w:rsidRDefault="000E71C7" w:rsidP="004E0544">
      <w:pPr>
        <w:jc w:val="both"/>
        <w:rPr>
          <w:lang w:val="de-DE"/>
        </w:rPr>
      </w:pPr>
    </w:p>
    <w:p w:rsidR="000E71C7" w:rsidRPr="000E71C7" w:rsidRDefault="000E71C7" w:rsidP="004E0544">
      <w:pPr>
        <w:jc w:val="both"/>
        <w:rPr>
          <w:i/>
          <w:lang w:val="de-DE"/>
        </w:rPr>
      </w:pPr>
      <w:r w:rsidRPr="000E71C7">
        <w:rPr>
          <w:i/>
          <w:lang w:val="de-DE"/>
        </w:rPr>
        <w:t>[Überschrift von Kapitel 4 ersetzt durch Art. 3 des K.E. vom 7. November 2021 (B.S. vom 7. Dezember 2021)]</w:t>
      </w:r>
    </w:p>
    <w:p w:rsidR="000E71C7" w:rsidRPr="000E71C7" w:rsidRDefault="000E71C7" w:rsidP="004E0544">
      <w:pPr>
        <w:jc w:val="both"/>
        <w:rPr>
          <w:i/>
          <w:lang w:val="de-DE"/>
        </w:rPr>
      </w:pPr>
    </w:p>
    <w:p w:rsidR="000E71C7" w:rsidRPr="000E71C7" w:rsidRDefault="000E71C7" w:rsidP="004E0544">
      <w:pPr>
        <w:jc w:val="both"/>
        <w:rPr>
          <w:lang w:val="de-DE"/>
        </w:rPr>
      </w:pPr>
    </w:p>
    <w:p w:rsidR="000E71C7" w:rsidRPr="000E71C7" w:rsidRDefault="000E71C7" w:rsidP="004E0544">
      <w:pPr>
        <w:jc w:val="both"/>
        <w:rPr>
          <w:lang w:val="de-DE"/>
        </w:rPr>
      </w:pPr>
      <w:r w:rsidRPr="000E71C7">
        <w:rPr>
          <w:lang w:val="de-DE"/>
        </w:rPr>
        <w:tab/>
        <w:t>[</w:t>
      </w:r>
      <w:r w:rsidRPr="000E71C7">
        <w:rPr>
          <w:b/>
          <w:lang w:val="de-DE"/>
        </w:rPr>
        <w:t>Art. 5/1</w:t>
      </w:r>
      <w:r w:rsidRPr="000E71C7">
        <w:rPr>
          <w:lang w:val="de-DE"/>
        </w:rPr>
        <w:t xml:space="preserve"> - Wenn ein gemäß Artikel 6 §§ 1 bis 4 des Gesetzes registrierter Dienstleister für Gesellschaften seine Registrierung streichen lassen möchte, setzt er die Generaldirektion Politik der KMB des FÖD Wirtschaft davon in Kenntnis, legt die Gründe für diesen Antrag dar und gibt das Datum an, ab dem er die Streichung wünscht.</w:t>
      </w:r>
    </w:p>
    <w:p w:rsidR="000E71C7" w:rsidRPr="000E71C7" w:rsidRDefault="000E71C7" w:rsidP="004E0544">
      <w:pPr>
        <w:jc w:val="both"/>
        <w:rPr>
          <w:lang w:val="de-DE"/>
        </w:rPr>
      </w:pPr>
    </w:p>
    <w:p w:rsidR="000E71C7" w:rsidRPr="000E71C7" w:rsidRDefault="000E71C7" w:rsidP="004E0544">
      <w:pPr>
        <w:jc w:val="both"/>
        <w:rPr>
          <w:lang w:val="de-DE"/>
        </w:rPr>
      </w:pPr>
      <w:r w:rsidRPr="000E71C7">
        <w:rPr>
          <w:lang w:val="de-DE"/>
        </w:rPr>
        <w:tab/>
        <w:t>Die Registrierung des Dienstleisters für Gesellschaften wird gestrichen, sofern er zum Zeitpunkt, zu dem die Streichung wirksam wird, die in Artikel 3 Nr. 1 des Gesetzes erwähnten Tätigkeiten beendet hat. Die Generaldirektion Politik der KMB des FÖD Wirtschaft informiert den Antragsteller. Die Streichung wird zu dem im Beschluss angegebenen Datum wirksam.</w:t>
      </w:r>
    </w:p>
    <w:p w:rsidR="000E71C7" w:rsidRPr="000E71C7" w:rsidRDefault="000E71C7" w:rsidP="004E0544">
      <w:pPr>
        <w:jc w:val="both"/>
        <w:rPr>
          <w:lang w:val="de-DE"/>
        </w:rPr>
      </w:pPr>
    </w:p>
    <w:p w:rsidR="000E71C7" w:rsidRPr="000E71C7" w:rsidRDefault="000E71C7" w:rsidP="004E0544">
      <w:pPr>
        <w:jc w:val="both"/>
        <w:rPr>
          <w:lang w:val="de-DE"/>
        </w:rPr>
      </w:pPr>
      <w:r w:rsidRPr="000E71C7">
        <w:rPr>
          <w:lang w:val="de-DE"/>
        </w:rPr>
        <w:tab/>
        <w:t>Wird die Streichung von einem Dienstleister für Gesellschaften beantragt, wenn bereits ein in Artikel 6 erwähntes Entzugsverfahren gegen ihn eingeleitet wurde, kann diese Streichung erfolgen. Diese Streichung beinhaltet jedoch das Verbot für den Betreffenden, während eines Zeitraums von sechs Monaten ab dem Tag der Streichung erneut einen Antrag auf Registrierung als Dienstleister für Gesellschaften einzureichen.]</w:t>
      </w:r>
    </w:p>
    <w:p w:rsidR="000E71C7" w:rsidRPr="000E71C7" w:rsidRDefault="000E71C7" w:rsidP="004E0544">
      <w:pPr>
        <w:jc w:val="both"/>
        <w:rPr>
          <w:lang w:val="de-DE"/>
        </w:rPr>
      </w:pPr>
      <w:r w:rsidRPr="000E71C7">
        <w:rPr>
          <w:lang w:val="de-DE"/>
        </w:rPr>
        <w:t xml:space="preserve"> </w:t>
      </w:r>
    </w:p>
    <w:p w:rsidR="000E71C7" w:rsidRPr="000E71C7" w:rsidRDefault="000E71C7" w:rsidP="004E0544">
      <w:pPr>
        <w:jc w:val="both"/>
        <w:rPr>
          <w:i/>
          <w:lang w:val="de-DE"/>
        </w:rPr>
      </w:pPr>
      <w:r w:rsidRPr="000E71C7">
        <w:rPr>
          <w:i/>
          <w:lang w:val="de-DE"/>
        </w:rPr>
        <w:t>[Art. 5/1 eingefügt durch Art. 4 des K.E. vom 7. November 2021 (B.S. vom 7. Dezember 2021)]</w:t>
      </w:r>
    </w:p>
    <w:p w:rsidR="000E71C7" w:rsidRPr="000E71C7" w:rsidRDefault="000E71C7" w:rsidP="004E0544">
      <w:pPr>
        <w:jc w:val="both"/>
        <w:rPr>
          <w:lang w:val="de-DE"/>
        </w:rPr>
      </w:pPr>
    </w:p>
    <w:p w:rsidR="000E71C7" w:rsidRPr="000E71C7" w:rsidRDefault="000E71C7" w:rsidP="004E0544">
      <w:pPr>
        <w:jc w:val="both"/>
        <w:rPr>
          <w:lang w:val="de-DE"/>
        </w:rPr>
      </w:pPr>
    </w:p>
    <w:p w:rsidR="000E71C7" w:rsidRPr="000E71C7" w:rsidRDefault="000E71C7" w:rsidP="004E0544">
      <w:pPr>
        <w:jc w:val="both"/>
        <w:rPr>
          <w:lang w:val="de-DE"/>
        </w:rPr>
      </w:pPr>
      <w:r w:rsidRPr="000E71C7">
        <w:rPr>
          <w:lang w:val="de-DE"/>
        </w:rPr>
        <w:tab/>
      </w:r>
      <w:r w:rsidRPr="000E71C7">
        <w:rPr>
          <w:b/>
          <w:lang w:val="de-DE"/>
        </w:rPr>
        <w:t>Art. 6 -</w:t>
      </w:r>
      <w:r w:rsidRPr="000E71C7">
        <w:rPr>
          <w:lang w:val="de-DE"/>
        </w:rPr>
        <w:t xml:space="preserve"> § 1 - Wenn der Minister oder sein Beauftragter aufgrund der ihm mitgeteilten Informationen der Auffassung ist, dass der Dienstleister für Gesellschaften die Registrierungsbedingungen nicht mehr erfüllt und dass die Registrierung entzogen werden muss, setzt er den Betreffenden vom festgestellten Sachverhalt in Kenntnis und teilt ihm mit, dass der Entzug der Registrierung in Erwägung gezogen wird.</w:t>
      </w:r>
    </w:p>
    <w:p w:rsidR="000E71C7" w:rsidRPr="000E71C7" w:rsidRDefault="000E71C7" w:rsidP="004E0544">
      <w:pPr>
        <w:jc w:val="both"/>
        <w:rPr>
          <w:lang w:val="de-DE"/>
        </w:rPr>
      </w:pPr>
    </w:p>
    <w:p w:rsidR="000E71C7" w:rsidRPr="000E71C7" w:rsidRDefault="000E71C7" w:rsidP="004E0544">
      <w:pPr>
        <w:jc w:val="both"/>
        <w:rPr>
          <w:lang w:val="de-DE"/>
        </w:rPr>
      </w:pPr>
      <w:r w:rsidRPr="000E71C7">
        <w:rPr>
          <w:lang w:val="de-DE"/>
        </w:rPr>
        <w:tab/>
        <w:t>§ 2 - Der Betreffende verfügt über eine Frist von dreißig Tagen ab Empfang der in § 1 erwähnten Inkenntnissetzung, um dem Minister oder seinem Beauftragten seine Verteidigungsmittel zu übermitteln.</w:t>
      </w:r>
    </w:p>
    <w:p w:rsidR="000E71C7" w:rsidRPr="000E71C7" w:rsidRDefault="000E71C7" w:rsidP="004E0544">
      <w:pPr>
        <w:jc w:val="both"/>
        <w:rPr>
          <w:lang w:val="de-DE"/>
        </w:rPr>
      </w:pPr>
    </w:p>
    <w:p w:rsidR="000E71C7" w:rsidRPr="000E71C7" w:rsidRDefault="000E71C7" w:rsidP="004E0544">
      <w:pPr>
        <w:jc w:val="both"/>
        <w:rPr>
          <w:lang w:val="de-DE"/>
        </w:rPr>
      </w:pPr>
      <w:r w:rsidRPr="000E71C7">
        <w:rPr>
          <w:lang w:val="de-DE"/>
        </w:rPr>
        <w:tab/>
        <w:t>Bei dieser Gelegenheit kann er außerdem darum ersuchen, vom Minister oder von seinem Beauftragten angehört zu werden, wobei ihm eventuell ein Beistand seiner Wahl beisteht. Diese Anhörung findet binnen sechzig Tagen ab dem Tag nach Empfang des Antrags auf Anhörung statt.</w:t>
      </w:r>
    </w:p>
    <w:p w:rsidR="000E71C7" w:rsidRPr="000E71C7" w:rsidRDefault="000E71C7" w:rsidP="004E0544">
      <w:pPr>
        <w:jc w:val="both"/>
        <w:rPr>
          <w:lang w:val="de-DE"/>
        </w:rPr>
      </w:pPr>
    </w:p>
    <w:p w:rsidR="000E71C7" w:rsidRPr="000E71C7" w:rsidRDefault="000E71C7" w:rsidP="004E0544">
      <w:pPr>
        <w:jc w:val="both"/>
        <w:rPr>
          <w:lang w:val="de-DE"/>
        </w:rPr>
      </w:pPr>
      <w:r w:rsidRPr="000E71C7">
        <w:rPr>
          <w:lang w:val="de-DE"/>
        </w:rPr>
        <w:tab/>
        <w:t>§ 3 - Der Minister [oder sein Beauftragter] verfügt über eine Frist von sechzig Tagen ab der in § 2 Absatz 2 erwähnten Anhörung oder in Ermangelung einer Anhörung über eine Frist von neunzig Tagen ab der in § 1 erwähnten Inkenntnissetzung, um seinen Beschluss zu fassen und ihn dem Betreffenden zu notifizieren.</w:t>
      </w:r>
    </w:p>
    <w:p w:rsidR="000E71C7" w:rsidRPr="000E71C7" w:rsidRDefault="000E71C7" w:rsidP="004E0544">
      <w:pPr>
        <w:jc w:val="both"/>
        <w:rPr>
          <w:lang w:val="de-DE"/>
        </w:rPr>
      </w:pPr>
    </w:p>
    <w:p w:rsidR="000E71C7" w:rsidRPr="000E71C7" w:rsidRDefault="000E71C7" w:rsidP="004E0544">
      <w:pPr>
        <w:jc w:val="both"/>
        <w:rPr>
          <w:lang w:val="de-DE"/>
        </w:rPr>
      </w:pPr>
      <w:r w:rsidRPr="000E71C7">
        <w:rPr>
          <w:lang w:val="de-DE"/>
        </w:rPr>
        <w:tab/>
        <w:t>[§ 4 - Die Person, deren Registrierung entzogen wurde, kann erst nach Ablauf einer Frist von sechs Monaten ab Notifizierung des Entzugs einen neuen Antrag auf Registrierung einreichen.</w:t>
      </w:r>
    </w:p>
    <w:p w:rsidR="000E71C7" w:rsidRPr="000E71C7" w:rsidRDefault="000E71C7" w:rsidP="004E0544">
      <w:pPr>
        <w:jc w:val="both"/>
        <w:rPr>
          <w:lang w:val="de-DE"/>
        </w:rPr>
      </w:pPr>
      <w:bookmarkStart w:id="0" w:name="_GoBack"/>
      <w:bookmarkEnd w:id="0"/>
    </w:p>
    <w:p w:rsidR="000E71C7" w:rsidRPr="000E71C7" w:rsidRDefault="000E71C7" w:rsidP="004E0544">
      <w:pPr>
        <w:jc w:val="both"/>
        <w:rPr>
          <w:lang w:val="de-DE"/>
        </w:rPr>
      </w:pPr>
      <w:r w:rsidRPr="000E71C7">
        <w:rPr>
          <w:lang w:val="de-DE"/>
        </w:rPr>
        <w:tab/>
        <w:t>§ 5 - Das Entzugsverfahren kann unterbrochen werden, wenn der Betreffende vor dem Entzugsbeschluss die gesetzlichen und verordnungsrechtlichen Anforderungen erneut erfüllt.</w:t>
      </w:r>
    </w:p>
    <w:p w:rsidR="000E71C7" w:rsidRPr="000E71C7" w:rsidRDefault="000E71C7" w:rsidP="004E0544">
      <w:pPr>
        <w:jc w:val="both"/>
        <w:rPr>
          <w:lang w:val="de-DE"/>
        </w:rPr>
      </w:pPr>
    </w:p>
    <w:p w:rsidR="000E71C7" w:rsidRPr="000E71C7" w:rsidRDefault="000E71C7" w:rsidP="004E0544">
      <w:pPr>
        <w:jc w:val="both"/>
        <w:rPr>
          <w:lang w:val="de-DE"/>
        </w:rPr>
      </w:pPr>
      <w:r w:rsidRPr="000E71C7">
        <w:rPr>
          <w:lang w:val="de-DE"/>
        </w:rPr>
        <w:tab/>
        <w:t>Diese Erfüllung steht weder der Anwendung von Artikel 11 des Gesetzes, der ab der Feststellung der Verstöße Anwendung finden kann, noch der Anwendung von Maßnahmen oder Sanktionen, die im Rahmen eines Gerichtsverfahrens ausgesprochen werden, im Weg.</w:t>
      </w:r>
    </w:p>
    <w:p w:rsidR="000E71C7" w:rsidRPr="000E71C7" w:rsidRDefault="000E71C7" w:rsidP="004E0544">
      <w:pPr>
        <w:jc w:val="both"/>
        <w:rPr>
          <w:lang w:val="de-DE"/>
        </w:rPr>
      </w:pPr>
    </w:p>
    <w:p w:rsidR="000E71C7" w:rsidRPr="000E71C7" w:rsidRDefault="000E71C7" w:rsidP="004E0544">
      <w:pPr>
        <w:jc w:val="both"/>
        <w:rPr>
          <w:lang w:val="de-DE"/>
        </w:rPr>
      </w:pPr>
      <w:r w:rsidRPr="000E71C7">
        <w:rPr>
          <w:lang w:val="de-DE"/>
        </w:rPr>
        <w:tab/>
        <w:t>Außerdem kann das Entzugsverfahren auch dann fortgesetzt werden, wenn das Unternehmen im Laufe des Verfahrens die Anforderungen erfüllt, insbesondere wenn Folgendes festgestellt wird:</w:t>
      </w:r>
    </w:p>
    <w:p w:rsidR="000E71C7" w:rsidRPr="000E71C7" w:rsidRDefault="000E71C7" w:rsidP="004E0544">
      <w:pPr>
        <w:jc w:val="both"/>
        <w:rPr>
          <w:lang w:val="de-DE"/>
        </w:rPr>
      </w:pPr>
    </w:p>
    <w:p w:rsidR="000E71C7" w:rsidRPr="000E71C7" w:rsidRDefault="000E71C7" w:rsidP="004E0544">
      <w:pPr>
        <w:jc w:val="both"/>
        <w:rPr>
          <w:lang w:val="de-DE"/>
        </w:rPr>
      </w:pPr>
      <w:r w:rsidRPr="000E71C7">
        <w:rPr>
          <w:lang w:val="de-DE"/>
        </w:rPr>
        <w:tab/>
        <w:t>entweder dass die in Artikel 6 §§ 2 bis 4 des Gesetzes erwähnten Informationen unrichtig sind und dass es schwerwiegende Indizien gibt, dass diese Informationen wissentlich unrichtig übermittelt wurden,</w:t>
      </w:r>
    </w:p>
    <w:p w:rsidR="000E71C7" w:rsidRPr="000E71C7" w:rsidRDefault="000E71C7" w:rsidP="004E0544">
      <w:pPr>
        <w:jc w:val="both"/>
        <w:rPr>
          <w:lang w:val="de-DE"/>
        </w:rPr>
      </w:pPr>
    </w:p>
    <w:p w:rsidR="000E71C7" w:rsidRPr="000E71C7" w:rsidRDefault="000E71C7" w:rsidP="004E0544">
      <w:pPr>
        <w:jc w:val="both"/>
        <w:rPr>
          <w:lang w:val="de-DE"/>
        </w:rPr>
      </w:pPr>
      <w:r w:rsidRPr="000E71C7">
        <w:rPr>
          <w:lang w:val="de-DE"/>
        </w:rPr>
        <w:tab/>
        <w:t>oder dass sich die festgestellten Unregelmäßigkeiten auf die in Artikel 6 § 4 des Gesetzes erwähnten Bedingungen beziehen.</w:t>
      </w:r>
    </w:p>
    <w:p w:rsidR="000E71C7" w:rsidRPr="000E71C7" w:rsidRDefault="000E71C7" w:rsidP="004E0544">
      <w:pPr>
        <w:jc w:val="both"/>
        <w:rPr>
          <w:lang w:val="de-DE"/>
        </w:rPr>
      </w:pPr>
    </w:p>
    <w:p w:rsidR="000E71C7" w:rsidRPr="000E71C7" w:rsidRDefault="000E71C7" w:rsidP="004E0544">
      <w:pPr>
        <w:jc w:val="both"/>
        <w:rPr>
          <w:lang w:val="de-DE"/>
        </w:rPr>
      </w:pPr>
      <w:r w:rsidRPr="000E71C7">
        <w:rPr>
          <w:lang w:val="de-DE"/>
        </w:rPr>
        <w:tab/>
        <w:t>Der Minister oder sein Beauftragter kann während des Verfahrensablaufs Ordnungsmaßnahmen ergreifen, wie das Verbot, neue Kunden anzunehmen, solange der Dienstleister für Unternehmen nicht alle gesetzlichen und verordnungsrechtlichen Bedingungen erfüllt.]</w:t>
      </w:r>
    </w:p>
    <w:p w:rsidR="000E71C7" w:rsidRPr="000E71C7" w:rsidRDefault="000E71C7" w:rsidP="004E0544">
      <w:pPr>
        <w:jc w:val="both"/>
        <w:rPr>
          <w:lang w:val="de-DE"/>
        </w:rPr>
      </w:pPr>
    </w:p>
    <w:p w:rsidR="000E71C7" w:rsidRPr="000E71C7" w:rsidRDefault="000E71C7" w:rsidP="000D3A5F">
      <w:pPr>
        <w:jc w:val="both"/>
        <w:rPr>
          <w:i/>
          <w:lang w:val="de-DE"/>
        </w:rPr>
      </w:pPr>
      <w:r w:rsidRPr="000E71C7">
        <w:rPr>
          <w:i/>
          <w:lang w:val="de-DE"/>
        </w:rPr>
        <w:t>[Art. 6 § 3 abgeändert durch Art. 5 Nr. 1 des K.E. vom 7. November 2021 (B.S. vom 7. Dezember 2021); §§ 4 und 5 eingefügt durch Art. 5 Nr. 2 des K.E. vom 7. November 2021 (B.S. vom 7. Dezember 2021)]</w:t>
      </w:r>
    </w:p>
    <w:p w:rsidR="000E71C7" w:rsidRPr="000E71C7" w:rsidRDefault="000E71C7" w:rsidP="004E0544">
      <w:pPr>
        <w:jc w:val="both"/>
        <w:rPr>
          <w:lang w:val="de-DE"/>
        </w:rPr>
      </w:pPr>
    </w:p>
    <w:p w:rsidR="000E71C7" w:rsidRPr="000E71C7" w:rsidRDefault="000E71C7" w:rsidP="004E0544">
      <w:pPr>
        <w:jc w:val="both"/>
        <w:rPr>
          <w:lang w:val="de-DE"/>
        </w:rPr>
      </w:pPr>
    </w:p>
    <w:p w:rsidR="000E71C7" w:rsidRPr="000E71C7" w:rsidRDefault="000E71C7" w:rsidP="00C436F9">
      <w:pPr>
        <w:jc w:val="center"/>
        <w:rPr>
          <w:i/>
          <w:lang w:val="de-DE"/>
        </w:rPr>
      </w:pPr>
      <w:r w:rsidRPr="000E71C7">
        <w:rPr>
          <w:lang w:val="de-DE"/>
        </w:rPr>
        <w:t xml:space="preserve">KAPITEL 5 - </w:t>
      </w:r>
      <w:r w:rsidRPr="000E71C7">
        <w:rPr>
          <w:i/>
          <w:iCs/>
          <w:lang w:val="de-DE"/>
        </w:rPr>
        <w:t>Schlussbestimmungen</w:t>
      </w:r>
    </w:p>
    <w:p w:rsidR="000E71C7" w:rsidRPr="000E71C7" w:rsidRDefault="000E71C7" w:rsidP="004E0544">
      <w:pPr>
        <w:jc w:val="both"/>
        <w:rPr>
          <w:lang w:val="de-DE"/>
        </w:rPr>
      </w:pPr>
    </w:p>
    <w:p w:rsidR="000E71C7" w:rsidRPr="000E71C7" w:rsidRDefault="000E71C7" w:rsidP="004E0544">
      <w:pPr>
        <w:jc w:val="both"/>
        <w:rPr>
          <w:lang w:val="de-DE"/>
        </w:rPr>
      </w:pPr>
    </w:p>
    <w:p w:rsidR="000E71C7" w:rsidRPr="000E71C7" w:rsidRDefault="000E71C7" w:rsidP="004E0544">
      <w:pPr>
        <w:jc w:val="both"/>
        <w:rPr>
          <w:lang w:val="de-DE"/>
        </w:rPr>
      </w:pPr>
      <w:r w:rsidRPr="000E71C7">
        <w:rPr>
          <w:lang w:val="de-DE"/>
        </w:rPr>
        <w:tab/>
      </w:r>
      <w:r w:rsidRPr="000E71C7">
        <w:rPr>
          <w:b/>
          <w:lang w:val="de-DE"/>
        </w:rPr>
        <w:t>Art. 7 -</w:t>
      </w:r>
      <w:r w:rsidRPr="000E71C7">
        <w:rPr>
          <w:lang w:val="de-DE"/>
        </w:rPr>
        <w:t xml:space="preserve"> Vorliegender Erlass wird wirksam mit 1. September 2018.</w:t>
      </w:r>
    </w:p>
    <w:p w:rsidR="000E71C7" w:rsidRPr="000E71C7" w:rsidRDefault="000E71C7" w:rsidP="004E0544">
      <w:pPr>
        <w:jc w:val="both"/>
        <w:rPr>
          <w:lang w:val="de-DE"/>
        </w:rPr>
      </w:pPr>
    </w:p>
    <w:p w:rsidR="000E71C7" w:rsidRPr="000E71C7" w:rsidRDefault="000E71C7" w:rsidP="004E0544">
      <w:pPr>
        <w:jc w:val="both"/>
        <w:rPr>
          <w:lang w:val="de-DE"/>
        </w:rPr>
      </w:pPr>
    </w:p>
    <w:p w:rsidR="000E71C7" w:rsidRPr="000E71C7" w:rsidRDefault="000E71C7" w:rsidP="004E0544">
      <w:pPr>
        <w:jc w:val="both"/>
        <w:rPr>
          <w:lang w:val="de-DE"/>
        </w:rPr>
      </w:pPr>
      <w:r w:rsidRPr="000E71C7">
        <w:rPr>
          <w:lang w:val="de-DE"/>
        </w:rPr>
        <w:tab/>
      </w:r>
      <w:r w:rsidRPr="000E71C7">
        <w:rPr>
          <w:b/>
          <w:lang w:val="de-DE"/>
        </w:rPr>
        <w:t>Art. 8 -</w:t>
      </w:r>
      <w:r w:rsidRPr="000E71C7">
        <w:rPr>
          <w:lang w:val="de-DE"/>
        </w:rPr>
        <w:t xml:space="preserve"> Die für Wirtschaft beziehungsweise Mittelstand zuständigen Minister sind, jeweils für ihren Bereich, mit der Ausführung des vorliegenden Erlasses beauftragt.</w:t>
      </w:r>
    </w:p>
    <w:p w:rsidR="00806E25" w:rsidRPr="00D308A5" w:rsidRDefault="00806E25" w:rsidP="000F5F44">
      <w:pPr>
        <w:jc w:val="both"/>
        <w:rPr>
          <w:lang w:val="de-DE"/>
        </w:rPr>
      </w:pPr>
    </w:p>
    <w:sectPr w:rsidR="00806E25" w:rsidRPr="00D308A5" w:rsidSect="0089756D">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E71C7"/>
    <w:rsid w:val="000F5F44"/>
    <w:rsid w:val="0011292F"/>
    <w:rsid w:val="001A797A"/>
    <w:rsid w:val="00266D2A"/>
    <w:rsid w:val="0051470C"/>
    <w:rsid w:val="005B1B62"/>
    <w:rsid w:val="00744EA9"/>
    <w:rsid w:val="007D5F55"/>
    <w:rsid w:val="00806E25"/>
    <w:rsid w:val="00841371"/>
    <w:rsid w:val="00B96F99"/>
    <w:rsid w:val="00BB0109"/>
    <w:rsid w:val="00D034C6"/>
    <w:rsid w:val="00D22132"/>
    <w:rsid w:val="00D308A5"/>
    <w:rsid w:val="00DC1548"/>
    <w:rsid w:val="00E323F1"/>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6140A7F"/>
  <w15:docId w15:val="{84C9C3A7-E2C8-48EE-A4CB-215E0ED4B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7</Pages>
  <Words>2074</Words>
  <Characters>12643</Characters>
  <Application>Microsoft Office Word</Application>
  <DocSecurity>0</DocSecurity>
  <Lines>435</Lines>
  <Paragraphs>151</Paragraphs>
  <ScaleCrop>false</ScaleCrop>
  <Company/>
  <LinksUpToDate>false</LinksUpToDate>
  <CharactersWithSpaces>14566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3</cp:revision>
  <dcterms:created xsi:type="dcterms:W3CDTF">2022-06-09T07:56:00Z</dcterms:created>
  <dcterms:modified xsi:type="dcterms:W3CDTF">2022-06-09T07:57:00Z</dcterms:modified>
</cp:coreProperties>
</file>