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E257F" w14:textId="4E98E24B" w:rsidR="00233F36" w:rsidRPr="000A562A" w:rsidRDefault="00503B7B" w:rsidP="00786C4F">
      <w:pPr>
        <w:jc w:val="both"/>
        <w:rPr>
          <w:lang w:val="de-DE"/>
        </w:rPr>
      </w:pPr>
      <w:r w:rsidRPr="00503B7B">
        <w:rPr>
          <w:b/>
          <w:lang w:val="de-DE"/>
        </w:rPr>
        <w:t>5. SEPTEMBER 2018 - Gesetz zur Abänderung der Bestimmungen des Gesetzes vom 22. Februar 1998 zur Festlegung des Grundlagenstatuts der Belgischen Nationalbank und des Gesetzes vom 2. August 2002 über die Aufsicht über den Finanzsektor und die Finanzdienstleistungen hinsichtlich Beschwerden gegen bestimmte Beschlüsse der FSMA und der BNB in Bezug auf Finanzinstrumente und Zentralverwahrer</w:t>
      </w:r>
    </w:p>
    <w:p w14:paraId="2E2162C9" w14:textId="77777777" w:rsidR="00233F36" w:rsidRPr="00C80000" w:rsidRDefault="00233F36" w:rsidP="00127CA8">
      <w:pPr>
        <w:jc w:val="both"/>
        <w:rPr>
          <w:lang w:val="de-DE"/>
        </w:rPr>
      </w:pPr>
    </w:p>
    <w:p w14:paraId="51D79734" w14:textId="77777777" w:rsidR="00233F36" w:rsidRPr="00C80000" w:rsidRDefault="00233F36">
      <w:pPr>
        <w:rPr>
          <w:lang w:val="de-DE"/>
        </w:rPr>
      </w:pPr>
    </w:p>
    <w:p w14:paraId="56D08C17" w14:textId="22C44A9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03B7B">
        <w:rPr>
          <w:lang w:val="de-DE"/>
        </w:rPr>
        <w:t>28. März 2023</w:t>
      </w:r>
      <w:r w:rsidRPr="00C80000">
        <w:rPr>
          <w:lang w:val="de-DE"/>
        </w:rPr>
        <w:t>)</w:t>
      </w:r>
    </w:p>
    <w:p w14:paraId="199B4545" w14:textId="77777777" w:rsidR="00233F36" w:rsidRPr="00127CA8" w:rsidRDefault="00233F36" w:rsidP="000F5F44">
      <w:pPr>
        <w:jc w:val="center"/>
        <w:rPr>
          <w:lang w:val="de-DE"/>
        </w:rPr>
      </w:pPr>
    </w:p>
    <w:p w14:paraId="74BD25A8" w14:textId="77777777" w:rsidR="00233F36" w:rsidRPr="00C80000" w:rsidRDefault="00233F36" w:rsidP="00CA081B">
      <w:pPr>
        <w:jc w:val="center"/>
        <w:rPr>
          <w:lang w:val="de-DE"/>
        </w:rPr>
      </w:pPr>
    </w:p>
    <w:p w14:paraId="175A83B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67BA354" w14:textId="77777777" w:rsidR="00E1687C" w:rsidRDefault="00E1687C" w:rsidP="00CA081B">
      <w:pPr>
        <w:jc w:val="both"/>
        <w:rPr>
          <w:lang w:val="de-DE"/>
        </w:rPr>
      </w:pPr>
    </w:p>
    <w:p w14:paraId="5035888F" w14:textId="77777777" w:rsidR="00E1687C" w:rsidRPr="00C80000" w:rsidRDefault="00E1687C" w:rsidP="00CA081B">
      <w:pPr>
        <w:jc w:val="both"/>
        <w:rPr>
          <w:lang w:val="de-DE"/>
        </w:rPr>
      </w:pPr>
    </w:p>
    <w:p w14:paraId="30C4B4E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57CD128" w14:textId="77777777" w:rsidR="00503B7B" w:rsidRPr="00503B7B" w:rsidRDefault="00503B7B" w:rsidP="00903A84">
      <w:pPr>
        <w:jc w:val="center"/>
        <w:rPr>
          <w:b/>
          <w:lang w:val="de-DE"/>
        </w:rPr>
      </w:pPr>
      <w:r w:rsidRPr="00503B7B">
        <w:rPr>
          <w:b/>
          <w:lang w:val="de-DE"/>
        </w:rPr>
        <w:lastRenderedPageBreak/>
        <w:t>FÖDERALER ÖFFENTLICHER DIENST FINANZEN</w:t>
      </w:r>
    </w:p>
    <w:p w14:paraId="5070F0E7" w14:textId="77777777" w:rsidR="00503B7B" w:rsidRPr="00503B7B" w:rsidRDefault="00503B7B" w:rsidP="00903A84">
      <w:pPr>
        <w:rPr>
          <w:lang w:val="de-DE"/>
        </w:rPr>
      </w:pPr>
    </w:p>
    <w:p w14:paraId="17D6B40C" w14:textId="77777777" w:rsidR="00503B7B" w:rsidRPr="00503B7B" w:rsidRDefault="00503B7B" w:rsidP="00903A84">
      <w:pPr>
        <w:rPr>
          <w:lang w:val="de-DE"/>
        </w:rPr>
      </w:pPr>
    </w:p>
    <w:p w14:paraId="22C5F9F1" w14:textId="77777777" w:rsidR="00503B7B" w:rsidRPr="00503B7B" w:rsidRDefault="00503B7B" w:rsidP="00503B7B">
      <w:pPr>
        <w:jc w:val="both"/>
        <w:rPr>
          <w:b/>
          <w:lang w:val="de-DE"/>
        </w:rPr>
      </w:pPr>
      <w:r w:rsidRPr="00503B7B">
        <w:rPr>
          <w:b/>
          <w:lang w:val="de-DE"/>
        </w:rPr>
        <w:t>5. SEPTEMBER 2018 - Gesetz zur Abänderung der Bestimmungen des Gesetzes vom 22. Februar 1998 zur Festlegung des Grundlagenstatuts der Belgischen Nationalbank und des Gesetzes vom 2. August 2002 über die Aufsicht über den Finanzsektor und die Finanzdienstleistungen hinsichtlich Beschwerden gegen bestimmte Beschlüsse der FSMA und der BNB in Bezug auf Finanzinstrumente und Zentralverwahrer</w:t>
      </w:r>
    </w:p>
    <w:p w14:paraId="20125444" w14:textId="77777777" w:rsidR="00503B7B" w:rsidRPr="00503B7B" w:rsidRDefault="00503B7B" w:rsidP="00903A84">
      <w:pPr>
        <w:rPr>
          <w:lang w:val="de-DE"/>
        </w:rPr>
      </w:pPr>
    </w:p>
    <w:p w14:paraId="7A3773A4" w14:textId="77777777" w:rsidR="00503B7B" w:rsidRPr="00503B7B" w:rsidRDefault="00503B7B" w:rsidP="00903A84">
      <w:pPr>
        <w:rPr>
          <w:lang w:val="de-DE"/>
        </w:rPr>
      </w:pPr>
    </w:p>
    <w:p w14:paraId="3C5C4A99" w14:textId="77777777" w:rsidR="00503B7B" w:rsidRPr="00503B7B" w:rsidRDefault="00503B7B" w:rsidP="00503B7B">
      <w:pPr>
        <w:jc w:val="both"/>
        <w:rPr>
          <w:lang w:val="de-DE"/>
        </w:rPr>
      </w:pPr>
      <w:r w:rsidRPr="00503B7B">
        <w:rPr>
          <w:lang w:val="de-DE"/>
        </w:rPr>
        <w:tab/>
      </w:r>
      <w:r w:rsidRPr="00503B7B">
        <w:rPr>
          <w:lang w:val="de-DE"/>
        </w:rPr>
        <w:tab/>
      </w:r>
      <w:r w:rsidRPr="00503B7B">
        <w:rPr>
          <w:lang w:val="de-DE"/>
        </w:rPr>
        <w:tab/>
        <w:t>PHILIPPE, König der Belgier,</w:t>
      </w:r>
    </w:p>
    <w:p w14:paraId="3BA69857" w14:textId="77777777" w:rsidR="00503B7B" w:rsidRPr="00503B7B" w:rsidRDefault="00503B7B" w:rsidP="00503B7B">
      <w:pPr>
        <w:jc w:val="both"/>
        <w:rPr>
          <w:lang w:val="de-DE"/>
        </w:rPr>
      </w:pPr>
    </w:p>
    <w:p w14:paraId="012F0366" w14:textId="77777777" w:rsidR="00503B7B" w:rsidRPr="00503B7B" w:rsidRDefault="00503B7B" w:rsidP="00503B7B">
      <w:pPr>
        <w:jc w:val="both"/>
        <w:rPr>
          <w:lang w:val="de-DE"/>
        </w:rPr>
      </w:pPr>
      <w:r w:rsidRPr="00503B7B">
        <w:rPr>
          <w:lang w:val="de-DE"/>
        </w:rPr>
        <w:tab/>
      </w:r>
      <w:r w:rsidRPr="00503B7B">
        <w:rPr>
          <w:lang w:val="de-DE"/>
        </w:rPr>
        <w:tab/>
        <w:t>Allen Gegenwärtigen und Zukünftigen, Unser Gruß!</w:t>
      </w:r>
    </w:p>
    <w:p w14:paraId="03A1FF9A" w14:textId="77777777" w:rsidR="00503B7B" w:rsidRPr="00503B7B" w:rsidRDefault="00503B7B" w:rsidP="00503B7B">
      <w:pPr>
        <w:jc w:val="both"/>
        <w:rPr>
          <w:lang w:val="de-DE"/>
        </w:rPr>
      </w:pPr>
    </w:p>
    <w:p w14:paraId="78D77C7A" w14:textId="77777777" w:rsidR="00503B7B" w:rsidRPr="00503B7B" w:rsidRDefault="00503B7B" w:rsidP="00503B7B">
      <w:pPr>
        <w:jc w:val="both"/>
        <w:rPr>
          <w:lang w:val="de-DE"/>
        </w:rPr>
      </w:pPr>
    </w:p>
    <w:p w14:paraId="7DCF4F3B" w14:textId="77777777" w:rsidR="00503B7B" w:rsidRPr="00503B7B" w:rsidRDefault="00503B7B" w:rsidP="00503B7B">
      <w:pPr>
        <w:jc w:val="both"/>
        <w:rPr>
          <w:lang w:val="de-DE"/>
        </w:rPr>
      </w:pPr>
      <w:r w:rsidRPr="00503B7B">
        <w:rPr>
          <w:lang w:val="de-DE"/>
        </w:rPr>
        <w:tab/>
        <w:t>Die Abgeordnetenkammer hat das Folgende angenommen und Wir sanktionieren es:</w:t>
      </w:r>
    </w:p>
    <w:p w14:paraId="151F9594" w14:textId="77777777" w:rsidR="00503B7B" w:rsidRPr="00503B7B" w:rsidRDefault="00503B7B" w:rsidP="00503B7B">
      <w:pPr>
        <w:jc w:val="both"/>
        <w:rPr>
          <w:lang w:val="de-DE"/>
        </w:rPr>
      </w:pPr>
    </w:p>
    <w:p w14:paraId="77BA0E14" w14:textId="77777777" w:rsidR="00503B7B" w:rsidRPr="00503B7B" w:rsidRDefault="00503B7B" w:rsidP="00903A84">
      <w:pPr>
        <w:rPr>
          <w:lang w:val="de-DE"/>
        </w:rPr>
      </w:pPr>
    </w:p>
    <w:p w14:paraId="37BB01C3" w14:textId="77777777" w:rsidR="00503B7B" w:rsidRPr="00503B7B" w:rsidRDefault="00503B7B" w:rsidP="00903A84">
      <w:pPr>
        <w:jc w:val="center"/>
        <w:rPr>
          <w:lang w:val="de-DE"/>
        </w:rPr>
      </w:pPr>
      <w:r w:rsidRPr="00503B7B">
        <w:rPr>
          <w:lang w:val="de-DE"/>
        </w:rPr>
        <w:t xml:space="preserve">KAPITEL 1 ­ </w:t>
      </w:r>
      <w:r w:rsidRPr="00503B7B">
        <w:rPr>
          <w:i/>
          <w:lang w:val="de-DE"/>
        </w:rPr>
        <w:t>Allgemeine Bestimmung</w:t>
      </w:r>
    </w:p>
    <w:p w14:paraId="1C3F7048" w14:textId="77777777" w:rsidR="00503B7B" w:rsidRPr="00503B7B" w:rsidRDefault="00503B7B" w:rsidP="00903A84">
      <w:pPr>
        <w:rPr>
          <w:lang w:val="de-DE"/>
        </w:rPr>
      </w:pPr>
    </w:p>
    <w:p w14:paraId="48C336D9" w14:textId="77777777" w:rsidR="00503B7B" w:rsidRPr="00503B7B" w:rsidRDefault="00503B7B" w:rsidP="00903A84">
      <w:pPr>
        <w:rPr>
          <w:lang w:val="de-DE"/>
        </w:rPr>
      </w:pPr>
    </w:p>
    <w:p w14:paraId="041C019F" w14:textId="77777777" w:rsidR="00503B7B" w:rsidRPr="00503B7B" w:rsidRDefault="00503B7B" w:rsidP="00503B7B">
      <w:pPr>
        <w:jc w:val="both"/>
        <w:rPr>
          <w:lang w:val="de-DE"/>
        </w:rPr>
      </w:pPr>
      <w:r w:rsidRPr="00503B7B">
        <w:rPr>
          <w:lang w:val="de-DE"/>
        </w:rPr>
        <w:tab/>
      </w:r>
      <w:r w:rsidRPr="00503B7B">
        <w:rPr>
          <w:b/>
          <w:lang w:val="de-DE"/>
        </w:rPr>
        <w:t>Artikel 1 -</w:t>
      </w:r>
      <w:r w:rsidRPr="00503B7B">
        <w:rPr>
          <w:lang w:val="de-DE"/>
        </w:rPr>
        <w:t xml:space="preserve"> Vorliegendes Gesetz regelt eine in Artikel 78 der Verfassung erwähnte Angelegenheit.</w:t>
      </w:r>
    </w:p>
    <w:p w14:paraId="4176DB9F" w14:textId="77777777" w:rsidR="00503B7B" w:rsidRPr="00503B7B" w:rsidRDefault="00503B7B" w:rsidP="00903A84">
      <w:pPr>
        <w:rPr>
          <w:lang w:val="de-DE"/>
        </w:rPr>
      </w:pPr>
    </w:p>
    <w:p w14:paraId="07D438B5" w14:textId="77777777" w:rsidR="00503B7B" w:rsidRPr="00503B7B" w:rsidRDefault="00503B7B" w:rsidP="00903A84">
      <w:pPr>
        <w:rPr>
          <w:lang w:val="de-DE"/>
        </w:rPr>
      </w:pPr>
    </w:p>
    <w:p w14:paraId="73903857" w14:textId="77777777" w:rsidR="00503B7B" w:rsidRPr="00503B7B" w:rsidRDefault="00503B7B" w:rsidP="00903A84">
      <w:pPr>
        <w:jc w:val="center"/>
        <w:rPr>
          <w:lang w:val="de-DE"/>
        </w:rPr>
      </w:pPr>
      <w:r w:rsidRPr="00503B7B">
        <w:rPr>
          <w:lang w:val="de-DE"/>
        </w:rPr>
        <w:t xml:space="preserve">KAPITEL 2 - </w:t>
      </w:r>
      <w:r w:rsidRPr="00503B7B">
        <w:rPr>
          <w:i/>
          <w:lang w:val="de-DE"/>
        </w:rPr>
        <w:t>Abänderung des Gesetzes vom 22. Februar 1998 zur Festlegung des Grundlagenstatuts der Belgischen Nationalbank</w:t>
      </w:r>
    </w:p>
    <w:p w14:paraId="7ECE5178" w14:textId="77777777" w:rsidR="00503B7B" w:rsidRPr="00503B7B" w:rsidRDefault="00503B7B" w:rsidP="00903A84">
      <w:pPr>
        <w:rPr>
          <w:lang w:val="de-DE"/>
        </w:rPr>
      </w:pPr>
    </w:p>
    <w:p w14:paraId="4C187023" w14:textId="77777777" w:rsidR="00503B7B" w:rsidRPr="00503B7B" w:rsidRDefault="00503B7B" w:rsidP="00903A84">
      <w:pPr>
        <w:rPr>
          <w:lang w:val="de-DE"/>
        </w:rPr>
      </w:pPr>
    </w:p>
    <w:p w14:paraId="6092DF2E" w14:textId="77777777" w:rsidR="00503B7B" w:rsidRPr="00503B7B" w:rsidRDefault="00503B7B" w:rsidP="00503B7B">
      <w:pPr>
        <w:jc w:val="both"/>
        <w:rPr>
          <w:lang w:val="de-DE"/>
        </w:rPr>
      </w:pPr>
      <w:r w:rsidRPr="00503B7B">
        <w:rPr>
          <w:lang w:val="de-DE"/>
        </w:rPr>
        <w:tab/>
      </w:r>
      <w:r w:rsidRPr="00503B7B">
        <w:rPr>
          <w:b/>
          <w:lang w:val="de-DE"/>
        </w:rPr>
        <w:t>Art. 2 - </w:t>
      </w:r>
      <w:r w:rsidRPr="00503B7B">
        <w:rPr>
          <w:i/>
          <w:lang w:val="de-DE"/>
        </w:rPr>
        <w:t>[Abänderung von Artikel 36/22 des Gesetzes vom 22. Februar 1998 zur Festlegung des Grundlagenstatuts der Belgischen Nationalbank]</w:t>
      </w:r>
    </w:p>
    <w:p w14:paraId="7D88DA33" w14:textId="77777777" w:rsidR="00503B7B" w:rsidRPr="00503B7B" w:rsidRDefault="00503B7B" w:rsidP="00903A84">
      <w:pPr>
        <w:rPr>
          <w:lang w:val="de-DE"/>
        </w:rPr>
      </w:pPr>
    </w:p>
    <w:p w14:paraId="0627C55A" w14:textId="77777777" w:rsidR="00503B7B" w:rsidRPr="00503B7B" w:rsidRDefault="00503B7B" w:rsidP="00903A84">
      <w:pPr>
        <w:rPr>
          <w:lang w:val="de-DE"/>
        </w:rPr>
      </w:pPr>
    </w:p>
    <w:p w14:paraId="3ECAB3AF" w14:textId="77777777" w:rsidR="00503B7B" w:rsidRPr="00503B7B" w:rsidRDefault="00503B7B" w:rsidP="00903A84">
      <w:pPr>
        <w:jc w:val="center"/>
        <w:rPr>
          <w:lang w:val="de-DE"/>
        </w:rPr>
      </w:pPr>
      <w:r w:rsidRPr="00503B7B">
        <w:rPr>
          <w:lang w:val="de-DE"/>
        </w:rPr>
        <w:t xml:space="preserve">KAPITEL 3 ­ </w:t>
      </w:r>
      <w:r w:rsidRPr="00503B7B">
        <w:rPr>
          <w:i/>
          <w:lang w:val="de-DE"/>
        </w:rPr>
        <w:t>Abänderung des Gesetzes vom 2. August 2002 über die Aufsicht über den Finanzsektor und die Finanzdienstleistungen</w:t>
      </w:r>
    </w:p>
    <w:p w14:paraId="015C1DF0" w14:textId="77777777" w:rsidR="00503B7B" w:rsidRPr="00503B7B" w:rsidRDefault="00503B7B" w:rsidP="00903A84">
      <w:pPr>
        <w:rPr>
          <w:lang w:val="de-DE"/>
        </w:rPr>
      </w:pPr>
    </w:p>
    <w:p w14:paraId="45F5401A" w14:textId="77777777" w:rsidR="00503B7B" w:rsidRPr="00503B7B" w:rsidRDefault="00503B7B" w:rsidP="00903A84">
      <w:pPr>
        <w:rPr>
          <w:lang w:val="de-DE"/>
        </w:rPr>
      </w:pPr>
    </w:p>
    <w:p w14:paraId="6CA8FCF6" w14:textId="77777777" w:rsidR="00503B7B" w:rsidRPr="00503B7B" w:rsidRDefault="00503B7B" w:rsidP="00503B7B">
      <w:pPr>
        <w:jc w:val="both"/>
        <w:rPr>
          <w:lang w:val="de-DE"/>
        </w:rPr>
      </w:pPr>
      <w:r w:rsidRPr="00503B7B">
        <w:rPr>
          <w:lang w:val="de-DE"/>
        </w:rPr>
        <w:tab/>
      </w:r>
      <w:r w:rsidRPr="00503B7B">
        <w:rPr>
          <w:b/>
          <w:lang w:val="de-DE"/>
        </w:rPr>
        <w:t>Art. 3 -</w:t>
      </w:r>
      <w:r w:rsidRPr="00503B7B">
        <w:rPr>
          <w:lang w:val="de-DE"/>
        </w:rPr>
        <w:t xml:space="preserve"> In Artikel 122 Nr. 44 des Gesetzes vom 2. August 2002 über die Aufsicht über den Finanzsektor und die Finanzdienstleistungen, eingefügt durch den Königlichen Erlass vom 3. März 2011, werden zwischen den Wörtern "von beaufsichtigten Unternehmen" und den Wörtern "oder Versicherungsunternehmen" die Wörter ", Zentralverwahrern, Unterstützungs</w:t>
      </w:r>
      <w:r w:rsidRPr="00503B7B">
        <w:rPr>
          <w:lang w:val="de-DE"/>
        </w:rPr>
        <w:softHyphen/>
        <w:t>einrichtungen eines Zentralverwahrers, Depotbanken, zentralen Gegenparteien" eingefügt.</w:t>
      </w:r>
    </w:p>
    <w:p w14:paraId="29FD54AB" w14:textId="77777777" w:rsidR="00503B7B" w:rsidRPr="00503B7B" w:rsidRDefault="00503B7B">
      <w:pPr>
        <w:rPr>
          <w:lang w:val="de-DE"/>
        </w:rPr>
      </w:pPr>
      <w:r w:rsidRPr="00503B7B">
        <w:rPr>
          <w:lang w:val="de-DE"/>
        </w:rPr>
        <w:br w:type="page"/>
      </w:r>
    </w:p>
    <w:p w14:paraId="76A5DBCA" w14:textId="77777777" w:rsidR="00503B7B" w:rsidRPr="00503B7B" w:rsidRDefault="00503B7B" w:rsidP="00903A84">
      <w:pPr>
        <w:jc w:val="center"/>
        <w:rPr>
          <w:lang w:val="de-DE"/>
        </w:rPr>
      </w:pPr>
      <w:r w:rsidRPr="00503B7B">
        <w:rPr>
          <w:lang w:val="de-DE"/>
        </w:rPr>
        <w:lastRenderedPageBreak/>
        <w:t xml:space="preserve">KAPITEL 4 ­ </w:t>
      </w:r>
      <w:r w:rsidRPr="00503B7B">
        <w:rPr>
          <w:i/>
          <w:lang w:val="de-DE"/>
        </w:rPr>
        <w:t>Inkrafttreten</w:t>
      </w:r>
    </w:p>
    <w:p w14:paraId="53EDD303" w14:textId="77777777" w:rsidR="00503B7B" w:rsidRPr="00503B7B" w:rsidRDefault="00503B7B" w:rsidP="00903A84">
      <w:pPr>
        <w:rPr>
          <w:lang w:val="de-DE"/>
        </w:rPr>
      </w:pPr>
    </w:p>
    <w:p w14:paraId="65C4F307" w14:textId="77777777" w:rsidR="00503B7B" w:rsidRPr="00503B7B" w:rsidRDefault="00503B7B" w:rsidP="00503B7B">
      <w:pPr>
        <w:jc w:val="both"/>
        <w:rPr>
          <w:lang w:val="de-DE"/>
        </w:rPr>
      </w:pPr>
    </w:p>
    <w:p w14:paraId="4FAC44AF" w14:textId="77777777" w:rsidR="00503B7B" w:rsidRPr="00503B7B" w:rsidRDefault="00503B7B" w:rsidP="00503B7B">
      <w:pPr>
        <w:jc w:val="both"/>
        <w:rPr>
          <w:lang w:val="de-DE"/>
        </w:rPr>
      </w:pPr>
      <w:r w:rsidRPr="00503B7B">
        <w:rPr>
          <w:lang w:val="de-DE"/>
        </w:rPr>
        <w:tab/>
      </w:r>
      <w:r w:rsidRPr="00503B7B">
        <w:rPr>
          <w:b/>
          <w:lang w:val="de-DE"/>
        </w:rPr>
        <w:t>Art. 4 -</w:t>
      </w:r>
      <w:r w:rsidRPr="00503B7B">
        <w:rPr>
          <w:lang w:val="de-DE"/>
        </w:rPr>
        <w:t xml:space="preserve"> Vorliegendes Gesetz tritt am zehnten Tag nach seiner Veröffentlichung im </w:t>
      </w:r>
      <w:r w:rsidRPr="00503B7B">
        <w:rPr>
          <w:i/>
          <w:iCs/>
          <w:lang w:val="de-DE"/>
        </w:rPr>
        <w:t>Belgischen Staatsblatt</w:t>
      </w:r>
      <w:r w:rsidRPr="00503B7B">
        <w:rPr>
          <w:lang w:val="de-DE"/>
        </w:rPr>
        <w:t xml:space="preserve"> in Kraft, mit Ausnahme von Artikel 2 Nr. 1, der an dem vom König festgelegten Datum und spätestens am 1. Januar 2020 in Kraft tritt.</w:t>
      </w:r>
    </w:p>
    <w:p w14:paraId="1ED3D20E" w14:textId="77777777" w:rsidR="00503B7B" w:rsidRPr="00503B7B" w:rsidRDefault="00503B7B" w:rsidP="00503B7B">
      <w:pPr>
        <w:jc w:val="both"/>
        <w:rPr>
          <w:lang w:val="de-DE"/>
        </w:rPr>
      </w:pPr>
    </w:p>
    <w:p w14:paraId="3F2E2CD1" w14:textId="77777777" w:rsidR="00503B7B" w:rsidRPr="00503B7B" w:rsidRDefault="00503B7B" w:rsidP="00503B7B">
      <w:pPr>
        <w:jc w:val="both"/>
        <w:rPr>
          <w:lang w:val="de-DE"/>
        </w:rPr>
      </w:pPr>
    </w:p>
    <w:p w14:paraId="697A1D93" w14:textId="77777777" w:rsidR="00503B7B" w:rsidRPr="00503B7B" w:rsidRDefault="00503B7B" w:rsidP="00503B7B">
      <w:pPr>
        <w:jc w:val="both"/>
        <w:rPr>
          <w:lang w:val="de-DE"/>
        </w:rPr>
      </w:pPr>
      <w:r w:rsidRPr="00503B7B">
        <w:rPr>
          <w:lang w:val="de-DE"/>
        </w:rPr>
        <w:tab/>
        <w:t xml:space="preserve">Wir fertigen das vorliegende Gesetz aus und ordnen an, dass es mit dem Staatssiegel versehen und durch das </w:t>
      </w:r>
      <w:r w:rsidRPr="00503B7B">
        <w:rPr>
          <w:i/>
          <w:iCs/>
          <w:lang w:val="de-DE"/>
        </w:rPr>
        <w:t>Belgische Staatsblatt</w:t>
      </w:r>
      <w:r w:rsidRPr="00503B7B">
        <w:rPr>
          <w:lang w:val="de-DE"/>
        </w:rPr>
        <w:t xml:space="preserve"> veröffentlicht wird.</w:t>
      </w:r>
    </w:p>
    <w:p w14:paraId="0CCD6D77" w14:textId="77777777" w:rsidR="00503B7B" w:rsidRPr="00503B7B" w:rsidRDefault="00503B7B" w:rsidP="00503B7B">
      <w:pPr>
        <w:jc w:val="both"/>
        <w:rPr>
          <w:lang w:val="de-DE"/>
        </w:rPr>
      </w:pPr>
    </w:p>
    <w:p w14:paraId="3FED38A2" w14:textId="77777777" w:rsidR="00503B7B" w:rsidRPr="00503B7B" w:rsidRDefault="00503B7B" w:rsidP="00503B7B">
      <w:pPr>
        <w:jc w:val="both"/>
        <w:rPr>
          <w:lang w:val="de-DE"/>
        </w:rPr>
      </w:pPr>
    </w:p>
    <w:p w14:paraId="0AA286DB" w14:textId="77777777" w:rsidR="00503B7B" w:rsidRPr="00503B7B" w:rsidRDefault="00503B7B" w:rsidP="00503B7B">
      <w:pPr>
        <w:jc w:val="both"/>
        <w:rPr>
          <w:lang w:val="de-DE"/>
        </w:rPr>
      </w:pPr>
      <w:r w:rsidRPr="00503B7B">
        <w:rPr>
          <w:lang w:val="de-DE"/>
        </w:rPr>
        <w:tab/>
        <w:t>Gegeben zu Brüssel, den 5. September 2018</w:t>
      </w:r>
    </w:p>
    <w:p w14:paraId="181C3788" w14:textId="77777777" w:rsidR="00503B7B" w:rsidRPr="00503B7B" w:rsidRDefault="00503B7B" w:rsidP="00503B7B">
      <w:pPr>
        <w:jc w:val="both"/>
        <w:rPr>
          <w:lang w:val="de-DE"/>
        </w:rPr>
      </w:pPr>
    </w:p>
    <w:p w14:paraId="0D8B2A2F" w14:textId="77777777" w:rsidR="00503B7B" w:rsidRPr="00503B7B" w:rsidRDefault="00503B7B" w:rsidP="00903A84">
      <w:pPr>
        <w:rPr>
          <w:lang w:val="de-DE"/>
        </w:rPr>
      </w:pPr>
    </w:p>
    <w:p w14:paraId="2EDE1562" w14:textId="77777777" w:rsidR="00503B7B" w:rsidRPr="00503B7B" w:rsidRDefault="00503B7B" w:rsidP="00903A84">
      <w:pPr>
        <w:jc w:val="center"/>
        <w:rPr>
          <w:lang w:val="de-DE"/>
        </w:rPr>
      </w:pPr>
      <w:r w:rsidRPr="00503B7B">
        <w:rPr>
          <w:lang w:val="de-DE"/>
        </w:rPr>
        <w:t>PHILIPPE</w:t>
      </w:r>
    </w:p>
    <w:p w14:paraId="18E70EF2" w14:textId="77777777" w:rsidR="00503B7B" w:rsidRPr="00503B7B" w:rsidRDefault="00503B7B" w:rsidP="00903A84">
      <w:pPr>
        <w:jc w:val="center"/>
        <w:rPr>
          <w:lang w:val="de-DE"/>
        </w:rPr>
      </w:pPr>
    </w:p>
    <w:p w14:paraId="7335122F" w14:textId="77777777" w:rsidR="00503B7B" w:rsidRPr="00503B7B" w:rsidRDefault="00503B7B" w:rsidP="00903A84">
      <w:pPr>
        <w:jc w:val="center"/>
        <w:rPr>
          <w:lang w:val="de-DE"/>
        </w:rPr>
      </w:pPr>
      <w:r w:rsidRPr="00503B7B">
        <w:rPr>
          <w:lang w:val="de-DE"/>
        </w:rPr>
        <w:t>Von Königs wegen:</w:t>
      </w:r>
    </w:p>
    <w:p w14:paraId="56077EB9" w14:textId="77777777" w:rsidR="00503B7B" w:rsidRPr="00503B7B" w:rsidRDefault="00503B7B" w:rsidP="00903A84">
      <w:pPr>
        <w:jc w:val="center"/>
        <w:rPr>
          <w:lang w:val="de-DE"/>
        </w:rPr>
      </w:pPr>
    </w:p>
    <w:p w14:paraId="78955D8A" w14:textId="77777777" w:rsidR="00503B7B" w:rsidRPr="00503B7B" w:rsidRDefault="00503B7B" w:rsidP="00903A84">
      <w:pPr>
        <w:jc w:val="center"/>
        <w:rPr>
          <w:lang w:val="de-DE"/>
        </w:rPr>
      </w:pPr>
      <w:r w:rsidRPr="00503B7B">
        <w:rPr>
          <w:lang w:val="de-DE"/>
        </w:rPr>
        <w:t>Der Minister der Finanzen</w:t>
      </w:r>
    </w:p>
    <w:p w14:paraId="15326B46" w14:textId="77777777" w:rsidR="00503B7B" w:rsidRPr="00503B7B" w:rsidRDefault="00503B7B" w:rsidP="00903A84">
      <w:pPr>
        <w:jc w:val="center"/>
        <w:rPr>
          <w:lang w:val="de-DE"/>
        </w:rPr>
      </w:pPr>
      <w:r w:rsidRPr="00503B7B">
        <w:rPr>
          <w:lang w:val="de-DE"/>
        </w:rPr>
        <w:t>J. VAN OVERTVELDT</w:t>
      </w:r>
    </w:p>
    <w:p w14:paraId="4A4A24E3" w14:textId="77777777" w:rsidR="00503B7B" w:rsidRPr="00503B7B" w:rsidRDefault="00503B7B" w:rsidP="00903A84">
      <w:pPr>
        <w:jc w:val="center"/>
        <w:rPr>
          <w:lang w:val="de-DE"/>
        </w:rPr>
      </w:pPr>
    </w:p>
    <w:p w14:paraId="1975E4BF" w14:textId="77777777" w:rsidR="00503B7B" w:rsidRPr="00503B7B" w:rsidRDefault="00503B7B" w:rsidP="00903A84">
      <w:pPr>
        <w:jc w:val="center"/>
        <w:rPr>
          <w:lang w:val="de-DE"/>
        </w:rPr>
      </w:pPr>
      <w:r w:rsidRPr="00503B7B">
        <w:rPr>
          <w:lang w:val="de-DE"/>
        </w:rPr>
        <w:t>Mit dem Staatssiegel versehen:</w:t>
      </w:r>
    </w:p>
    <w:p w14:paraId="5AD5236A" w14:textId="77777777" w:rsidR="00503B7B" w:rsidRPr="00503B7B" w:rsidRDefault="00503B7B" w:rsidP="00903A84">
      <w:pPr>
        <w:jc w:val="center"/>
        <w:rPr>
          <w:lang w:val="de-DE"/>
        </w:rPr>
      </w:pPr>
    </w:p>
    <w:p w14:paraId="3DBC83E8" w14:textId="77777777" w:rsidR="00503B7B" w:rsidRPr="00503B7B" w:rsidRDefault="00503B7B" w:rsidP="00903A84">
      <w:pPr>
        <w:jc w:val="center"/>
        <w:rPr>
          <w:lang w:val="de-DE"/>
        </w:rPr>
      </w:pPr>
      <w:r w:rsidRPr="00503B7B">
        <w:rPr>
          <w:lang w:val="de-DE"/>
        </w:rPr>
        <w:t>Der Minister der Justiz</w:t>
      </w:r>
    </w:p>
    <w:p w14:paraId="041D326D" w14:textId="77777777" w:rsidR="00503B7B" w:rsidRDefault="00503B7B" w:rsidP="00903A84">
      <w:pPr>
        <w:jc w:val="center"/>
      </w:pPr>
      <w:r>
        <w:t>K. GEENS</w:t>
      </w:r>
    </w:p>
    <w:p w14:paraId="055C2144" w14:textId="77777777" w:rsidR="00233F36" w:rsidRPr="00C80000" w:rsidRDefault="00233F36" w:rsidP="00E1687C">
      <w:pPr>
        <w:jc w:val="both"/>
        <w:rPr>
          <w:lang w:val="de-DE"/>
        </w:rPr>
      </w:pPr>
    </w:p>
    <w:sectPr w:rsidR="00233F36" w:rsidRPr="00C80000" w:rsidSect="0076468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6057197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03B7B"/>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8183D"/>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1DC856"/>
  <w15:docId w15:val="{A4C6A6F3-94AE-42C0-88EA-F40FA5D79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377</Words>
  <Characters>2357</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2023-05-09T13:58:00Z</dcterms:created>
  <dcterms:modified xsi:type="dcterms:W3CDTF">2023-05-09T13:59:00Z</dcterms:modified>
</cp:coreProperties>
</file>