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3334" w:rsidRPr="00183334" w:rsidRDefault="00183334" w:rsidP="00183334">
      <w:pPr>
        <w:jc w:val="both"/>
        <w:rPr>
          <w:b/>
          <w:lang w:val="de-DE"/>
        </w:rPr>
      </w:pPr>
      <w:r w:rsidRPr="00183334">
        <w:rPr>
          <w:b/>
          <w:lang w:val="de-DE"/>
        </w:rPr>
        <w:t>29. MÄRZ 2018 - Gesetz zur Abänderung der Artikel 2 und 9</w:t>
      </w:r>
      <w:r w:rsidRPr="00183334">
        <w:rPr>
          <w:b/>
          <w:i/>
          <w:iCs/>
          <w:lang w:val="de-DE"/>
        </w:rPr>
        <w:t>ter</w:t>
      </w:r>
      <w:r w:rsidRPr="00183334">
        <w:rPr>
          <w:b/>
          <w:lang w:val="de-DE"/>
        </w:rPr>
        <w:t xml:space="preserve"> des Gesetzes vom 2. April 1965 bezüglich der Übernahme der von den öffentlichen Sozialhilfezentren gewährten Hilfeleistungen</w:t>
      </w:r>
    </w:p>
    <w:p w:rsidR="00233F36" w:rsidRPr="00C80000" w:rsidRDefault="00233F36" w:rsidP="00127CA8">
      <w:pPr>
        <w:jc w:val="both"/>
        <w:rPr>
          <w:lang w:val="de-DE"/>
        </w:rPr>
      </w:pPr>
    </w:p>
    <w:p w:rsidR="00233F36" w:rsidRPr="00C80000" w:rsidRDefault="00233F36">
      <w:pPr>
        <w:rPr>
          <w:lang w:val="de-DE"/>
        </w:rPr>
      </w:pPr>
    </w:p>
    <w:p w:rsidR="00233F36" w:rsidRPr="00C80000" w:rsidRDefault="00233F36" w:rsidP="000F5F44">
      <w:pPr>
        <w:jc w:val="center"/>
        <w:rPr>
          <w:i/>
          <w:lang w:val="de-DE"/>
        </w:rPr>
      </w:pPr>
      <w:r w:rsidRPr="00C80000">
        <w:rPr>
          <w:lang w:val="de-DE"/>
        </w:rPr>
        <w:t>(</w:t>
      </w:r>
      <w:r w:rsidRPr="00C80000">
        <w:rPr>
          <w:i/>
          <w:lang w:val="de-DE"/>
        </w:rPr>
        <w:t xml:space="preserve">Belgisches Staatsblatt </w:t>
      </w:r>
      <w:r w:rsidRPr="00C80000">
        <w:rPr>
          <w:lang w:val="de-DE"/>
        </w:rPr>
        <w:t>vom</w:t>
      </w:r>
      <w:r>
        <w:rPr>
          <w:lang w:val="de-DE"/>
        </w:rPr>
        <w:t xml:space="preserve"> </w:t>
      </w:r>
      <w:r w:rsidR="00183334">
        <w:rPr>
          <w:lang w:val="de-DE"/>
        </w:rPr>
        <w:t>5. Juli 2021</w:t>
      </w:r>
      <w:r w:rsidRPr="00C80000">
        <w:rPr>
          <w:lang w:val="de-DE"/>
        </w:rPr>
        <w:t>)</w:t>
      </w:r>
    </w:p>
    <w:p w:rsidR="00233F36" w:rsidRPr="00127CA8" w:rsidRDefault="00233F36" w:rsidP="000F5F44">
      <w:pPr>
        <w:jc w:val="center"/>
        <w:rPr>
          <w:lang w:val="de-DE"/>
        </w:rPr>
      </w:pPr>
    </w:p>
    <w:p w:rsidR="00233F36" w:rsidRPr="00C80000" w:rsidRDefault="00233F36" w:rsidP="00CA081B">
      <w:pPr>
        <w:jc w:val="center"/>
        <w:rPr>
          <w:lang w:val="de-DE"/>
        </w:rPr>
      </w:pPr>
    </w:p>
    <w:p w:rsidR="00233F36" w:rsidRDefault="00233F36" w:rsidP="00CA081B">
      <w:pPr>
        <w:jc w:val="both"/>
        <w:rPr>
          <w:lang w:val="de-DE"/>
        </w:rPr>
      </w:pPr>
      <w:r w:rsidRPr="00C80000">
        <w:rPr>
          <w:lang w:val="de-DE"/>
        </w:rPr>
        <w:t>Diese deutsche Übersetzung ist von der Zentralen Dienststelle für Deutsche Übersetzungen in Malmedy erstellt worden.</w:t>
      </w:r>
    </w:p>
    <w:p w:rsidR="00E1687C" w:rsidRDefault="00E1687C" w:rsidP="00CA081B">
      <w:pPr>
        <w:jc w:val="both"/>
        <w:rPr>
          <w:lang w:val="de-DE"/>
        </w:rPr>
      </w:pPr>
    </w:p>
    <w:p w:rsidR="00E1687C" w:rsidRPr="00C80000" w:rsidRDefault="00E1687C" w:rsidP="00CA081B">
      <w:pPr>
        <w:jc w:val="both"/>
        <w:rPr>
          <w:lang w:val="de-DE"/>
        </w:rPr>
      </w:pPr>
    </w:p>
    <w:p w:rsidR="00233F36" w:rsidRDefault="00233F36" w:rsidP="006F4381">
      <w:pPr>
        <w:jc w:val="both"/>
        <w:rPr>
          <w:lang w:val="de-DE"/>
        </w:rPr>
        <w:sectPr w:rsidR="00233F36" w:rsidSect="0051470C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:rsidR="00183334" w:rsidRPr="00183334" w:rsidRDefault="00183334" w:rsidP="00D60716">
      <w:pPr>
        <w:jc w:val="center"/>
        <w:rPr>
          <w:b/>
          <w:lang w:val="de-DE"/>
        </w:rPr>
      </w:pPr>
      <w:r w:rsidRPr="00183334">
        <w:rPr>
          <w:b/>
          <w:lang w:val="de-DE"/>
        </w:rPr>
        <w:lastRenderedPageBreak/>
        <w:t>FÖDERALER ÖFFENTLICHER DIENST WIRTSCHAFT, KMB, MITTELSTAND UND ENERGIE</w:t>
      </w:r>
    </w:p>
    <w:p w:rsidR="00183334" w:rsidRPr="00183334" w:rsidRDefault="00183334" w:rsidP="006667E8">
      <w:pPr>
        <w:rPr>
          <w:lang w:val="de-DE"/>
        </w:rPr>
      </w:pPr>
    </w:p>
    <w:p w:rsidR="00183334" w:rsidRPr="00183334" w:rsidRDefault="00183334" w:rsidP="00183334">
      <w:pPr>
        <w:jc w:val="both"/>
        <w:rPr>
          <w:b/>
          <w:lang w:val="de-DE"/>
        </w:rPr>
      </w:pPr>
    </w:p>
    <w:p w:rsidR="00183334" w:rsidRPr="00183334" w:rsidRDefault="00183334" w:rsidP="00183334">
      <w:pPr>
        <w:jc w:val="both"/>
        <w:rPr>
          <w:b/>
          <w:lang w:val="de-DE"/>
        </w:rPr>
      </w:pPr>
      <w:r w:rsidRPr="00183334">
        <w:rPr>
          <w:b/>
          <w:lang w:val="de-DE"/>
        </w:rPr>
        <w:t>29. MÄRZ 2018 - Gesetz zur Abänderung der Artikel 2 und 9</w:t>
      </w:r>
      <w:r w:rsidRPr="00183334">
        <w:rPr>
          <w:b/>
          <w:i/>
          <w:iCs/>
          <w:lang w:val="de-DE"/>
        </w:rPr>
        <w:t>ter</w:t>
      </w:r>
      <w:r w:rsidRPr="00183334">
        <w:rPr>
          <w:b/>
          <w:lang w:val="de-DE"/>
        </w:rPr>
        <w:t xml:space="preserve"> des Gesetzes vom 2. April 1965 bezüglich der Übernahme der von den öffentlichen Sozialhilfezentren gewährten Hilfeleistungen</w:t>
      </w:r>
    </w:p>
    <w:p w:rsidR="00183334" w:rsidRPr="00183334" w:rsidRDefault="00183334" w:rsidP="00183334">
      <w:pPr>
        <w:jc w:val="both"/>
        <w:rPr>
          <w:lang w:val="de-DE"/>
        </w:rPr>
      </w:pPr>
    </w:p>
    <w:p w:rsidR="00183334" w:rsidRPr="00183334" w:rsidRDefault="00183334" w:rsidP="00183334">
      <w:pPr>
        <w:jc w:val="both"/>
        <w:rPr>
          <w:lang w:val="de-DE"/>
        </w:rPr>
      </w:pPr>
    </w:p>
    <w:p w:rsidR="00183334" w:rsidRPr="00183334" w:rsidRDefault="00183334" w:rsidP="00183334">
      <w:pPr>
        <w:jc w:val="both"/>
        <w:rPr>
          <w:lang w:val="de-DE"/>
        </w:rPr>
      </w:pPr>
      <w:r w:rsidRPr="00183334">
        <w:rPr>
          <w:lang w:val="de-DE"/>
        </w:rPr>
        <w:tab/>
      </w:r>
      <w:r w:rsidRPr="00183334">
        <w:rPr>
          <w:lang w:val="de-DE"/>
        </w:rPr>
        <w:tab/>
      </w:r>
      <w:r w:rsidRPr="00183334">
        <w:rPr>
          <w:lang w:val="de-DE"/>
        </w:rPr>
        <w:tab/>
        <w:t>PHILIPPE, König der Belgier,</w:t>
      </w:r>
    </w:p>
    <w:p w:rsidR="00183334" w:rsidRPr="00183334" w:rsidRDefault="00183334" w:rsidP="00183334">
      <w:pPr>
        <w:jc w:val="both"/>
        <w:rPr>
          <w:lang w:val="de-DE"/>
        </w:rPr>
      </w:pPr>
    </w:p>
    <w:p w:rsidR="00183334" w:rsidRPr="00183334" w:rsidRDefault="00183334" w:rsidP="00183334">
      <w:pPr>
        <w:jc w:val="both"/>
        <w:rPr>
          <w:lang w:val="de-DE"/>
        </w:rPr>
      </w:pPr>
      <w:r w:rsidRPr="00183334">
        <w:rPr>
          <w:lang w:val="de-DE"/>
        </w:rPr>
        <w:tab/>
      </w:r>
      <w:r w:rsidRPr="00183334">
        <w:rPr>
          <w:lang w:val="de-DE"/>
        </w:rPr>
        <w:tab/>
        <w:t>Allen Gegenwärtigen und Zukünftigen, Unser Gruß!</w:t>
      </w:r>
    </w:p>
    <w:p w:rsidR="00183334" w:rsidRPr="00183334" w:rsidRDefault="00183334" w:rsidP="00183334">
      <w:pPr>
        <w:jc w:val="both"/>
        <w:rPr>
          <w:lang w:val="de-DE"/>
        </w:rPr>
      </w:pPr>
    </w:p>
    <w:p w:rsidR="00183334" w:rsidRPr="00183334" w:rsidRDefault="00183334" w:rsidP="00183334">
      <w:pPr>
        <w:jc w:val="both"/>
        <w:rPr>
          <w:lang w:val="de-DE"/>
        </w:rPr>
      </w:pPr>
    </w:p>
    <w:p w:rsidR="00183334" w:rsidRPr="00183334" w:rsidRDefault="00183334" w:rsidP="00183334">
      <w:pPr>
        <w:jc w:val="both"/>
        <w:rPr>
          <w:lang w:val="de-DE"/>
        </w:rPr>
      </w:pPr>
      <w:r w:rsidRPr="00183334">
        <w:rPr>
          <w:lang w:val="de-DE"/>
        </w:rPr>
        <w:tab/>
        <w:t>Die Abgeordnetenkammer hat das Folgende angenommen und Wir sanktionieren es:</w:t>
      </w:r>
    </w:p>
    <w:p w:rsidR="00183334" w:rsidRPr="00183334" w:rsidRDefault="00183334" w:rsidP="00183334">
      <w:pPr>
        <w:jc w:val="both"/>
        <w:rPr>
          <w:lang w:val="de-DE"/>
        </w:rPr>
      </w:pPr>
    </w:p>
    <w:p w:rsidR="00183334" w:rsidRPr="00183334" w:rsidRDefault="00183334" w:rsidP="00183334">
      <w:pPr>
        <w:jc w:val="both"/>
        <w:rPr>
          <w:lang w:val="de-DE"/>
        </w:rPr>
      </w:pPr>
    </w:p>
    <w:p w:rsidR="00183334" w:rsidRPr="00183334" w:rsidRDefault="00183334" w:rsidP="00183334">
      <w:pPr>
        <w:jc w:val="both"/>
        <w:rPr>
          <w:lang w:val="de-DE"/>
        </w:rPr>
      </w:pPr>
      <w:r w:rsidRPr="00183334">
        <w:rPr>
          <w:lang w:val="de-DE"/>
        </w:rPr>
        <w:tab/>
      </w:r>
      <w:r w:rsidRPr="00183334">
        <w:rPr>
          <w:b/>
          <w:bCs/>
          <w:lang w:val="de-DE"/>
        </w:rPr>
        <w:t>Artikel 1</w:t>
      </w:r>
      <w:r w:rsidRPr="00183334">
        <w:rPr>
          <w:lang w:val="de-DE"/>
        </w:rPr>
        <w:t> - Vorliegendes Gesetz regelt eine in Artikel 74 der Verfassung erwähnte Angelegenheit.</w:t>
      </w:r>
    </w:p>
    <w:p w:rsidR="00183334" w:rsidRPr="00183334" w:rsidRDefault="00183334" w:rsidP="00183334">
      <w:pPr>
        <w:jc w:val="both"/>
        <w:rPr>
          <w:lang w:val="de-DE"/>
        </w:rPr>
      </w:pPr>
    </w:p>
    <w:p w:rsidR="00183334" w:rsidRPr="00183334" w:rsidRDefault="00183334" w:rsidP="00183334">
      <w:pPr>
        <w:jc w:val="both"/>
        <w:rPr>
          <w:lang w:val="de-DE"/>
        </w:rPr>
      </w:pPr>
    </w:p>
    <w:p w:rsidR="00183334" w:rsidRPr="00183334" w:rsidRDefault="00183334" w:rsidP="00183334">
      <w:pPr>
        <w:jc w:val="both"/>
        <w:rPr>
          <w:lang w:val="de-DE"/>
        </w:rPr>
      </w:pPr>
      <w:r w:rsidRPr="00183334">
        <w:rPr>
          <w:lang w:val="de-DE"/>
        </w:rPr>
        <w:tab/>
      </w:r>
      <w:r w:rsidRPr="00183334">
        <w:rPr>
          <w:b/>
          <w:bCs/>
          <w:lang w:val="de-DE"/>
        </w:rPr>
        <w:t>Art. 2</w:t>
      </w:r>
      <w:r w:rsidRPr="00183334">
        <w:rPr>
          <w:lang w:val="de-DE"/>
        </w:rPr>
        <w:t> </w:t>
      </w:r>
      <w:r w:rsidRPr="00183334">
        <w:rPr>
          <w:b/>
          <w:bCs/>
          <w:lang w:val="de-DE"/>
        </w:rPr>
        <w:t>-</w:t>
      </w:r>
      <w:r w:rsidRPr="00183334">
        <w:rPr>
          <w:lang w:val="de-DE"/>
        </w:rPr>
        <w:t xml:space="preserve"> Artikel 2 des Gesetzes vom 2. April 1965 bezüglich der Übernahme der von den öffentlichen Sozialhilfezentren gewährten Hilfeleistungen, zuletzt abgeändert durch das Gesetz vom 29. Dezember 2010, wird durch einen Paragraphen 9 mit folgendem Wortlaut ergänzt:</w:t>
      </w:r>
    </w:p>
    <w:p w:rsidR="00183334" w:rsidRPr="00183334" w:rsidRDefault="00183334" w:rsidP="00183334">
      <w:pPr>
        <w:jc w:val="both"/>
        <w:rPr>
          <w:lang w:val="de-DE"/>
        </w:rPr>
      </w:pPr>
    </w:p>
    <w:p w:rsidR="00183334" w:rsidRPr="00183334" w:rsidRDefault="00183334" w:rsidP="00183334">
      <w:pPr>
        <w:jc w:val="both"/>
        <w:rPr>
          <w:lang w:val="de-DE"/>
        </w:rPr>
      </w:pPr>
      <w:r w:rsidRPr="00183334">
        <w:rPr>
          <w:lang w:val="de-DE"/>
        </w:rPr>
        <w:tab/>
        <w:t>"§ 9 - Fasst ein öffentliches Sozialhilfezentrum einen Beschluss in Bezug auf die medizinische und pharmazeutische Hilfe gemäß Artikel 9</w:t>
      </w:r>
      <w:r w:rsidRPr="00183334">
        <w:rPr>
          <w:i/>
          <w:lang w:val="de-DE"/>
        </w:rPr>
        <w:t>ter</w:t>
      </w:r>
      <w:r w:rsidRPr="00183334">
        <w:rPr>
          <w:lang w:val="de-DE"/>
        </w:rPr>
        <w:t>, so ist es für die Gewährung der erforderlichen Hilfe während der Gültigkeitsdauer dieses Beschlusses zuständig.</w:t>
      </w:r>
    </w:p>
    <w:p w:rsidR="00183334" w:rsidRPr="00183334" w:rsidRDefault="00183334" w:rsidP="00183334">
      <w:pPr>
        <w:jc w:val="both"/>
        <w:rPr>
          <w:lang w:val="de-DE"/>
        </w:rPr>
      </w:pPr>
    </w:p>
    <w:p w:rsidR="00183334" w:rsidRPr="00183334" w:rsidRDefault="00183334" w:rsidP="00183334">
      <w:pPr>
        <w:jc w:val="both"/>
        <w:rPr>
          <w:lang w:val="de-DE"/>
        </w:rPr>
      </w:pPr>
      <w:r w:rsidRPr="00183334">
        <w:rPr>
          <w:lang w:val="de-DE"/>
        </w:rPr>
        <w:tab/>
        <w:t>Überschreitet der Krankenhausaufenthalt der betreffenden Person die Gültigkeitsdauer dieses Beschlusses, so bleibt dieses öffentliche Sozialhilfezentrum für die gesamte ununterbrochene Dauer des Krankenhausaufenthalts zuständig."</w:t>
      </w:r>
    </w:p>
    <w:p w:rsidR="00183334" w:rsidRPr="00183334" w:rsidRDefault="00183334" w:rsidP="00183334">
      <w:pPr>
        <w:jc w:val="both"/>
        <w:rPr>
          <w:lang w:val="de-DE"/>
        </w:rPr>
      </w:pPr>
    </w:p>
    <w:p w:rsidR="00183334" w:rsidRPr="00183334" w:rsidRDefault="00183334" w:rsidP="00183334">
      <w:pPr>
        <w:jc w:val="both"/>
        <w:rPr>
          <w:lang w:val="de-DE"/>
        </w:rPr>
      </w:pPr>
    </w:p>
    <w:p w:rsidR="00183334" w:rsidRPr="00183334" w:rsidRDefault="00183334" w:rsidP="00183334">
      <w:pPr>
        <w:jc w:val="both"/>
        <w:rPr>
          <w:lang w:val="de-DE"/>
        </w:rPr>
      </w:pPr>
      <w:r w:rsidRPr="00183334">
        <w:rPr>
          <w:b/>
          <w:lang w:val="de-DE"/>
        </w:rPr>
        <w:tab/>
      </w:r>
      <w:r w:rsidRPr="00183334">
        <w:rPr>
          <w:b/>
          <w:bCs/>
          <w:lang w:val="de-DE"/>
        </w:rPr>
        <w:t>Art. 3</w:t>
      </w:r>
      <w:r w:rsidRPr="00183334">
        <w:rPr>
          <w:lang w:val="de-DE"/>
        </w:rPr>
        <w:t> </w:t>
      </w:r>
      <w:r w:rsidRPr="00183334">
        <w:rPr>
          <w:b/>
          <w:bCs/>
          <w:lang w:val="de-DE"/>
        </w:rPr>
        <w:t>-</w:t>
      </w:r>
      <w:r w:rsidRPr="00183334">
        <w:rPr>
          <w:lang w:val="de-DE"/>
        </w:rPr>
        <w:t> In Artikel 9</w:t>
      </w:r>
      <w:r w:rsidRPr="00183334">
        <w:rPr>
          <w:i/>
          <w:iCs/>
          <w:lang w:val="de-DE"/>
        </w:rPr>
        <w:t>ter</w:t>
      </w:r>
      <w:r w:rsidRPr="00183334">
        <w:rPr>
          <w:lang w:val="de-DE"/>
        </w:rPr>
        <w:t> § 1 Absatz 1 desselben Gesetzes, eingefügt durch das Gesetz vom 27. Dezember 2012, werden die Wörter "Artikel 9 und 10 § 1" durch die Wörter "Artikel 9 und 10" ersetzt.</w:t>
      </w:r>
    </w:p>
    <w:p w:rsidR="00183334" w:rsidRPr="00183334" w:rsidRDefault="00183334" w:rsidP="00183334">
      <w:pPr>
        <w:jc w:val="both"/>
        <w:rPr>
          <w:lang w:val="de-DE"/>
        </w:rPr>
      </w:pPr>
    </w:p>
    <w:p w:rsidR="00183334" w:rsidRPr="00183334" w:rsidRDefault="00183334" w:rsidP="00183334">
      <w:pPr>
        <w:jc w:val="both"/>
        <w:rPr>
          <w:lang w:val="de-DE"/>
        </w:rPr>
      </w:pPr>
    </w:p>
    <w:p w:rsidR="00183334" w:rsidRPr="00183334" w:rsidRDefault="00183334" w:rsidP="00183334">
      <w:pPr>
        <w:jc w:val="both"/>
        <w:rPr>
          <w:lang w:val="de-DE"/>
        </w:rPr>
      </w:pPr>
      <w:r w:rsidRPr="00183334">
        <w:rPr>
          <w:lang w:val="de-DE"/>
        </w:rPr>
        <w:tab/>
      </w:r>
      <w:r w:rsidRPr="00183334">
        <w:rPr>
          <w:b/>
          <w:bCs/>
          <w:lang w:val="de-DE"/>
        </w:rPr>
        <w:t>Art. 4</w:t>
      </w:r>
      <w:r w:rsidRPr="00183334">
        <w:rPr>
          <w:lang w:val="de-DE"/>
        </w:rPr>
        <w:t> </w:t>
      </w:r>
      <w:r w:rsidRPr="00183334">
        <w:rPr>
          <w:b/>
          <w:bCs/>
          <w:lang w:val="de-DE"/>
        </w:rPr>
        <w:t>-</w:t>
      </w:r>
      <w:r w:rsidRPr="00183334">
        <w:rPr>
          <w:lang w:val="de-DE"/>
        </w:rPr>
        <w:t xml:space="preserve"> In Artikel 9</w:t>
      </w:r>
      <w:r w:rsidRPr="00183334">
        <w:rPr>
          <w:i/>
          <w:iCs/>
          <w:lang w:val="de-DE"/>
        </w:rPr>
        <w:t>ter</w:t>
      </w:r>
      <w:r w:rsidRPr="00183334">
        <w:rPr>
          <w:lang w:val="de-DE"/>
        </w:rPr>
        <w:t> § 2 desselben Gesetzes werden die Wörter "fünfundvierzig Tagen" durch die Wörter "sechzig Tagen" ersetzt.</w:t>
      </w:r>
    </w:p>
    <w:p w:rsidR="00183334" w:rsidRPr="00183334" w:rsidRDefault="00183334" w:rsidP="00183334">
      <w:pPr>
        <w:jc w:val="both"/>
        <w:rPr>
          <w:lang w:val="de-DE"/>
        </w:rPr>
      </w:pPr>
    </w:p>
    <w:p w:rsidR="00C15BAD" w:rsidRDefault="00C15BAD" w:rsidP="00183334">
      <w:pPr>
        <w:jc w:val="both"/>
        <w:rPr>
          <w:lang w:val="de-DE"/>
        </w:rPr>
      </w:pPr>
    </w:p>
    <w:p w:rsidR="00C15BAD" w:rsidRDefault="00C15BAD">
      <w:pPr>
        <w:rPr>
          <w:lang w:val="de-DE"/>
        </w:rPr>
      </w:pPr>
      <w:r>
        <w:rPr>
          <w:lang w:val="de-DE"/>
        </w:rPr>
        <w:br w:type="page"/>
      </w:r>
    </w:p>
    <w:p w:rsidR="00183334" w:rsidRPr="00183334" w:rsidRDefault="00183334" w:rsidP="00183334">
      <w:pPr>
        <w:jc w:val="both"/>
        <w:rPr>
          <w:lang w:val="de-DE"/>
        </w:rPr>
      </w:pPr>
      <w:r w:rsidRPr="00183334">
        <w:rPr>
          <w:lang w:val="de-DE"/>
        </w:rPr>
        <w:tab/>
      </w:r>
      <w:r w:rsidRPr="00183334">
        <w:rPr>
          <w:b/>
          <w:bCs/>
          <w:lang w:val="de-DE"/>
        </w:rPr>
        <w:t>Art. 5</w:t>
      </w:r>
      <w:r w:rsidRPr="00183334">
        <w:rPr>
          <w:lang w:val="de-DE"/>
        </w:rPr>
        <w:t> </w:t>
      </w:r>
      <w:r w:rsidRPr="00183334">
        <w:rPr>
          <w:b/>
          <w:bCs/>
          <w:lang w:val="de-DE"/>
        </w:rPr>
        <w:t>-</w:t>
      </w:r>
      <w:r w:rsidRPr="00183334">
        <w:rPr>
          <w:lang w:val="de-DE"/>
        </w:rPr>
        <w:t xml:space="preserve"> In Artikel 9</w:t>
      </w:r>
      <w:r w:rsidRPr="00183334">
        <w:rPr>
          <w:i/>
          <w:iCs/>
          <w:lang w:val="de-DE"/>
        </w:rPr>
        <w:t>ter</w:t>
      </w:r>
      <w:r w:rsidRPr="00183334">
        <w:rPr>
          <w:lang w:val="de-DE"/>
        </w:rPr>
        <w:t xml:space="preserve"> desselben Gesetzes wird § 5 wie folgt ersetzt:</w:t>
      </w:r>
    </w:p>
    <w:p w:rsidR="00183334" w:rsidRPr="00183334" w:rsidRDefault="00183334" w:rsidP="00183334">
      <w:pPr>
        <w:jc w:val="both"/>
        <w:rPr>
          <w:lang w:val="de-DE"/>
        </w:rPr>
      </w:pPr>
    </w:p>
    <w:p w:rsidR="00183334" w:rsidRPr="00183334" w:rsidRDefault="00183334" w:rsidP="00183334">
      <w:pPr>
        <w:jc w:val="both"/>
        <w:rPr>
          <w:lang w:val="de-DE"/>
        </w:rPr>
      </w:pPr>
      <w:r w:rsidRPr="00183334">
        <w:rPr>
          <w:lang w:val="de-DE"/>
        </w:rPr>
        <w:tab/>
        <w:t>"§ 5 - In dem in § 1 erwähnten Fall ist die Hilfskasse für Kranken- und Invalidenversicherung im Namen und für Rechnung des Staates beauftragt:</w:t>
      </w:r>
    </w:p>
    <w:p w:rsidR="00183334" w:rsidRPr="00183334" w:rsidRDefault="00183334" w:rsidP="00183334">
      <w:pPr>
        <w:jc w:val="both"/>
        <w:rPr>
          <w:lang w:val="de-DE"/>
        </w:rPr>
      </w:pPr>
    </w:p>
    <w:p w:rsidR="00183334" w:rsidRPr="00183334" w:rsidRDefault="00183334" w:rsidP="00183334">
      <w:pPr>
        <w:ind w:left="120"/>
        <w:jc w:val="both"/>
        <w:rPr>
          <w:lang w:val="de-DE"/>
        </w:rPr>
      </w:pPr>
      <w:r w:rsidRPr="00183334">
        <w:rPr>
          <w:lang w:val="de-DE"/>
        </w:rPr>
        <w:tab/>
      </w:r>
      <w:r w:rsidRPr="00183334">
        <w:rPr>
          <w:i/>
          <w:lang w:val="de-DE"/>
        </w:rPr>
        <w:t>a)</w:t>
      </w:r>
      <w:r w:rsidRPr="00183334">
        <w:rPr>
          <w:lang w:val="de-DE"/>
        </w:rPr>
        <w:t xml:space="preserve"> den Kategorien von Pflegeerbringern, für die der König den Anwendungsbereich von § 1 erweitert hat, Informationen über den Tarif für die Erstattung der gewährten Hilfeleistungen zu übermitteln, sofern diese Informationen übermittelt werden können,</w:t>
      </w:r>
    </w:p>
    <w:p w:rsidR="00183334" w:rsidRPr="00183334" w:rsidRDefault="00183334" w:rsidP="00183334">
      <w:pPr>
        <w:jc w:val="both"/>
        <w:rPr>
          <w:lang w:val="de-DE"/>
        </w:rPr>
      </w:pPr>
    </w:p>
    <w:p w:rsidR="00183334" w:rsidRPr="00183334" w:rsidRDefault="00183334" w:rsidP="00183334">
      <w:pPr>
        <w:ind w:left="120"/>
        <w:jc w:val="both"/>
        <w:rPr>
          <w:lang w:val="de-DE"/>
        </w:rPr>
      </w:pPr>
      <w:r w:rsidRPr="00183334">
        <w:rPr>
          <w:lang w:val="de-DE"/>
        </w:rPr>
        <w:tab/>
      </w:r>
      <w:r w:rsidRPr="00183334">
        <w:rPr>
          <w:i/>
          <w:lang w:val="de-DE"/>
        </w:rPr>
        <w:t>b)</w:t>
      </w:r>
      <w:r w:rsidRPr="00183334">
        <w:rPr>
          <w:lang w:val="de-DE"/>
        </w:rPr>
        <w:t xml:space="preserve"> die vom König bestimmten Kontrollen bezüglich der in § 1 genannten Hilfeleistung durchzuführen,</w:t>
      </w:r>
    </w:p>
    <w:p w:rsidR="00183334" w:rsidRPr="00D43BF3" w:rsidRDefault="00183334" w:rsidP="00183334">
      <w:pPr>
        <w:pStyle w:val="Paragraphedeliste"/>
        <w:ind w:left="480"/>
        <w:rPr>
          <w:rFonts w:ascii="Times New Roman" w:hAnsi="Times New Roman" w:cs="Times New Roman"/>
          <w:sz w:val="24"/>
          <w:szCs w:val="24"/>
        </w:rPr>
      </w:pPr>
    </w:p>
    <w:p w:rsidR="00183334" w:rsidRPr="00183334" w:rsidRDefault="00183334" w:rsidP="00183334">
      <w:pPr>
        <w:ind w:left="120"/>
        <w:jc w:val="both"/>
        <w:rPr>
          <w:lang w:val="de-DE"/>
        </w:rPr>
      </w:pPr>
      <w:r w:rsidRPr="00183334">
        <w:rPr>
          <w:lang w:val="de-DE"/>
        </w:rPr>
        <w:tab/>
      </w:r>
      <w:r w:rsidRPr="00183334">
        <w:rPr>
          <w:i/>
          <w:lang w:val="de-DE"/>
        </w:rPr>
        <w:t>c)</w:t>
      </w:r>
      <w:r w:rsidRPr="00183334">
        <w:rPr>
          <w:lang w:val="de-DE"/>
        </w:rPr>
        <w:t xml:space="preserve"> die Erstattung der Kosten für die in § 1 genannten Hilfeleistungen durchzuführen,</w:t>
      </w:r>
    </w:p>
    <w:p w:rsidR="00183334" w:rsidRPr="00D43BF3" w:rsidRDefault="00183334" w:rsidP="00183334">
      <w:pPr>
        <w:pStyle w:val="Paragraphedeliste"/>
        <w:ind w:left="480"/>
        <w:rPr>
          <w:rFonts w:ascii="Times New Roman" w:hAnsi="Times New Roman" w:cs="Times New Roman"/>
          <w:sz w:val="24"/>
          <w:szCs w:val="24"/>
        </w:rPr>
      </w:pPr>
    </w:p>
    <w:p w:rsidR="00183334" w:rsidRPr="00183334" w:rsidRDefault="00183334" w:rsidP="00183334">
      <w:pPr>
        <w:ind w:left="120"/>
        <w:jc w:val="both"/>
        <w:rPr>
          <w:lang w:val="de-DE"/>
        </w:rPr>
      </w:pPr>
      <w:r w:rsidRPr="00183334">
        <w:rPr>
          <w:lang w:val="de-DE"/>
        </w:rPr>
        <w:tab/>
      </w:r>
      <w:r w:rsidRPr="00183334">
        <w:rPr>
          <w:i/>
          <w:lang w:val="de-DE"/>
        </w:rPr>
        <w:t>d)</w:t>
      </w:r>
      <w:r w:rsidRPr="00183334">
        <w:rPr>
          <w:lang w:val="de-DE"/>
        </w:rPr>
        <w:t xml:space="preserve"> bei Verfehlungen der Pflegeerbringer im administrativen Bereich und bei unrechtmäßigen Zahlungen an Pflegeerbringer die vom König festgelegten Maßnahmen zu ergreifen. Diese Maßnahmen beinhalten die Nichtzahlung der Kosten für die in § 1 genannten Hilfeleistungen oder die Rückforderung zu Unrecht gezahlter Beträge.</w:t>
      </w:r>
    </w:p>
    <w:p w:rsidR="00183334" w:rsidRPr="00D43BF3" w:rsidRDefault="00183334" w:rsidP="00183334">
      <w:pPr>
        <w:pStyle w:val="Paragraphedeliste"/>
        <w:ind w:left="480"/>
        <w:rPr>
          <w:rFonts w:ascii="Times New Roman" w:hAnsi="Times New Roman" w:cs="Times New Roman"/>
          <w:sz w:val="24"/>
          <w:szCs w:val="24"/>
        </w:rPr>
      </w:pPr>
    </w:p>
    <w:p w:rsidR="00183334" w:rsidRPr="00183334" w:rsidRDefault="00183334" w:rsidP="00183334">
      <w:pPr>
        <w:jc w:val="both"/>
        <w:rPr>
          <w:lang w:val="de-DE"/>
        </w:rPr>
      </w:pPr>
      <w:r w:rsidRPr="00183334">
        <w:rPr>
          <w:lang w:val="de-DE"/>
        </w:rPr>
        <w:tab/>
        <w:t>Im Rahmen dieser Kontrollen wird innerhalb der Hilfskasse für Kranken- und Invalidenversicherung die Funktion des Kontrollarztes geschaffen.</w:t>
      </w:r>
    </w:p>
    <w:p w:rsidR="00183334" w:rsidRPr="00183334" w:rsidRDefault="00183334" w:rsidP="00183334">
      <w:pPr>
        <w:jc w:val="both"/>
        <w:rPr>
          <w:lang w:val="de-DE"/>
        </w:rPr>
      </w:pPr>
    </w:p>
    <w:p w:rsidR="00183334" w:rsidRPr="00183334" w:rsidRDefault="00183334" w:rsidP="00183334">
      <w:pPr>
        <w:jc w:val="both"/>
        <w:rPr>
          <w:lang w:val="de-DE"/>
        </w:rPr>
      </w:pPr>
      <w:r w:rsidRPr="00183334">
        <w:rPr>
          <w:lang w:val="de-DE"/>
        </w:rPr>
        <w:tab/>
        <w:t>Der König bestimmt die Regeln und Modalitäten in Bezug auf die vorerwähnten Aufträge der Hilfskasse für Kranken- und Invalidenversicherung sowie das Verwaltungsstatut, das Funktionsstatut und das Besoldungsstatut des Kontrollarztes."</w:t>
      </w:r>
    </w:p>
    <w:p w:rsidR="00183334" w:rsidRPr="00183334" w:rsidRDefault="00183334" w:rsidP="00183334">
      <w:pPr>
        <w:jc w:val="both"/>
        <w:rPr>
          <w:lang w:val="de-DE"/>
        </w:rPr>
      </w:pPr>
    </w:p>
    <w:p w:rsidR="00183334" w:rsidRPr="00183334" w:rsidRDefault="00183334" w:rsidP="00183334">
      <w:pPr>
        <w:jc w:val="both"/>
        <w:rPr>
          <w:lang w:val="de-DE"/>
        </w:rPr>
      </w:pPr>
    </w:p>
    <w:p w:rsidR="00183334" w:rsidRPr="00183334" w:rsidRDefault="00183334" w:rsidP="00183334">
      <w:pPr>
        <w:jc w:val="both"/>
        <w:rPr>
          <w:lang w:val="de-DE"/>
        </w:rPr>
      </w:pPr>
      <w:r w:rsidRPr="00183334">
        <w:rPr>
          <w:lang w:val="de-DE"/>
        </w:rPr>
        <w:tab/>
      </w:r>
      <w:r w:rsidRPr="00183334">
        <w:rPr>
          <w:b/>
          <w:bCs/>
          <w:lang w:val="de-DE"/>
        </w:rPr>
        <w:t>Art. 6 -</w:t>
      </w:r>
      <w:r w:rsidRPr="00183334">
        <w:rPr>
          <w:lang w:val="de-DE"/>
        </w:rPr>
        <w:t xml:space="preserve"> Artikel 9</w:t>
      </w:r>
      <w:r w:rsidRPr="00183334">
        <w:rPr>
          <w:i/>
          <w:iCs/>
          <w:lang w:val="de-DE"/>
        </w:rPr>
        <w:t>ter</w:t>
      </w:r>
      <w:r w:rsidRPr="00183334">
        <w:rPr>
          <w:lang w:val="de-DE"/>
        </w:rPr>
        <w:t xml:space="preserve"> desselben Gesetzes wird durch einen Paragraphen 6 mit folgendem Wortlaut ergänzt:</w:t>
      </w:r>
    </w:p>
    <w:p w:rsidR="00183334" w:rsidRPr="00183334" w:rsidRDefault="00183334" w:rsidP="00183334">
      <w:pPr>
        <w:jc w:val="both"/>
        <w:rPr>
          <w:lang w:val="de-DE"/>
        </w:rPr>
      </w:pPr>
    </w:p>
    <w:p w:rsidR="00183334" w:rsidRPr="00183334" w:rsidRDefault="00183334" w:rsidP="00183334">
      <w:pPr>
        <w:jc w:val="both"/>
        <w:rPr>
          <w:lang w:val="de-DE"/>
        </w:rPr>
      </w:pPr>
      <w:r w:rsidRPr="00183334">
        <w:rPr>
          <w:lang w:val="de-DE"/>
        </w:rPr>
        <w:tab/>
        <w:t>"§ 6 - Der Hilfskasse für Kranken- und Invalidenversicherung wird ein Vorschuss gezahlt.</w:t>
      </w:r>
    </w:p>
    <w:p w:rsidR="00183334" w:rsidRPr="00183334" w:rsidRDefault="00183334" w:rsidP="00183334">
      <w:pPr>
        <w:jc w:val="both"/>
        <w:rPr>
          <w:lang w:val="de-DE"/>
        </w:rPr>
      </w:pPr>
    </w:p>
    <w:p w:rsidR="00183334" w:rsidRPr="00183334" w:rsidRDefault="00183334" w:rsidP="00183334">
      <w:pPr>
        <w:jc w:val="both"/>
        <w:rPr>
          <w:lang w:val="de-DE"/>
        </w:rPr>
      </w:pPr>
      <w:r w:rsidRPr="00183334">
        <w:rPr>
          <w:lang w:val="de-DE"/>
        </w:rPr>
        <w:tab/>
        <w:t>Jeden Monat erstattet der Staat der Hilfskasse für Kranken- und Invalidenversicherung die gezahlten Beträge auf der Grundlage einer monatlichen elektronischen Aufstellung.</w:t>
      </w:r>
    </w:p>
    <w:p w:rsidR="00183334" w:rsidRPr="00183334" w:rsidRDefault="00183334" w:rsidP="00183334">
      <w:pPr>
        <w:jc w:val="both"/>
        <w:rPr>
          <w:lang w:val="de-DE"/>
        </w:rPr>
      </w:pPr>
    </w:p>
    <w:p w:rsidR="00183334" w:rsidRPr="00183334" w:rsidRDefault="00183334" w:rsidP="00183334">
      <w:pPr>
        <w:jc w:val="both"/>
        <w:rPr>
          <w:lang w:val="de-DE"/>
        </w:rPr>
      </w:pPr>
      <w:r w:rsidRPr="00183334">
        <w:rPr>
          <w:lang w:val="de-DE"/>
        </w:rPr>
        <w:tab/>
        <w:t>Auf Vorschlag des Versicherungsausschusses des Landesinstituts für Kranken</w:t>
      </w:r>
      <w:r w:rsidRPr="00183334">
        <w:rPr>
          <w:lang w:val="de-DE"/>
        </w:rPr>
        <w:noBreakHyphen/>
        <w:t xml:space="preserve"> und Invalidenversicherung legt der Föderale Öffentliche Programmierungsdienst Sozialeingliederung, Armutsbekämpfung, Sozialwirtschaft und Politik der Großstädte die Anweisungen für die Fakturierung auf elektronischem Datenträger fest, die auf die Fakturierung der in § 1 erwähnten Hilfe anwendbar sind."</w:t>
      </w:r>
    </w:p>
    <w:p w:rsidR="00183334" w:rsidRPr="00183334" w:rsidRDefault="00183334" w:rsidP="00183334">
      <w:pPr>
        <w:jc w:val="both"/>
        <w:rPr>
          <w:lang w:val="de-DE"/>
        </w:rPr>
      </w:pPr>
    </w:p>
    <w:p w:rsidR="00183334" w:rsidRPr="00183334" w:rsidRDefault="00183334" w:rsidP="00183334">
      <w:pPr>
        <w:jc w:val="both"/>
        <w:rPr>
          <w:lang w:val="de-DE"/>
        </w:rPr>
      </w:pPr>
    </w:p>
    <w:p w:rsidR="00183334" w:rsidRPr="00183334" w:rsidRDefault="00183334" w:rsidP="00183334">
      <w:pPr>
        <w:jc w:val="both"/>
        <w:rPr>
          <w:lang w:val="de-DE"/>
        </w:rPr>
      </w:pPr>
      <w:r w:rsidRPr="00183334">
        <w:rPr>
          <w:b/>
          <w:lang w:val="de-DE"/>
        </w:rPr>
        <w:tab/>
      </w:r>
      <w:r w:rsidRPr="00183334">
        <w:rPr>
          <w:b/>
          <w:bCs/>
          <w:lang w:val="de-DE"/>
        </w:rPr>
        <w:t>Art. 7</w:t>
      </w:r>
      <w:r w:rsidRPr="00183334">
        <w:rPr>
          <w:lang w:val="de-DE"/>
        </w:rPr>
        <w:t> </w:t>
      </w:r>
      <w:r w:rsidRPr="00183334">
        <w:rPr>
          <w:b/>
          <w:bCs/>
          <w:lang w:val="de-DE"/>
        </w:rPr>
        <w:t>-</w:t>
      </w:r>
      <w:r w:rsidRPr="00183334">
        <w:rPr>
          <w:lang w:val="de-DE"/>
        </w:rPr>
        <w:t xml:space="preserve"> Artikel 9</w:t>
      </w:r>
      <w:r w:rsidRPr="00183334">
        <w:rPr>
          <w:i/>
          <w:iCs/>
          <w:lang w:val="de-DE"/>
        </w:rPr>
        <w:t>ter</w:t>
      </w:r>
      <w:r w:rsidRPr="00183334">
        <w:rPr>
          <w:lang w:val="de-DE"/>
        </w:rPr>
        <w:t xml:space="preserve"> desselben Gesetzes wird durch einen Paragraphen 7 mit folgendem Wortlaut ergänzt:</w:t>
      </w:r>
    </w:p>
    <w:p w:rsidR="00183334" w:rsidRPr="00183334" w:rsidRDefault="00183334" w:rsidP="00183334">
      <w:pPr>
        <w:jc w:val="both"/>
        <w:rPr>
          <w:lang w:val="de-DE"/>
        </w:rPr>
      </w:pPr>
    </w:p>
    <w:p w:rsidR="00183334" w:rsidRPr="00183334" w:rsidRDefault="00183334" w:rsidP="00183334">
      <w:pPr>
        <w:jc w:val="both"/>
        <w:rPr>
          <w:lang w:val="de-DE"/>
        </w:rPr>
      </w:pPr>
      <w:r w:rsidRPr="00183334">
        <w:rPr>
          <w:lang w:val="de-DE"/>
        </w:rPr>
        <w:tab/>
        <w:t>"§ 7 - Der Minister kann öffentlichen Sozialhilfezentren eine Geldbuße auferlegen:</w:t>
      </w:r>
    </w:p>
    <w:p w:rsidR="00183334" w:rsidRPr="00183334" w:rsidRDefault="00183334" w:rsidP="00183334">
      <w:pPr>
        <w:jc w:val="both"/>
        <w:rPr>
          <w:lang w:val="de-DE"/>
        </w:rPr>
      </w:pPr>
    </w:p>
    <w:p w:rsidR="00183334" w:rsidRPr="00183334" w:rsidRDefault="00183334" w:rsidP="00183334">
      <w:pPr>
        <w:jc w:val="both"/>
        <w:rPr>
          <w:lang w:val="de-DE"/>
        </w:rPr>
      </w:pPr>
      <w:r w:rsidRPr="00183334">
        <w:rPr>
          <w:lang w:val="de-DE"/>
        </w:rPr>
        <w:tab/>
        <w:t>- wenn die Person, der die in § 1 genannte Hilfe gewährt wurde, einem Versicherungsträger beitreten konnte;</w:t>
      </w:r>
    </w:p>
    <w:p w:rsidR="00183334" w:rsidRPr="00183334" w:rsidRDefault="00183334" w:rsidP="00183334">
      <w:pPr>
        <w:jc w:val="both"/>
        <w:rPr>
          <w:lang w:val="de-DE"/>
        </w:rPr>
      </w:pPr>
    </w:p>
    <w:p w:rsidR="00183334" w:rsidRPr="00183334" w:rsidRDefault="00183334" w:rsidP="00183334">
      <w:pPr>
        <w:jc w:val="both"/>
        <w:rPr>
          <w:lang w:val="de-DE"/>
        </w:rPr>
      </w:pPr>
      <w:r w:rsidRPr="00183334">
        <w:rPr>
          <w:lang w:val="de-DE"/>
        </w:rPr>
        <w:tab/>
        <w:t>- wenn die Sozialuntersuchung nicht in Übereinstimmung mit Artikel 9</w:t>
      </w:r>
      <w:r w:rsidRPr="00183334">
        <w:rPr>
          <w:i/>
          <w:iCs/>
          <w:lang w:val="de-DE"/>
        </w:rPr>
        <w:t>bis</w:t>
      </w:r>
      <w:r w:rsidRPr="00183334">
        <w:rPr>
          <w:lang w:val="de-DE"/>
        </w:rPr>
        <w:t xml:space="preserve"> durchgeführt wurde.</w:t>
      </w:r>
    </w:p>
    <w:p w:rsidR="00183334" w:rsidRPr="00183334" w:rsidRDefault="00183334" w:rsidP="00183334">
      <w:pPr>
        <w:jc w:val="both"/>
        <w:rPr>
          <w:lang w:val="de-DE"/>
        </w:rPr>
      </w:pPr>
    </w:p>
    <w:p w:rsidR="00183334" w:rsidRPr="00183334" w:rsidRDefault="00183334" w:rsidP="00183334">
      <w:pPr>
        <w:jc w:val="both"/>
        <w:rPr>
          <w:lang w:val="de-DE"/>
        </w:rPr>
      </w:pPr>
      <w:r w:rsidRPr="00183334">
        <w:rPr>
          <w:lang w:val="de-DE"/>
        </w:rPr>
        <w:tab/>
        <w:t>Die Geldbuße darf nicht höher sein als der Betrag der Kosten, die von der Hilfskasse der Kranken- und Invalidenversicherung im Namen und für Rechnung des Staates infolge des in § 1 genannten Beschlusses erstattet worden sind.</w:t>
      </w:r>
    </w:p>
    <w:p w:rsidR="00183334" w:rsidRPr="00183334" w:rsidRDefault="00183334" w:rsidP="00183334">
      <w:pPr>
        <w:jc w:val="both"/>
        <w:rPr>
          <w:lang w:val="de-DE"/>
        </w:rPr>
      </w:pPr>
    </w:p>
    <w:p w:rsidR="00183334" w:rsidRPr="00183334" w:rsidRDefault="00183334" w:rsidP="00183334">
      <w:pPr>
        <w:jc w:val="both"/>
        <w:rPr>
          <w:lang w:val="de-DE"/>
        </w:rPr>
      </w:pPr>
      <w:r w:rsidRPr="00183334">
        <w:rPr>
          <w:lang w:val="de-DE"/>
        </w:rPr>
        <w:tab/>
        <w:t>Der Beschluss über die Auferlegung einer Geldbuße wird dem betreffenden öffentlichen Sozialhilfezentrum per Einschreibesendung mitgeteilt. Dieser wird eine Aufforderung zur Zahlung der Geldbuße innerhalb einer Frist von sechzig Tagen beigefügt."</w:t>
      </w:r>
    </w:p>
    <w:p w:rsidR="00183334" w:rsidRPr="00183334" w:rsidRDefault="00183334" w:rsidP="00183334">
      <w:pPr>
        <w:jc w:val="both"/>
        <w:rPr>
          <w:lang w:val="de-DE"/>
        </w:rPr>
      </w:pPr>
    </w:p>
    <w:p w:rsidR="00183334" w:rsidRPr="00183334" w:rsidRDefault="00183334" w:rsidP="00183334">
      <w:pPr>
        <w:jc w:val="both"/>
        <w:rPr>
          <w:lang w:val="de-DE"/>
        </w:rPr>
      </w:pPr>
    </w:p>
    <w:p w:rsidR="00183334" w:rsidRPr="00183334" w:rsidRDefault="00183334" w:rsidP="00183334">
      <w:pPr>
        <w:jc w:val="both"/>
        <w:rPr>
          <w:lang w:val="de-DE"/>
        </w:rPr>
      </w:pPr>
      <w:r w:rsidRPr="00183334">
        <w:rPr>
          <w:lang w:val="de-DE"/>
        </w:rPr>
        <w:tab/>
        <w:t xml:space="preserve">Wir fertigen das vorliegende Gesetz aus und ordnen an, dass es mit dem Staatssiegel versehen und durch das </w:t>
      </w:r>
      <w:r w:rsidRPr="00183334">
        <w:rPr>
          <w:i/>
          <w:iCs/>
          <w:lang w:val="de-DE"/>
        </w:rPr>
        <w:t>Belgische Staatsblatt</w:t>
      </w:r>
      <w:r w:rsidRPr="00183334">
        <w:rPr>
          <w:lang w:val="de-DE"/>
        </w:rPr>
        <w:t xml:space="preserve"> veröffentlicht wird.</w:t>
      </w:r>
    </w:p>
    <w:p w:rsidR="00183334" w:rsidRPr="00183334" w:rsidRDefault="00183334" w:rsidP="00183334">
      <w:pPr>
        <w:jc w:val="both"/>
        <w:rPr>
          <w:lang w:val="de-DE"/>
        </w:rPr>
      </w:pPr>
    </w:p>
    <w:p w:rsidR="00183334" w:rsidRPr="00183334" w:rsidRDefault="00183334" w:rsidP="00183334">
      <w:pPr>
        <w:jc w:val="both"/>
        <w:rPr>
          <w:lang w:val="de-DE"/>
        </w:rPr>
      </w:pPr>
    </w:p>
    <w:p w:rsidR="00183334" w:rsidRPr="00183334" w:rsidRDefault="00183334" w:rsidP="00183334">
      <w:pPr>
        <w:jc w:val="both"/>
        <w:rPr>
          <w:lang w:val="de-DE"/>
        </w:rPr>
      </w:pPr>
      <w:r w:rsidRPr="00183334">
        <w:rPr>
          <w:lang w:val="de-DE"/>
        </w:rPr>
        <w:tab/>
        <w:t>Gegeben zu Brüssel, den 29. März 2018</w:t>
      </w:r>
    </w:p>
    <w:p w:rsidR="00183334" w:rsidRPr="00183334" w:rsidRDefault="00183334" w:rsidP="006667E8">
      <w:pPr>
        <w:rPr>
          <w:lang w:val="de-DE"/>
        </w:rPr>
      </w:pPr>
    </w:p>
    <w:p w:rsidR="00183334" w:rsidRPr="00183334" w:rsidRDefault="00183334" w:rsidP="006667E8">
      <w:pPr>
        <w:rPr>
          <w:lang w:val="de-DE"/>
        </w:rPr>
      </w:pPr>
    </w:p>
    <w:p w:rsidR="00183334" w:rsidRPr="00183334" w:rsidRDefault="00183334" w:rsidP="00632A4A">
      <w:pPr>
        <w:jc w:val="center"/>
        <w:rPr>
          <w:lang w:val="de-DE"/>
        </w:rPr>
      </w:pPr>
      <w:r w:rsidRPr="00183334">
        <w:rPr>
          <w:lang w:val="de-DE"/>
        </w:rPr>
        <w:t>PHILIPPE</w:t>
      </w:r>
    </w:p>
    <w:p w:rsidR="00183334" w:rsidRPr="00183334" w:rsidRDefault="00183334" w:rsidP="00632A4A">
      <w:pPr>
        <w:jc w:val="center"/>
        <w:rPr>
          <w:lang w:val="de-DE"/>
        </w:rPr>
      </w:pPr>
    </w:p>
    <w:p w:rsidR="00183334" w:rsidRPr="00183334" w:rsidRDefault="00183334" w:rsidP="00632A4A">
      <w:pPr>
        <w:jc w:val="center"/>
        <w:rPr>
          <w:lang w:val="de-DE"/>
        </w:rPr>
      </w:pPr>
      <w:r w:rsidRPr="00183334">
        <w:rPr>
          <w:lang w:val="de-DE"/>
        </w:rPr>
        <w:t>Von Königs wegen:</w:t>
      </w:r>
    </w:p>
    <w:p w:rsidR="00183334" w:rsidRPr="00183334" w:rsidRDefault="00183334" w:rsidP="00632A4A">
      <w:pPr>
        <w:jc w:val="center"/>
        <w:rPr>
          <w:lang w:val="de-DE"/>
        </w:rPr>
      </w:pPr>
    </w:p>
    <w:p w:rsidR="00183334" w:rsidRPr="00183334" w:rsidRDefault="00183334" w:rsidP="00632A4A">
      <w:pPr>
        <w:jc w:val="center"/>
        <w:rPr>
          <w:lang w:val="de-DE"/>
        </w:rPr>
      </w:pPr>
      <w:r w:rsidRPr="00183334">
        <w:rPr>
          <w:lang w:val="de-DE"/>
        </w:rPr>
        <w:t>Die Ministerin der Sozialen Angelegenheiten und der Volksgesundheit</w:t>
      </w:r>
    </w:p>
    <w:p w:rsidR="00183334" w:rsidRPr="00183334" w:rsidRDefault="00183334" w:rsidP="00632A4A">
      <w:pPr>
        <w:jc w:val="center"/>
        <w:rPr>
          <w:lang w:val="de-DE"/>
        </w:rPr>
      </w:pPr>
      <w:r w:rsidRPr="00183334">
        <w:rPr>
          <w:lang w:val="de-DE"/>
        </w:rPr>
        <w:t>M. DE BLOCK</w:t>
      </w:r>
    </w:p>
    <w:p w:rsidR="00183334" w:rsidRPr="00183334" w:rsidRDefault="00183334" w:rsidP="00632A4A">
      <w:pPr>
        <w:jc w:val="center"/>
        <w:rPr>
          <w:lang w:val="de-DE"/>
        </w:rPr>
      </w:pPr>
    </w:p>
    <w:p w:rsidR="00183334" w:rsidRPr="00183334" w:rsidRDefault="00183334" w:rsidP="00632A4A">
      <w:pPr>
        <w:jc w:val="center"/>
        <w:rPr>
          <w:lang w:val="de-DE"/>
        </w:rPr>
      </w:pPr>
      <w:r w:rsidRPr="00183334">
        <w:rPr>
          <w:lang w:val="de-DE"/>
        </w:rPr>
        <w:t xml:space="preserve">Der Minister der </w:t>
      </w:r>
      <w:proofErr w:type="spellStart"/>
      <w:r w:rsidRPr="00183334">
        <w:rPr>
          <w:lang w:val="de-DE"/>
        </w:rPr>
        <w:t>Sozialen</w:t>
      </w:r>
      <w:proofErr w:type="spellEnd"/>
      <w:r w:rsidRPr="00183334">
        <w:rPr>
          <w:lang w:val="de-DE"/>
        </w:rPr>
        <w:t xml:space="preserve"> Eingliederung</w:t>
      </w:r>
    </w:p>
    <w:p w:rsidR="00183334" w:rsidRPr="00183334" w:rsidRDefault="00183334" w:rsidP="00632A4A">
      <w:pPr>
        <w:jc w:val="center"/>
        <w:rPr>
          <w:lang w:val="de-DE"/>
        </w:rPr>
      </w:pPr>
      <w:r w:rsidRPr="00183334">
        <w:rPr>
          <w:lang w:val="de-DE"/>
        </w:rPr>
        <w:t>D. DUCARME</w:t>
      </w:r>
    </w:p>
    <w:p w:rsidR="00183334" w:rsidRPr="00183334" w:rsidRDefault="00183334" w:rsidP="00632A4A">
      <w:pPr>
        <w:jc w:val="center"/>
        <w:rPr>
          <w:lang w:val="de-DE"/>
        </w:rPr>
      </w:pPr>
    </w:p>
    <w:p w:rsidR="00183334" w:rsidRPr="00183334" w:rsidRDefault="00183334" w:rsidP="00632A4A">
      <w:pPr>
        <w:jc w:val="center"/>
        <w:rPr>
          <w:lang w:val="de-DE"/>
        </w:rPr>
      </w:pPr>
      <w:r w:rsidRPr="00183334">
        <w:rPr>
          <w:lang w:val="de-DE"/>
        </w:rPr>
        <w:t>Mit dem Staatssiegel versehen:</w:t>
      </w:r>
    </w:p>
    <w:p w:rsidR="00183334" w:rsidRPr="00183334" w:rsidRDefault="00183334" w:rsidP="00632A4A">
      <w:pPr>
        <w:jc w:val="center"/>
        <w:rPr>
          <w:lang w:val="de-DE"/>
        </w:rPr>
      </w:pPr>
    </w:p>
    <w:p w:rsidR="00183334" w:rsidRPr="00183334" w:rsidRDefault="00183334" w:rsidP="00632A4A">
      <w:pPr>
        <w:jc w:val="center"/>
        <w:rPr>
          <w:lang w:val="de-DE"/>
        </w:rPr>
      </w:pPr>
      <w:r w:rsidRPr="00183334">
        <w:rPr>
          <w:lang w:val="de-DE"/>
        </w:rPr>
        <w:t>Der Minister der Justiz</w:t>
      </w:r>
    </w:p>
    <w:p w:rsidR="00183334" w:rsidRPr="00183334" w:rsidRDefault="00183334" w:rsidP="00632A4A">
      <w:pPr>
        <w:jc w:val="center"/>
        <w:rPr>
          <w:lang w:val="de-DE"/>
        </w:rPr>
      </w:pPr>
      <w:r w:rsidRPr="00183334">
        <w:rPr>
          <w:lang w:val="de-DE"/>
        </w:rPr>
        <w:t>K. GEENS</w:t>
      </w:r>
    </w:p>
    <w:p w:rsidR="00233F36" w:rsidRPr="00C80000" w:rsidRDefault="00233F36" w:rsidP="00E1687C">
      <w:pPr>
        <w:jc w:val="both"/>
        <w:rPr>
          <w:lang w:val="de-DE"/>
        </w:rPr>
      </w:pPr>
      <w:bookmarkStart w:id="0" w:name="_GoBack"/>
      <w:bookmarkEnd w:id="0"/>
    </w:p>
    <w:sectPr w:rsidR="00233F36" w:rsidRPr="00C80000" w:rsidSect="00DB26A8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P TypographicSymbols"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9D740F00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G"/>
        <w:legacy w:legacy="1" w:legacySpace="0" w:legacyIndent="340"/>
        <w:lvlJc w:val="left"/>
        <w:pPr>
          <w:ind w:left="340" w:hanging="340"/>
        </w:pPr>
        <w:rPr>
          <w:rFonts w:ascii="WP TypographicSymbols" w:hAnsi="WP TypographicSymbol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F44"/>
    <w:rsid w:val="0001139F"/>
    <w:rsid w:val="00053927"/>
    <w:rsid w:val="0008442B"/>
    <w:rsid w:val="0008689C"/>
    <w:rsid w:val="000A562A"/>
    <w:rsid w:val="000F40A2"/>
    <w:rsid w:val="000F5F44"/>
    <w:rsid w:val="00127CA8"/>
    <w:rsid w:val="00183334"/>
    <w:rsid w:val="001D5744"/>
    <w:rsid w:val="00217221"/>
    <w:rsid w:val="00233F36"/>
    <w:rsid w:val="00266D2A"/>
    <w:rsid w:val="002A1F4E"/>
    <w:rsid w:val="003024C1"/>
    <w:rsid w:val="00330774"/>
    <w:rsid w:val="003725C6"/>
    <w:rsid w:val="00385261"/>
    <w:rsid w:val="004F0197"/>
    <w:rsid w:val="0051470C"/>
    <w:rsid w:val="005D55BA"/>
    <w:rsid w:val="006F4381"/>
    <w:rsid w:val="00786C4F"/>
    <w:rsid w:val="007A515C"/>
    <w:rsid w:val="007D5F55"/>
    <w:rsid w:val="00800E1A"/>
    <w:rsid w:val="008C2124"/>
    <w:rsid w:val="00AA413E"/>
    <w:rsid w:val="00AB18C3"/>
    <w:rsid w:val="00B27BE9"/>
    <w:rsid w:val="00B56114"/>
    <w:rsid w:val="00C15BAD"/>
    <w:rsid w:val="00C43D43"/>
    <w:rsid w:val="00C80000"/>
    <w:rsid w:val="00CA081B"/>
    <w:rsid w:val="00DC56FB"/>
    <w:rsid w:val="00DD5F2F"/>
    <w:rsid w:val="00DD7277"/>
    <w:rsid w:val="00E1687C"/>
    <w:rsid w:val="00F2168C"/>
    <w:rsid w:val="00F24CD9"/>
    <w:rsid w:val="00F41731"/>
    <w:rsid w:val="00F80FD4"/>
    <w:rsid w:val="00FB5B96"/>
    <w:rsid w:val="00FD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05F320"/>
  <w15:docId w15:val="{17378E9F-ABBA-4966-AE20-79F2AF40E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3334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basedOn w:val="Normal"/>
    <w:uiPriority w:val="99"/>
    <w:rsid w:val="00217221"/>
    <w:pPr>
      <w:widowControl w:val="0"/>
      <w:autoSpaceDE w:val="0"/>
      <w:autoSpaceDN w:val="0"/>
      <w:adjustRightInd w:val="0"/>
      <w:ind w:left="340" w:hanging="340"/>
    </w:pPr>
    <w:rPr>
      <w:rFonts w:ascii="Courier" w:hAnsi="Courier"/>
      <w:lang w:val="en-US"/>
    </w:rPr>
  </w:style>
  <w:style w:type="paragraph" w:styleId="Paragraphedeliste">
    <w:name w:val="List Paragraph"/>
    <w:basedOn w:val="Normal"/>
    <w:uiPriority w:val="34"/>
    <w:qFormat/>
    <w:rsid w:val="00183334"/>
    <w:pPr>
      <w:ind w:left="720"/>
      <w:contextualSpacing/>
      <w:jc w:val="both"/>
    </w:pPr>
    <w:rPr>
      <w:rFonts w:asciiTheme="minorHAnsi" w:eastAsiaTheme="minorHAnsi" w:hAnsiTheme="minorHAnsi" w:cstheme="minorBidi"/>
      <w:sz w:val="22"/>
      <w:szCs w:val="22"/>
      <w:lang w:val="de-DE"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15BAD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15BAD"/>
    <w:rPr>
      <w:rFonts w:ascii="Segoe UI" w:hAnsi="Segoe UI" w:cs="Segoe UI"/>
      <w:sz w:val="18"/>
      <w:szCs w:val="18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738</Words>
  <Characters>4641</Characters>
  <Application>Microsoft Office Word</Application>
  <DocSecurity>0</DocSecurity>
  <Lines>38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MSE</dc:creator>
  <cp:lastModifiedBy>Mireille Servais</cp:lastModifiedBy>
  <cp:revision>3</cp:revision>
  <cp:lastPrinted>2021-12-01T15:09:00Z</cp:lastPrinted>
  <dcterms:created xsi:type="dcterms:W3CDTF">2021-12-01T15:09:00Z</dcterms:created>
  <dcterms:modified xsi:type="dcterms:W3CDTF">2021-12-01T15:09:00Z</dcterms:modified>
</cp:coreProperties>
</file>