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5714F" w14:textId="77777777" w:rsidR="009A6694" w:rsidRPr="009A6694" w:rsidRDefault="009A6694" w:rsidP="009A6694">
      <w:pPr>
        <w:jc w:val="center"/>
        <w:rPr>
          <w:b/>
          <w:bCs/>
          <w:lang w:val="de-DE"/>
        </w:rPr>
      </w:pPr>
      <w:r w:rsidRPr="009A6694">
        <w:rPr>
          <w:b/>
          <w:lang w:val="de-DE"/>
        </w:rPr>
        <w:t>28. MÄRZ 2018 - Königlicher Erlass über den Beruf des Dentalhygienikers</w:t>
      </w:r>
    </w:p>
    <w:p w14:paraId="0A0A44B3" w14:textId="77777777" w:rsidR="00233F36" w:rsidRPr="00C80000" w:rsidRDefault="00233F36" w:rsidP="00127CA8">
      <w:pPr>
        <w:jc w:val="both"/>
        <w:rPr>
          <w:lang w:val="de-DE"/>
        </w:rPr>
      </w:pPr>
    </w:p>
    <w:p w14:paraId="46FA46A4" w14:textId="77777777" w:rsidR="00233F36" w:rsidRPr="00C80000" w:rsidRDefault="00233F36">
      <w:pPr>
        <w:rPr>
          <w:lang w:val="de-DE"/>
        </w:rPr>
      </w:pPr>
    </w:p>
    <w:p w14:paraId="0A74E397" w14:textId="74B62482"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A6694">
        <w:rPr>
          <w:lang w:val="de-DE"/>
        </w:rPr>
        <w:t>20. November 2023</w:t>
      </w:r>
      <w:r w:rsidRPr="00C80000">
        <w:rPr>
          <w:lang w:val="de-DE"/>
        </w:rPr>
        <w:t>)</w:t>
      </w:r>
    </w:p>
    <w:p w14:paraId="414BBB72" w14:textId="77777777" w:rsidR="00233F36" w:rsidRPr="00127CA8" w:rsidRDefault="00233F36" w:rsidP="000F5F44">
      <w:pPr>
        <w:jc w:val="center"/>
        <w:rPr>
          <w:lang w:val="de-DE"/>
        </w:rPr>
      </w:pPr>
    </w:p>
    <w:p w14:paraId="1162E8F9" w14:textId="77777777" w:rsidR="00233F36" w:rsidRPr="00C80000" w:rsidRDefault="00233F36" w:rsidP="00CA081B">
      <w:pPr>
        <w:jc w:val="center"/>
        <w:rPr>
          <w:lang w:val="de-DE"/>
        </w:rPr>
      </w:pPr>
    </w:p>
    <w:p w14:paraId="1A9042CB"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B5F3147" w14:textId="77777777" w:rsidR="00E1687C" w:rsidRDefault="00E1687C" w:rsidP="00CA081B">
      <w:pPr>
        <w:jc w:val="both"/>
        <w:rPr>
          <w:lang w:val="de-DE"/>
        </w:rPr>
      </w:pPr>
    </w:p>
    <w:p w14:paraId="7DF227DD" w14:textId="77777777" w:rsidR="00E1687C" w:rsidRPr="00C80000" w:rsidRDefault="00E1687C" w:rsidP="00CA081B">
      <w:pPr>
        <w:jc w:val="both"/>
        <w:rPr>
          <w:lang w:val="de-DE"/>
        </w:rPr>
      </w:pPr>
    </w:p>
    <w:p w14:paraId="4DF03688"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5619C56" w14:textId="77777777" w:rsidR="009A6694" w:rsidRPr="009A6694" w:rsidRDefault="009A6694" w:rsidP="00F35169">
      <w:pPr>
        <w:jc w:val="center"/>
        <w:rPr>
          <w:b/>
          <w:lang w:val="de-DE"/>
        </w:rPr>
      </w:pPr>
      <w:r w:rsidRPr="009A6694">
        <w:rPr>
          <w:b/>
          <w:lang w:val="de-DE"/>
        </w:rPr>
        <w:lastRenderedPageBreak/>
        <w:t>FÖDERALER ÖFFENTLICHER DIENST VOLKSGESUNDHEIT, SICHERHEIT DER NAHRUNGSMITTELKETTE UND UMWELT</w:t>
      </w:r>
    </w:p>
    <w:p w14:paraId="6CB77CEF" w14:textId="77777777" w:rsidR="009A6694" w:rsidRPr="009A6694" w:rsidRDefault="009A6694" w:rsidP="004C5342">
      <w:pPr>
        <w:rPr>
          <w:bCs/>
          <w:lang w:val="de-DE"/>
        </w:rPr>
      </w:pPr>
    </w:p>
    <w:p w14:paraId="5640DA07" w14:textId="77777777" w:rsidR="009A6694" w:rsidRPr="009A6694" w:rsidRDefault="009A6694" w:rsidP="004C5342">
      <w:pPr>
        <w:rPr>
          <w:bCs/>
          <w:lang w:val="de-DE"/>
        </w:rPr>
      </w:pPr>
    </w:p>
    <w:p w14:paraId="10F92C77" w14:textId="77777777" w:rsidR="009A6694" w:rsidRPr="009A6694" w:rsidRDefault="009A6694" w:rsidP="00F35169">
      <w:pPr>
        <w:jc w:val="center"/>
        <w:rPr>
          <w:b/>
          <w:bCs/>
          <w:lang w:val="de-DE"/>
        </w:rPr>
      </w:pPr>
      <w:r w:rsidRPr="009A6694">
        <w:rPr>
          <w:b/>
          <w:lang w:val="de-DE"/>
        </w:rPr>
        <w:t>28. MÄRZ 2018 - Königlicher Erlass über den Beruf des Dentalhygienikers</w:t>
      </w:r>
    </w:p>
    <w:p w14:paraId="422B969D" w14:textId="77777777" w:rsidR="009A6694" w:rsidRPr="009A6694" w:rsidRDefault="009A6694" w:rsidP="004C5342">
      <w:pPr>
        <w:rPr>
          <w:lang w:val="de-DE"/>
        </w:rPr>
      </w:pPr>
    </w:p>
    <w:p w14:paraId="1D3DE685" w14:textId="77777777" w:rsidR="009A6694" w:rsidRPr="009A6694" w:rsidRDefault="009A6694" w:rsidP="004C5342">
      <w:pPr>
        <w:rPr>
          <w:lang w:val="de-DE"/>
        </w:rPr>
      </w:pPr>
    </w:p>
    <w:p w14:paraId="6AC13BDA" w14:textId="77777777" w:rsidR="009A6694" w:rsidRPr="009A6694" w:rsidRDefault="009A6694" w:rsidP="004C5342">
      <w:pPr>
        <w:rPr>
          <w:lang w:val="de-DE"/>
        </w:rPr>
      </w:pPr>
      <w:r w:rsidRPr="009A6694">
        <w:rPr>
          <w:lang w:val="de-DE"/>
        </w:rPr>
        <w:tab/>
      </w:r>
      <w:r w:rsidRPr="009A6694">
        <w:rPr>
          <w:lang w:val="de-DE"/>
        </w:rPr>
        <w:tab/>
      </w:r>
      <w:r w:rsidRPr="009A6694">
        <w:rPr>
          <w:lang w:val="de-DE"/>
        </w:rPr>
        <w:tab/>
        <w:t>PHILIPPE, König der Belgier,</w:t>
      </w:r>
    </w:p>
    <w:p w14:paraId="12221B99" w14:textId="77777777" w:rsidR="009A6694" w:rsidRPr="009A6694" w:rsidRDefault="009A6694" w:rsidP="004C5342">
      <w:pPr>
        <w:rPr>
          <w:lang w:val="de-DE"/>
        </w:rPr>
      </w:pPr>
    </w:p>
    <w:p w14:paraId="41898AA8" w14:textId="77777777" w:rsidR="009A6694" w:rsidRPr="009A6694" w:rsidRDefault="009A6694" w:rsidP="004C5342">
      <w:pPr>
        <w:rPr>
          <w:lang w:val="de-DE"/>
        </w:rPr>
      </w:pPr>
      <w:r w:rsidRPr="009A6694">
        <w:rPr>
          <w:lang w:val="de-DE"/>
        </w:rPr>
        <w:tab/>
      </w:r>
      <w:r w:rsidRPr="009A6694">
        <w:rPr>
          <w:lang w:val="de-DE"/>
        </w:rPr>
        <w:tab/>
        <w:t>Allen Gegenwärtigen und Zukünftigen, Unser Gruß!</w:t>
      </w:r>
    </w:p>
    <w:p w14:paraId="54993336" w14:textId="77777777" w:rsidR="009A6694" w:rsidRPr="009A6694" w:rsidRDefault="009A6694" w:rsidP="004C5342">
      <w:pPr>
        <w:rPr>
          <w:lang w:val="de-DE"/>
        </w:rPr>
      </w:pPr>
    </w:p>
    <w:p w14:paraId="144E72D7" w14:textId="77777777" w:rsidR="009A6694" w:rsidRPr="009A6694" w:rsidRDefault="009A6694" w:rsidP="004C5342">
      <w:pPr>
        <w:rPr>
          <w:lang w:val="de-DE"/>
        </w:rPr>
      </w:pPr>
    </w:p>
    <w:p w14:paraId="20985BE1" w14:textId="77777777" w:rsidR="009A6694" w:rsidRPr="009A6694" w:rsidRDefault="009A6694" w:rsidP="00F35169">
      <w:pPr>
        <w:jc w:val="both"/>
        <w:rPr>
          <w:lang w:val="de-DE"/>
        </w:rPr>
      </w:pPr>
      <w:r w:rsidRPr="009A6694">
        <w:rPr>
          <w:lang w:val="de-DE"/>
        </w:rPr>
        <w:tab/>
        <w:t>Aufgrund des koordinierten Gesetzes vom 10. Mai 2015 über die Ausübung der Gesundheitspflegeberufe, des Artikels 23 § 1 Absatz 1 und 3, abgeändert durch das Gesetz vom 11. August 2017, des Artikels 70 und des Artikels 71, abgeändert durch das Gesetz vom 22. Juni 2016;</w:t>
      </w:r>
    </w:p>
    <w:p w14:paraId="10097BF1" w14:textId="77777777" w:rsidR="009A6694" w:rsidRPr="009A6694" w:rsidRDefault="009A6694" w:rsidP="00F35169">
      <w:pPr>
        <w:jc w:val="both"/>
        <w:rPr>
          <w:lang w:val="de-DE"/>
        </w:rPr>
      </w:pPr>
    </w:p>
    <w:p w14:paraId="56E47EAD" w14:textId="77777777" w:rsidR="009A6694" w:rsidRPr="009A6694" w:rsidRDefault="009A6694" w:rsidP="00F35169">
      <w:pPr>
        <w:jc w:val="both"/>
        <w:rPr>
          <w:lang w:val="de-DE"/>
        </w:rPr>
      </w:pPr>
      <w:r w:rsidRPr="009A6694">
        <w:rPr>
          <w:lang w:val="de-DE"/>
        </w:rPr>
        <w:tab/>
        <w:t>Aufgrund der Stellungnahme Nr. 2017/03 der Fachkommission für Heilhilfsberufe vom 13. Juni 2017;</w:t>
      </w:r>
    </w:p>
    <w:p w14:paraId="16DCA08C" w14:textId="77777777" w:rsidR="009A6694" w:rsidRPr="009A6694" w:rsidRDefault="009A6694" w:rsidP="00F35169">
      <w:pPr>
        <w:jc w:val="both"/>
        <w:rPr>
          <w:lang w:val="de-DE"/>
        </w:rPr>
      </w:pPr>
    </w:p>
    <w:p w14:paraId="2907CB57" w14:textId="77777777" w:rsidR="009A6694" w:rsidRPr="009A6694" w:rsidRDefault="009A6694" w:rsidP="00F35169">
      <w:pPr>
        <w:jc w:val="both"/>
        <w:rPr>
          <w:lang w:val="de-DE"/>
        </w:rPr>
      </w:pPr>
      <w:r w:rsidRPr="009A6694">
        <w:rPr>
          <w:lang w:val="de-DE"/>
        </w:rPr>
        <w:tab/>
        <w:t>Aufgrund der Stellungnahme Nr. 2017/06 des Föderalen Rates der Heilhilfsberufe vom 22. Juni 2017;</w:t>
      </w:r>
    </w:p>
    <w:p w14:paraId="2B109017" w14:textId="77777777" w:rsidR="009A6694" w:rsidRPr="009A6694" w:rsidRDefault="009A6694" w:rsidP="00F35169">
      <w:pPr>
        <w:jc w:val="both"/>
        <w:rPr>
          <w:lang w:val="de-DE"/>
        </w:rPr>
      </w:pPr>
    </w:p>
    <w:p w14:paraId="357480C6" w14:textId="77777777" w:rsidR="009A6694" w:rsidRPr="009A6694" w:rsidRDefault="009A6694" w:rsidP="00F35169">
      <w:pPr>
        <w:jc w:val="both"/>
        <w:rPr>
          <w:lang w:val="de-DE"/>
        </w:rPr>
      </w:pPr>
      <w:r w:rsidRPr="009A6694">
        <w:rPr>
          <w:lang w:val="de-DE"/>
        </w:rPr>
        <w:tab/>
        <w:t>Aufgrund der Stellungnahme des Finanzinspektors vom 26. Januar 2018;</w:t>
      </w:r>
    </w:p>
    <w:p w14:paraId="517CEB2B" w14:textId="77777777" w:rsidR="009A6694" w:rsidRPr="009A6694" w:rsidRDefault="009A6694" w:rsidP="00F35169">
      <w:pPr>
        <w:jc w:val="both"/>
        <w:rPr>
          <w:lang w:val="de-DE"/>
        </w:rPr>
      </w:pPr>
    </w:p>
    <w:p w14:paraId="4056B626" w14:textId="77777777" w:rsidR="009A6694" w:rsidRPr="009A6694" w:rsidRDefault="009A6694" w:rsidP="00F35169">
      <w:pPr>
        <w:jc w:val="both"/>
        <w:rPr>
          <w:lang w:val="de-DE"/>
        </w:rPr>
      </w:pPr>
      <w:r w:rsidRPr="009A6694">
        <w:rPr>
          <w:lang w:val="de-DE"/>
        </w:rPr>
        <w:tab/>
        <w:t>Aufgrund des Einverständnisses des Ministers des Haushalts vom 8. Februar 2018;</w:t>
      </w:r>
    </w:p>
    <w:p w14:paraId="5996AE5D" w14:textId="77777777" w:rsidR="009A6694" w:rsidRPr="009A6694" w:rsidRDefault="009A6694" w:rsidP="00F35169">
      <w:pPr>
        <w:jc w:val="both"/>
        <w:rPr>
          <w:lang w:val="de-DE"/>
        </w:rPr>
      </w:pPr>
    </w:p>
    <w:p w14:paraId="04AC0878" w14:textId="77777777" w:rsidR="009A6694" w:rsidRPr="009A6694" w:rsidRDefault="009A6694" w:rsidP="00F35169">
      <w:pPr>
        <w:jc w:val="both"/>
        <w:rPr>
          <w:lang w:val="de-DE"/>
        </w:rPr>
      </w:pPr>
      <w:r w:rsidRPr="009A6694">
        <w:rPr>
          <w:lang w:val="de-DE"/>
        </w:rPr>
        <w:tab/>
        <w:t>Aufgrund des Gutachtens Nr. 62.994/2 des Staatsrates vom 12. März 2018, abgegeben in Anwendung von Artikel 84 § 1 Absatz 1 Nr. 2 der am 12. Januar 1973 koordinierten Gesetze über den Staatsrat;</w:t>
      </w:r>
    </w:p>
    <w:p w14:paraId="56CD9F89" w14:textId="77777777" w:rsidR="009A6694" w:rsidRPr="009A6694" w:rsidRDefault="009A6694" w:rsidP="00F35169">
      <w:pPr>
        <w:jc w:val="both"/>
        <w:rPr>
          <w:lang w:val="de-DE"/>
        </w:rPr>
      </w:pPr>
    </w:p>
    <w:p w14:paraId="296E3099" w14:textId="77777777" w:rsidR="009A6694" w:rsidRPr="009A6694" w:rsidRDefault="009A6694" w:rsidP="00F35169">
      <w:pPr>
        <w:jc w:val="both"/>
        <w:rPr>
          <w:lang w:val="de-DE"/>
        </w:rPr>
      </w:pPr>
      <w:r w:rsidRPr="009A6694">
        <w:rPr>
          <w:lang w:val="de-DE"/>
        </w:rPr>
        <w:tab/>
        <w:t>In der Erwägung, dass es einen Index gibt, der das Niveau der parodontalen Gesundheit und den damit verbundenen Behandlungsbedarf anzeigt (</w:t>
      </w:r>
      <w:proofErr w:type="spellStart"/>
      <w:r w:rsidRPr="009A6694">
        <w:rPr>
          <w:lang w:val="de-DE"/>
        </w:rPr>
        <w:t>Dutch</w:t>
      </w:r>
      <w:proofErr w:type="spellEnd"/>
      <w:r w:rsidRPr="009A6694">
        <w:rPr>
          <w:lang w:val="de-DE"/>
        </w:rPr>
        <w:t xml:space="preserve"> </w:t>
      </w:r>
      <w:proofErr w:type="spellStart"/>
      <w:r w:rsidRPr="009A6694">
        <w:rPr>
          <w:lang w:val="de-DE"/>
        </w:rPr>
        <w:t>Periodontal</w:t>
      </w:r>
      <w:proofErr w:type="spellEnd"/>
      <w:r w:rsidRPr="009A6694">
        <w:rPr>
          <w:lang w:val="de-DE"/>
        </w:rPr>
        <w:t xml:space="preserve"> Screening Index, wie beschrieben in Van der </w:t>
      </w:r>
      <w:proofErr w:type="spellStart"/>
      <w:r w:rsidRPr="009A6694">
        <w:rPr>
          <w:lang w:val="de-DE"/>
        </w:rPr>
        <w:t>Velden</w:t>
      </w:r>
      <w:proofErr w:type="spellEnd"/>
      <w:r w:rsidRPr="009A6694">
        <w:rPr>
          <w:lang w:val="de-DE"/>
        </w:rPr>
        <w:t xml:space="preserve">, U. (2009). </w:t>
      </w:r>
      <w:r w:rsidRPr="009A6694">
        <w:rPr>
          <w:lang w:val="en-US"/>
        </w:rPr>
        <w:t xml:space="preserve">The Dutch periodontal screening index validation and its application in The Netherlands. </w:t>
      </w:r>
      <w:r w:rsidRPr="009A6694">
        <w:rPr>
          <w:lang w:val="de-DE"/>
        </w:rPr>
        <w:t xml:space="preserve">J. </w:t>
      </w:r>
      <w:proofErr w:type="spellStart"/>
      <w:r w:rsidRPr="009A6694">
        <w:rPr>
          <w:lang w:val="de-DE"/>
        </w:rPr>
        <w:t>Clin</w:t>
      </w:r>
      <w:proofErr w:type="spellEnd"/>
      <w:r w:rsidRPr="009A6694">
        <w:rPr>
          <w:lang w:val="de-DE"/>
        </w:rPr>
        <w:t xml:space="preserve"> </w:t>
      </w:r>
      <w:proofErr w:type="spellStart"/>
      <w:r w:rsidRPr="009A6694">
        <w:rPr>
          <w:lang w:val="de-DE"/>
        </w:rPr>
        <w:t>Periodontol</w:t>
      </w:r>
      <w:proofErr w:type="spellEnd"/>
      <w:r w:rsidRPr="009A6694">
        <w:rPr>
          <w:lang w:val="de-DE"/>
        </w:rPr>
        <w:t xml:space="preserve">., 36(12), 1018-24. </w:t>
      </w:r>
      <w:proofErr w:type="spellStart"/>
      <w:r w:rsidRPr="009A6694">
        <w:rPr>
          <w:lang w:val="de-DE"/>
        </w:rPr>
        <w:t>doi</w:t>
      </w:r>
      <w:proofErr w:type="spellEnd"/>
      <w:r w:rsidRPr="009A6694">
        <w:rPr>
          <w:lang w:val="de-DE"/>
        </w:rPr>
        <w:t xml:space="preserve"> :10.1111/j.1600-051X.2009.01495.x.);</w:t>
      </w:r>
    </w:p>
    <w:p w14:paraId="034B31A8" w14:textId="77777777" w:rsidR="009A6694" w:rsidRPr="009A6694" w:rsidRDefault="009A6694" w:rsidP="00F35169">
      <w:pPr>
        <w:jc w:val="both"/>
        <w:rPr>
          <w:lang w:val="de-DE"/>
        </w:rPr>
      </w:pPr>
    </w:p>
    <w:p w14:paraId="76BCA5DC" w14:textId="77777777" w:rsidR="009A6694" w:rsidRPr="009A6694" w:rsidRDefault="009A6694" w:rsidP="00F35169">
      <w:pPr>
        <w:jc w:val="both"/>
        <w:rPr>
          <w:lang w:val="de-DE"/>
        </w:rPr>
      </w:pPr>
      <w:r w:rsidRPr="009A6694">
        <w:rPr>
          <w:lang w:val="de-DE"/>
        </w:rPr>
        <w:tab/>
        <w:t>Auf Vorschlag der Ministerin der Volksgesundheit</w:t>
      </w:r>
    </w:p>
    <w:p w14:paraId="3E33F318" w14:textId="77777777" w:rsidR="009A6694" w:rsidRPr="009A6694" w:rsidRDefault="009A6694" w:rsidP="00F35169">
      <w:pPr>
        <w:jc w:val="both"/>
        <w:rPr>
          <w:lang w:val="de-DE"/>
        </w:rPr>
      </w:pPr>
    </w:p>
    <w:p w14:paraId="6A01A82C" w14:textId="77777777" w:rsidR="009A6694" w:rsidRPr="009A6694" w:rsidRDefault="009A6694" w:rsidP="00F35169">
      <w:pPr>
        <w:jc w:val="both"/>
        <w:rPr>
          <w:lang w:val="de-DE"/>
        </w:rPr>
      </w:pPr>
    </w:p>
    <w:p w14:paraId="5C9D92A0" w14:textId="77777777" w:rsidR="009A6694" w:rsidRPr="009A6694" w:rsidRDefault="009A6694" w:rsidP="00F35169">
      <w:pPr>
        <w:jc w:val="both"/>
        <w:rPr>
          <w:lang w:val="de-DE"/>
        </w:rPr>
      </w:pPr>
      <w:r w:rsidRPr="009A6694">
        <w:rPr>
          <w:lang w:val="de-DE"/>
        </w:rPr>
        <w:tab/>
      </w:r>
      <w:r w:rsidRPr="009A6694">
        <w:rPr>
          <w:lang w:val="de-DE"/>
        </w:rPr>
        <w:tab/>
        <w:t>Haben Wir beschlossen und erlassen Wir:</w:t>
      </w:r>
    </w:p>
    <w:p w14:paraId="240EDA85" w14:textId="77777777" w:rsidR="009A6694" w:rsidRPr="009A6694" w:rsidRDefault="009A6694" w:rsidP="00F35169">
      <w:pPr>
        <w:jc w:val="both"/>
        <w:rPr>
          <w:lang w:val="de-DE"/>
        </w:rPr>
      </w:pPr>
    </w:p>
    <w:p w14:paraId="68E1E459" w14:textId="77777777" w:rsidR="009A6694" w:rsidRPr="009A6694" w:rsidRDefault="009A6694" w:rsidP="00F35169">
      <w:pPr>
        <w:jc w:val="both"/>
        <w:rPr>
          <w:lang w:val="de-DE"/>
        </w:rPr>
      </w:pPr>
    </w:p>
    <w:p w14:paraId="3D0227D6" w14:textId="77777777" w:rsidR="009A6694" w:rsidRPr="009A6694" w:rsidRDefault="009A6694" w:rsidP="00F35169">
      <w:pPr>
        <w:jc w:val="both"/>
        <w:rPr>
          <w:lang w:val="de-DE"/>
        </w:rPr>
      </w:pPr>
      <w:r w:rsidRPr="009A6694">
        <w:rPr>
          <w:lang w:val="de-DE"/>
        </w:rPr>
        <w:tab/>
      </w:r>
      <w:r w:rsidRPr="009A6694">
        <w:rPr>
          <w:b/>
          <w:lang w:val="de-DE"/>
        </w:rPr>
        <w:t>Artikel 1</w:t>
      </w:r>
      <w:r w:rsidRPr="009A6694">
        <w:rPr>
          <w:lang w:val="de-DE"/>
        </w:rPr>
        <w:t> - Für die Anwendung des vorliegenden Erlasses gelten folgende Begriffsbestimmungen:</w:t>
      </w:r>
    </w:p>
    <w:p w14:paraId="16BF201A" w14:textId="77777777" w:rsidR="009A6694" w:rsidRPr="009A6694" w:rsidRDefault="009A6694" w:rsidP="00F35169">
      <w:pPr>
        <w:jc w:val="both"/>
        <w:rPr>
          <w:lang w:val="de-DE"/>
        </w:rPr>
      </w:pPr>
    </w:p>
    <w:p w14:paraId="3D3F3360" w14:textId="77777777" w:rsidR="009A6694" w:rsidRPr="009A6694" w:rsidRDefault="009A6694" w:rsidP="00F35169">
      <w:pPr>
        <w:jc w:val="both"/>
        <w:rPr>
          <w:lang w:val="de-DE"/>
        </w:rPr>
      </w:pPr>
      <w:r w:rsidRPr="009A6694">
        <w:rPr>
          <w:lang w:val="de-DE"/>
        </w:rPr>
        <w:tab/>
        <w:t>1. </w:t>
      </w:r>
      <w:proofErr w:type="spellStart"/>
      <w:r w:rsidRPr="009A6694">
        <w:rPr>
          <w:lang w:val="de-DE"/>
        </w:rPr>
        <w:t>Dutch</w:t>
      </w:r>
      <w:proofErr w:type="spellEnd"/>
      <w:r w:rsidRPr="009A6694">
        <w:rPr>
          <w:lang w:val="de-DE"/>
        </w:rPr>
        <w:t xml:space="preserve"> </w:t>
      </w:r>
      <w:proofErr w:type="spellStart"/>
      <w:r w:rsidRPr="009A6694">
        <w:rPr>
          <w:lang w:val="de-DE"/>
        </w:rPr>
        <w:t>Periodontal</w:t>
      </w:r>
      <w:proofErr w:type="spellEnd"/>
      <w:r w:rsidRPr="009A6694">
        <w:rPr>
          <w:lang w:val="de-DE"/>
        </w:rPr>
        <w:t xml:space="preserve"> Screening Index (DPSI): Index, der das Niveau der parodontalen Gesundheit und den damit verbundenen Behandlungsbedarf anzeigt,</w:t>
      </w:r>
    </w:p>
    <w:p w14:paraId="3CA2D0FA" w14:textId="77777777" w:rsidR="009A6694" w:rsidRPr="009A6694" w:rsidRDefault="009A6694" w:rsidP="00F35169">
      <w:pPr>
        <w:jc w:val="both"/>
        <w:rPr>
          <w:lang w:val="de-DE"/>
        </w:rPr>
      </w:pPr>
    </w:p>
    <w:p w14:paraId="4D37DE43" w14:textId="77777777" w:rsidR="009A6694" w:rsidRPr="009A6694" w:rsidRDefault="009A6694" w:rsidP="00F35169">
      <w:pPr>
        <w:jc w:val="both"/>
        <w:rPr>
          <w:lang w:val="de-DE"/>
        </w:rPr>
      </w:pPr>
      <w:r w:rsidRPr="009A6694">
        <w:rPr>
          <w:lang w:val="de-DE"/>
        </w:rPr>
        <w:lastRenderedPageBreak/>
        <w:tab/>
        <w:t>2. professionelle Reinigung: Reinigung (Entfernung von Zahnbelag, Verfärbungen und Speiseresten) des natürlichen Gebisses und der zahnersetzenden und -regulierenden Apparaturen mithilfe spezifischer Instrumente und Materialien (außer denjenigen, die für die tägliche Mund- und Zahnhygiene bestimmt sind),</w:t>
      </w:r>
    </w:p>
    <w:p w14:paraId="73568934" w14:textId="77777777" w:rsidR="009A6694" w:rsidRPr="009A6694" w:rsidRDefault="009A6694" w:rsidP="00F35169">
      <w:pPr>
        <w:jc w:val="both"/>
        <w:rPr>
          <w:lang w:val="de-DE"/>
        </w:rPr>
      </w:pPr>
    </w:p>
    <w:p w14:paraId="59DA7A10" w14:textId="77777777" w:rsidR="009A6694" w:rsidRPr="009A6694" w:rsidRDefault="009A6694" w:rsidP="00F35169">
      <w:pPr>
        <w:jc w:val="both"/>
        <w:rPr>
          <w:lang w:val="de-DE"/>
        </w:rPr>
      </w:pPr>
      <w:r w:rsidRPr="009A6694">
        <w:rPr>
          <w:lang w:val="de-DE"/>
        </w:rPr>
        <w:tab/>
        <w:t>3. Zahnsteinentfernung: Entfernung von Zahnstein mithilfe professioneller Instrumente,</w:t>
      </w:r>
    </w:p>
    <w:p w14:paraId="2D89A07D" w14:textId="77777777" w:rsidR="009A6694" w:rsidRPr="009A6694" w:rsidRDefault="009A6694" w:rsidP="00F35169">
      <w:pPr>
        <w:jc w:val="both"/>
        <w:rPr>
          <w:lang w:val="de-DE"/>
        </w:rPr>
      </w:pPr>
    </w:p>
    <w:p w14:paraId="13DEABBC" w14:textId="77777777" w:rsidR="009A6694" w:rsidRPr="009A6694" w:rsidRDefault="009A6694" w:rsidP="00F35169">
      <w:pPr>
        <w:jc w:val="both"/>
        <w:rPr>
          <w:lang w:val="de-DE"/>
        </w:rPr>
      </w:pPr>
      <w:r w:rsidRPr="009A6694">
        <w:rPr>
          <w:lang w:val="de-DE"/>
        </w:rPr>
        <w:tab/>
        <w:t>4. Oberflächenbehandlung: Glätten der Wurzeloberflächen,</w:t>
      </w:r>
    </w:p>
    <w:p w14:paraId="606F1A58" w14:textId="77777777" w:rsidR="009A6694" w:rsidRPr="009A6694" w:rsidRDefault="009A6694" w:rsidP="00F35169">
      <w:pPr>
        <w:jc w:val="both"/>
        <w:rPr>
          <w:lang w:val="de-DE"/>
        </w:rPr>
      </w:pPr>
    </w:p>
    <w:p w14:paraId="21529403" w14:textId="77777777" w:rsidR="009A6694" w:rsidRPr="009A6694" w:rsidRDefault="009A6694" w:rsidP="00F35169">
      <w:pPr>
        <w:jc w:val="both"/>
        <w:rPr>
          <w:lang w:val="de-DE"/>
        </w:rPr>
      </w:pPr>
      <w:r w:rsidRPr="009A6694">
        <w:rPr>
          <w:lang w:val="de-DE"/>
        </w:rPr>
        <w:tab/>
        <w:t>5. Schutzmaterialien: Materialien, die vorübergehend eingesetzt werden, um eine Heilungsphase zu ermöglichen (Wundverband) oder die Empfindlichkeit bis zur endgültigen Reparatur zu verringern (temporäre Schutzvorrichtungen),</w:t>
      </w:r>
    </w:p>
    <w:p w14:paraId="7804FC19" w14:textId="77777777" w:rsidR="009A6694" w:rsidRPr="009A6694" w:rsidRDefault="009A6694" w:rsidP="00F35169">
      <w:pPr>
        <w:jc w:val="both"/>
        <w:rPr>
          <w:lang w:val="de-DE"/>
        </w:rPr>
      </w:pPr>
    </w:p>
    <w:p w14:paraId="72483015" w14:textId="77777777" w:rsidR="009A6694" w:rsidRPr="009A6694" w:rsidRDefault="009A6694" w:rsidP="00F35169">
      <w:pPr>
        <w:jc w:val="both"/>
        <w:rPr>
          <w:lang w:val="de-DE"/>
        </w:rPr>
      </w:pPr>
      <w:r w:rsidRPr="009A6694">
        <w:rPr>
          <w:lang w:val="de-DE"/>
        </w:rPr>
        <w:tab/>
        <w:t>6. Mundschutz: herausnehmbare Vorrichtung zum Schutz des Mundgewebes bei sportlichen Aktivitäten,</w:t>
      </w:r>
    </w:p>
    <w:p w14:paraId="56699023" w14:textId="77777777" w:rsidR="009A6694" w:rsidRPr="009A6694" w:rsidRDefault="009A6694" w:rsidP="00F35169">
      <w:pPr>
        <w:jc w:val="both"/>
        <w:rPr>
          <w:lang w:val="de-DE"/>
        </w:rPr>
      </w:pPr>
    </w:p>
    <w:p w14:paraId="2ACB67F5" w14:textId="77777777" w:rsidR="009A6694" w:rsidRPr="009A6694" w:rsidRDefault="009A6694" w:rsidP="00F35169">
      <w:pPr>
        <w:jc w:val="both"/>
        <w:rPr>
          <w:lang w:val="de-DE"/>
        </w:rPr>
      </w:pPr>
      <w:r w:rsidRPr="009A6694">
        <w:rPr>
          <w:lang w:val="de-DE"/>
        </w:rPr>
        <w:tab/>
        <w:t>7. präventiver Mundpflegeplan: Plan mit präventiven Handlungen zur Vorbeugung, Erhaltung, Wiederherstellung und Optimierung der Mundgesundheit,</w:t>
      </w:r>
    </w:p>
    <w:p w14:paraId="585FE24B" w14:textId="77777777" w:rsidR="009A6694" w:rsidRPr="009A6694" w:rsidRDefault="009A6694" w:rsidP="00F35169">
      <w:pPr>
        <w:jc w:val="both"/>
        <w:rPr>
          <w:lang w:val="de-DE"/>
        </w:rPr>
      </w:pPr>
    </w:p>
    <w:p w14:paraId="71792B3D" w14:textId="77777777" w:rsidR="009A6694" w:rsidRPr="009A6694" w:rsidRDefault="009A6694" w:rsidP="00F35169">
      <w:pPr>
        <w:jc w:val="both"/>
        <w:rPr>
          <w:lang w:val="de-DE"/>
        </w:rPr>
      </w:pPr>
      <w:r w:rsidRPr="009A6694">
        <w:rPr>
          <w:lang w:val="de-DE"/>
        </w:rPr>
        <w:tab/>
        <w:t>8. </w:t>
      </w:r>
      <w:proofErr w:type="spellStart"/>
      <w:r w:rsidRPr="009A6694">
        <w:rPr>
          <w:lang w:val="de-DE"/>
        </w:rPr>
        <w:t>topische</w:t>
      </w:r>
      <w:proofErr w:type="spellEnd"/>
      <w:r w:rsidRPr="009A6694">
        <w:rPr>
          <w:lang w:val="de-DE"/>
        </w:rPr>
        <w:t xml:space="preserve"> Agenzien: Produkte, die im Rahmen eines präventiven Mundpflegeplans lokal auf das Mundgewebe aufgetragen werden,</w:t>
      </w:r>
    </w:p>
    <w:p w14:paraId="507CB4C0" w14:textId="77777777" w:rsidR="009A6694" w:rsidRPr="009A6694" w:rsidRDefault="009A6694" w:rsidP="00F35169">
      <w:pPr>
        <w:jc w:val="both"/>
        <w:rPr>
          <w:lang w:val="de-DE"/>
        </w:rPr>
      </w:pPr>
    </w:p>
    <w:p w14:paraId="5B2F11AD" w14:textId="77777777" w:rsidR="009A6694" w:rsidRPr="009A6694" w:rsidRDefault="009A6694" w:rsidP="00F35169">
      <w:pPr>
        <w:jc w:val="both"/>
        <w:rPr>
          <w:lang w:val="de-DE"/>
        </w:rPr>
      </w:pPr>
      <w:r w:rsidRPr="009A6694">
        <w:rPr>
          <w:lang w:val="de-DE"/>
        </w:rPr>
        <w:tab/>
        <w:t>9. Verfahren: Beschreibung der Durchführung einer fachlichen Leistung oder einer anvertrauten Handlung auf einheitliche und sichere Weise,</w:t>
      </w:r>
    </w:p>
    <w:p w14:paraId="37C5F137" w14:textId="77777777" w:rsidR="009A6694" w:rsidRPr="009A6694" w:rsidRDefault="009A6694" w:rsidP="00F35169">
      <w:pPr>
        <w:jc w:val="both"/>
        <w:rPr>
          <w:lang w:val="de-DE"/>
        </w:rPr>
      </w:pPr>
    </w:p>
    <w:p w14:paraId="3FC39CE1" w14:textId="77777777" w:rsidR="009A6694" w:rsidRPr="009A6694" w:rsidRDefault="009A6694" w:rsidP="00F35169">
      <w:pPr>
        <w:jc w:val="both"/>
        <w:rPr>
          <w:lang w:val="de-DE"/>
        </w:rPr>
      </w:pPr>
      <w:r w:rsidRPr="009A6694">
        <w:rPr>
          <w:lang w:val="de-DE"/>
        </w:rPr>
        <w:tab/>
        <w:t xml:space="preserve">10. ASA-Score: von der American Society of </w:t>
      </w:r>
      <w:proofErr w:type="spellStart"/>
      <w:r w:rsidRPr="009A6694">
        <w:rPr>
          <w:lang w:val="de-DE"/>
        </w:rPr>
        <w:t>Anesthesiologists</w:t>
      </w:r>
      <w:proofErr w:type="spellEnd"/>
      <w:r w:rsidRPr="009A6694">
        <w:rPr>
          <w:lang w:val="de-DE"/>
        </w:rPr>
        <w:t xml:space="preserve"> eingeführtes Patientenklassifikationssystem.</w:t>
      </w:r>
    </w:p>
    <w:p w14:paraId="4E662BAB" w14:textId="77777777" w:rsidR="009A6694" w:rsidRPr="009A6694" w:rsidRDefault="009A6694" w:rsidP="00F35169">
      <w:pPr>
        <w:jc w:val="both"/>
        <w:rPr>
          <w:lang w:val="de-DE"/>
        </w:rPr>
      </w:pPr>
    </w:p>
    <w:p w14:paraId="40A62759" w14:textId="77777777" w:rsidR="009A6694" w:rsidRPr="009A6694" w:rsidRDefault="009A6694" w:rsidP="00F35169">
      <w:pPr>
        <w:jc w:val="both"/>
        <w:rPr>
          <w:lang w:val="de-DE"/>
        </w:rPr>
      </w:pPr>
    </w:p>
    <w:p w14:paraId="41404E35" w14:textId="77777777" w:rsidR="009A6694" w:rsidRPr="009A6694" w:rsidRDefault="009A6694" w:rsidP="00F35169">
      <w:pPr>
        <w:jc w:val="both"/>
        <w:rPr>
          <w:lang w:val="de-DE"/>
        </w:rPr>
      </w:pPr>
      <w:r w:rsidRPr="009A6694">
        <w:rPr>
          <w:lang w:val="de-DE"/>
        </w:rPr>
        <w:tab/>
      </w:r>
      <w:r w:rsidRPr="009A6694">
        <w:rPr>
          <w:b/>
          <w:bCs/>
          <w:lang w:val="de-DE"/>
        </w:rPr>
        <w:t>Art. 2 -</w:t>
      </w:r>
      <w:r w:rsidRPr="009A6694">
        <w:rPr>
          <w:lang w:val="de-DE"/>
        </w:rPr>
        <w:t xml:space="preserve"> Das in Artikel 1 Nr. 9 des vorliegenden Erlasses erwähnte Verfahren wird in Absprache mit dem beziehungsweise den betreffenden Zahnärzten und/oder Ärzten für einen bestimmten Arbeitsrahmen (zum Beispiel Krankenhaus, Praxis, Alten- und Pflegeheim, ...) festgelegt.</w:t>
      </w:r>
    </w:p>
    <w:p w14:paraId="5B052F07" w14:textId="77777777" w:rsidR="009A6694" w:rsidRPr="009A6694" w:rsidRDefault="009A6694" w:rsidP="00F35169">
      <w:pPr>
        <w:jc w:val="both"/>
        <w:rPr>
          <w:lang w:val="de-DE"/>
        </w:rPr>
      </w:pPr>
    </w:p>
    <w:p w14:paraId="70EA0F55" w14:textId="77777777" w:rsidR="009A6694" w:rsidRPr="009A6694" w:rsidRDefault="009A6694" w:rsidP="00F35169">
      <w:pPr>
        <w:jc w:val="both"/>
        <w:rPr>
          <w:lang w:val="de-DE"/>
        </w:rPr>
      </w:pPr>
      <w:r w:rsidRPr="009A6694">
        <w:rPr>
          <w:lang w:val="de-DE"/>
        </w:rPr>
        <w:tab/>
        <w:t>Dieses Verfahren enthält mindestens: Namen des Verfahrens, Beschreibung oder Definition, Anwendungsbereich, Indikationen, Gegenanzeigen, Bedarfsmaterial, Arbeitsweise, Schwerpunkte, Beobachtung und Häufigkeit.</w:t>
      </w:r>
    </w:p>
    <w:p w14:paraId="5E5B3061" w14:textId="77777777" w:rsidR="009A6694" w:rsidRPr="009A6694" w:rsidRDefault="009A6694" w:rsidP="00F35169">
      <w:pPr>
        <w:jc w:val="both"/>
        <w:rPr>
          <w:lang w:val="de-DE"/>
        </w:rPr>
      </w:pPr>
    </w:p>
    <w:p w14:paraId="6B5BE6DB" w14:textId="77777777" w:rsidR="009A6694" w:rsidRPr="009A6694" w:rsidRDefault="009A6694" w:rsidP="00F35169">
      <w:pPr>
        <w:jc w:val="both"/>
        <w:rPr>
          <w:lang w:val="de-DE"/>
        </w:rPr>
      </w:pPr>
      <w:r w:rsidRPr="009A6694">
        <w:rPr>
          <w:lang w:val="de-DE"/>
        </w:rPr>
        <w:tab/>
        <w:t>Für den Gebrauch von Apparaten umfasst dieses Verfahren mindestens Aufbau, Betrieb/Benutzung, Reinigung und Wartung, Störungen (Problem, Ursache, Lösung) und technische Daten.</w:t>
      </w:r>
    </w:p>
    <w:p w14:paraId="3FB455CC" w14:textId="77777777" w:rsidR="009A6694" w:rsidRPr="009A6694" w:rsidRDefault="009A6694" w:rsidP="00F35169">
      <w:pPr>
        <w:jc w:val="both"/>
        <w:rPr>
          <w:lang w:val="de-DE"/>
        </w:rPr>
      </w:pPr>
    </w:p>
    <w:p w14:paraId="044C3EDE" w14:textId="77777777" w:rsidR="009A6694" w:rsidRPr="009A6694" w:rsidRDefault="009A6694" w:rsidP="00F35169">
      <w:pPr>
        <w:jc w:val="both"/>
        <w:rPr>
          <w:lang w:val="de-DE"/>
        </w:rPr>
      </w:pPr>
    </w:p>
    <w:p w14:paraId="7C147042" w14:textId="77777777" w:rsidR="009A6694" w:rsidRPr="009A6694" w:rsidRDefault="009A6694" w:rsidP="00F35169">
      <w:pPr>
        <w:jc w:val="both"/>
        <w:rPr>
          <w:lang w:val="de-DE"/>
        </w:rPr>
      </w:pPr>
      <w:r w:rsidRPr="009A6694">
        <w:rPr>
          <w:lang w:val="de-DE"/>
        </w:rPr>
        <w:tab/>
      </w:r>
      <w:r w:rsidRPr="009A6694">
        <w:rPr>
          <w:b/>
          <w:lang w:val="de-DE"/>
        </w:rPr>
        <w:t>Art. 3</w:t>
      </w:r>
      <w:r w:rsidRPr="009A6694">
        <w:rPr>
          <w:lang w:val="de-DE"/>
        </w:rPr>
        <w:t> - Der in Artikel 1 Nr. 12 des Königlichen Erlasses vom 2. Juli 2009 zur Festlegung der Liste der Heilhilfsberufe erwähnte Beruf wird unter der Berufsbezeichnung "Dentalhygieniker" ausgeübt.</w:t>
      </w:r>
    </w:p>
    <w:p w14:paraId="37239B39" w14:textId="77777777" w:rsidR="009A6694" w:rsidRPr="009A6694" w:rsidRDefault="009A6694" w:rsidP="00F35169">
      <w:pPr>
        <w:jc w:val="both"/>
        <w:rPr>
          <w:lang w:val="de-DE"/>
        </w:rPr>
      </w:pPr>
    </w:p>
    <w:p w14:paraId="6C06AE4C" w14:textId="77777777" w:rsidR="009A6694" w:rsidRPr="009A6694" w:rsidRDefault="009A6694" w:rsidP="00F35169">
      <w:pPr>
        <w:jc w:val="both"/>
        <w:rPr>
          <w:lang w:val="de-DE"/>
        </w:rPr>
      </w:pPr>
    </w:p>
    <w:p w14:paraId="3E273320" w14:textId="77777777" w:rsidR="009A6694" w:rsidRDefault="009A6694">
      <w:pPr>
        <w:rPr>
          <w:lang w:val="de-DE"/>
        </w:rPr>
      </w:pPr>
      <w:r>
        <w:rPr>
          <w:lang w:val="de-DE"/>
        </w:rPr>
        <w:br w:type="page"/>
      </w:r>
    </w:p>
    <w:p w14:paraId="57599C95" w14:textId="0AA384B8" w:rsidR="009A6694" w:rsidRPr="009A6694" w:rsidRDefault="009A6694" w:rsidP="00F35169">
      <w:pPr>
        <w:jc w:val="both"/>
        <w:rPr>
          <w:lang w:val="de-DE"/>
        </w:rPr>
      </w:pPr>
      <w:r w:rsidRPr="009A6694">
        <w:rPr>
          <w:lang w:val="de-DE"/>
        </w:rPr>
        <w:lastRenderedPageBreak/>
        <w:tab/>
      </w:r>
      <w:r w:rsidRPr="009A6694">
        <w:rPr>
          <w:b/>
          <w:lang w:val="de-DE"/>
        </w:rPr>
        <w:t>Art. 4</w:t>
      </w:r>
      <w:r w:rsidRPr="009A6694">
        <w:rPr>
          <w:lang w:val="de-DE"/>
        </w:rPr>
        <w:t> - Der Beruf des Dentalhygienikers darf nur durch Personen ausgeübt werden, die folgende Bedingungen erfüllen:</w:t>
      </w:r>
    </w:p>
    <w:p w14:paraId="23D8ED74" w14:textId="77777777" w:rsidR="009A6694" w:rsidRPr="009A6694" w:rsidRDefault="009A6694" w:rsidP="00F35169">
      <w:pPr>
        <w:jc w:val="both"/>
        <w:rPr>
          <w:lang w:val="de-DE"/>
        </w:rPr>
      </w:pPr>
    </w:p>
    <w:p w14:paraId="541A2F24" w14:textId="77777777" w:rsidR="009A6694" w:rsidRPr="009A6694" w:rsidRDefault="009A6694" w:rsidP="00F35169">
      <w:pPr>
        <w:jc w:val="both"/>
        <w:rPr>
          <w:lang w:val="de-DE"/>
        </w:rPr>
      </w:pPr>
      <w:r w:rsidRPr="009A6694">
        <w:rPr>
          <w:lang w:val="de-DE"/>
        </w:rPr>
        <w:tab/>
        <w:t>1. Inhaber eines Diploms sein, mit dem eine Ausbildung abgeschlossen wird, die einer Ausbildung im Rahmen des Hochschulunterrichts des Niveaus 6 des Europäischen Qualifikationsrahmens entspricht, was mindestens 180 ECTS-Leistungspunkten entspricht; das Studienprogramm umfasst mindestens:</w:t>
      </w:r>
    </w:p>
    <w:p w14:paraId="0B8F542B" w14:textId="77777777" w:rsidR="009A6694" w:rsidRPr="009A6694" w:rsidRDefault="009A6694" w:rsidP="00F35169">
      <w:pPr>
        <w:jc w:val="both"/>
        <w:rPr>
          <w:lang w:val="de-DE"/>
        </w:rPr>
      </w:pPr>
    </w:p>
    <w:p w14:paraId="149CB22B" w14:textId="77777777" w:rsidR="009A6694" w:rsidRPr="009A6694" w:rsidRDefault="009A6694" w:rsidP="00F35169">
      <w:pPr>
        <w:jc w:val="both"/>
        <w:rPr>
          <w:lang w:val="de-DE"/>
        </w:rPr>
      </w:pPr>
      <w:r w:rsidRPr="009A6694">
        <w:rPr>
          <w:lang w:val="de-DE"/>
        </w:rPr>
        <w:tab/>
      </w:r>
      <w:r w:rsidRPr="009A6694">
        <w:rPr>
          <w:i/>
          <w:iCs/>
          <w:lang w:val="de-DE"/>
        </w:rPr>
        <w:t>a)</w:t>
      </w:r>
      <w:r w:rsidRPr="009A6694">
        <w:rPr>
          <w:lang w:val="de-DE"/>
        </w:rPr>
        <w:t> eine theoretische Ausbildung in folgenden Bereichen:</w:t>
      </w:r>
    </w:p>
    <w:p w14:paraId="5A6BC61B" w14:textId="77777777" w:rsidR="009A6694" w:rsidRPr="009A6694" w:rsidRDefault="009A6694" w:rsidP="00F35169">
      <w:pPr>
        <w:jc w:val="both"/>
        <w:rPr>
          <w:lang w:val="de-DE"/>
        </w:rPr>
      </w:pPr>
    </w:p>
    <w:p w14:paraId="739BD345" w14:textId="77777777" w:rsidR="009A6694" w:rsidRPr="009A6694" w:rsidRDefault="009A6694" w:rsidP="00F35169">
      <w:pPr>
        <w:jc w:val="both"/>
        <w:rPr>
          <w:lang w:val="de-DE"/>
        </w:rPr>
      </w:pPr>
      <w:r w:rsidRPr="009A6694">
        <w:rPr>
          <w:lang w:val="de-DE"/>
        </w:rPr>
        <w:tab/>
        <w:t>i. allgemeine und spezielle Anatomie und Physiologie (einschließlich Kopf- und Halsbereich),</w:t>
      </w:r>
    </w:p>
    <w:p w14:paraId="3C04F9A0" w14:textId="77777777" w:rsidR="009A6694" w:rsidRPr="009A6694" w:rsidRDefault="009A6694" w:rsidP="00F35169">
      <w:pPr>
        <w:jc w:val="both"/>
        <w:rPr>
          <w:lang w:val="de-DE"/>
        </w:rPr>
      </w:pPr>
    </w:p>
    <w:p w14:paraId="25E936D5" w14:textId="77777777" w:rsidR="009A6694" w:rsidRPr="009A6694" w:rsidRDefault="009A6694" w:rsidP="00F35169">
      <w:pPr>
        <w:jc w:val="both"/>
        <w:rPr>
          <w:lang w:val="de-DE"/>
        </w:rPr>
      </w:pPr>
      <w:r w:rsidRPr="009A6694">
        <w:rPr>
          <w:lang w:val="de-DE"/>
        </w:rPr>
        <w:tab/>
        <w:t>ii. allgemeine und spezielle Pathologie (einschließlich Pathologie des Kopfes und des Halses),</w:t>
      </w:r>
    </w:p>
    <w:p w14:paraId="7EE95CB2" w14:textId="77777777" w:rsidR="009A6694" w:rsidRPr="009A6694" w:rsidRDefault="009A6694" w:rsidP="00F35169">
      <w:pPr>
        <w:jc w:val="both"/>
        <w:rPr>
          <w:lang w:val="de-DE"/>
        </w:rPr>
      </w:pPr>
    </w:p>
    <w:p w14:paraId="59961844" w14:textId="77777777" w:rsidR="009A6694" w:rsidRPr="009A6694" w:rsidRDefault="009A6694" w:rsidP="00F35169">
      <w:pPr>
        <w:jc w:val="both"/>
        <w:rPr>
          <w:lang w:val="de-DE"/>
        </w:rPr>
      </w:pPr>
      <w:r w:rsidRPr="009A6694">
        <w:rPr>
          <w:lang w:val="de-DE"/>
        </w:rPr>
        <w:tab/>
        <w:t>iii. Biophysik,</w:t>
      </w:r>
    </w:p>
    <w:p w14:paraId="6E2DCF6D" w14:textId="77777777" w:rsidR="009A6694" w:rsidRPr="009A6694" w:rsidRDefault="009A6694" w:rsidP="00F35169">
      <w:pPr>
        <w:jc w:val="both"/>
        <w:rPr>
          <w:lang w:val="de-DE"/>
        </w:rPr>
      </w:pPr>
    </w:p>
    <w:p w14:paraId="6E7B89EC" w14:textId="77777777" w:rsidR="009A6694" w:rsidRPr="009A6694" w:rsidRDefault="009A6694" w:rsidP="00F35169">
      <w:pPr>
        <w:jc w:val="both"/>
        <w:rPr>
          <w:lang w:val="de-DE"/>
        </w:rPr>
      </w:pPr>
      <w:r w:rsidRPr="009A6694">
        <w:rPr>
          <w:lang w:val="de-DE"/>
        </w:rPr>
        <w:tab/>
        <w:t>iv. Biochemie, einschließlich Stoffwechsel und Regulierung des Stoffwechsels,</w:t>
      </w:r>
    </w:p>
    <w:p w14:paraId="1467105C" w14:textId="77777777" w:rsidR="009A6694" w:rsidRPr="009A6694" w:rsidRDefault="009A6694" w:rsidP="00F35169">
      <w:pPr>
        <w:jc w:val="both"/>
        <w:rPr>
          <w:lang w:val="de-DE"/>
        </w:rPr>
      </w:pPr>
    </w:p>
    <w:p w14:paraId="50EB4302" w14:textId="77777777" w:rsidR="009A6694" w:rsidRPr="009A6694" w:rsidRDefault="009A6694" w:rsidP="00F35169">
      <w:pPr>
        <w:jc w:val="both"/>
        <w:rPr>
          <w:lang w:val="de-DE"/>
        </w:rPr>
      </w:pPr>
      <w:r w:rsidRPr="009A6694">
        <w:rPr>
          <w:lang w:val="de-DE"/>
        </w:rPr>
        <w:tab/>
        <w:t>v. Mikrobiologie und Infektiologie,</w:t>
      </w:r>
    </w:p>
    <w:p w14:paraId="6C76764C" w14:textId="77777777" w:rsidR="009A6694" w:rsidRPr="009A6694" w:rsidRDefault="009A6694" w:rsidP="00F35169">
      <w:pPr>
        <w:jc w:val="both"/>
        <w:rPr>
          <w:lang w:val="de-DE"/>
        </w:rPr>
      </w:pPr>
    </w:p>
    <w:p w14:paraId="17A521E5" w14:textId="77777777" w:rsidR="009A6694" w:rsidRPr="009A6694" w:rsidRDefault="009A6694" w:rsidP="00F35169">
      <w:pPr>
        <w:jc w:val="both"/>
        <w:rPr>
          <w:lang w:val="de-DE"/>
        </w:rPr>
      </w:pPr>
      <w:r w:rsidRPr="009A6694">
        <w:rPr>
          <w:lang w:val="de-DE"/>
        </w:rPr>
        <w:tab/>
        <w:t>vi. Zellbiologie und Histologie,</w:t>
      </w:r>
    </w:p>
    <w:p w14:paraId="35121167" w14:textId="77777777" w:rsidR="009A6694" w:rsidRPr="009A6694" w:rsidRDefault="009A6694" w:rsidP="00F35169">
      <w:pPr>
        <w:jc w:val="both"/>
        <w:rPr>
          <w:lang w:val="de-DE"/>
        </w:rPr>
      </w:pPr>
    </w:p>
    <w:p w14:paraId="113273A3" w14:textId="77777777" w:rsidR="009A6694" w:rsidRPr="009A6694" w:rsidRDefault="009A6694" w:rsidP="00F35169">
      <w:pPr>
        <w:jc w:val="both"/>
        <w:rPr>
          <w:lang w:val="pl-PL"/>
        </w:rPr>
      </w:pPr>
      <w:r w:rsidRPr="009A6694">
        <w:rPr>
          <w:lang w:val="de-DE"/>
        </w:rPr>
        <w:tab/>
      </w:r>
      <w:r w:rsidRPr="009A6694">
        <w:rPr>
          <w:lang w:val="pl-PL"/>
        </w:rPr>
        <w:t>vii. Pharmakologie,</w:t>
      </w:r>
    </w:p>
    <w:p w14:paraId="578AF82C" w14:textId="77777777" w:rsidR="009A6694" w:rsidRPr="009A6694" w:rsidRDefault="009A6694" w:rsidP="00F35169">
      <w:pPr>
        <w:jc w:val="both"/>
        <w:rPr>
          <w:lang w:val="pl-PL"/>
        </w:rPr>
      </w:pPr>
    </w:p>
    <w:p w14:paraId="095FA686" w14:textId="77777777" w:rsidR="009A6694" w:rsidRPr="009A6694" w:rsidRDefault="009A6694" w:rsidP="00F35169">
      <w:pPr>
        <w:jc w:val="both"/>
        <w:rPr>
          <w:lang w:val="pl-PL"/>
        </w:rPr>
      </w:pPr>
      <w:r w:rsidRPr="009A6694">
        <w:rPr>
          <w:lang w:val="pl-PL"/>
        </w:rPr>
        <w:tab/>
        <w:t>viii. Psychologie,</w:t>
      </w:r>
    </w:p>
    <w:p w14:paraId="358423CB" w14:textId="77777777" w:rsidR="009A6694" w:rsidRPr="009A6694" w:rsidRDefault="009A6694" w:rsidP="00F35169">
      <w:pPr>
        <w:jc w:val="both"/>
        <w:rPr>
          <w:lang w:val="pl-PL"/>
        </w:rPr>
      </w:pPr>
    </w:p>
    <w:p w14:paraId="295DF6AB" w14:textId="77777777" w:rsidR="009A6694" w:rsidRPr="009A6694" w:rsidRDefault="009A6694" w:rsidP="00F35169">
      <w:pPr>
        <w:jc w:val="both"/>
        <w:rPr>
          <w:lang w:val="pl-PL"/>
        </w:rPr>
      </w:pPr>
      <w:r w:rsidRPr="009A6694">
        <w:rPr>
          <w:lang w:val="pl-PL"/>
        </w:rPr>
        <w:tab/>
        <w:t>ix. Epidemiologie,</w:t>
      </w:r>
    </w:p>
    <w:p w14:paraId="14CCC262" w14:textId="77777777" w:rsidR="009A6694" w:rsidRPr="009A6694" w:rsidRDefault="009A6694" w:rsidP="00F35169">
      <w:pPr>
        <w:jc w:val="both"/>
        <w:rPr>
          <w:lang w:val="pl-PL"/>
        </w:rPr>
      </w:pPr>
    </w:p>
    <w:p w14:paraId="0E49EF4A" w14:textId="77777777" w:rsidR="009A6694" w:rsidRPr="009A6694" w:rsidRDefault="009A6694" w:rsidP="00F35169">
      <w:pPr>
        <w:jc w:val="both"/>
        <w:rPr>
          <w:lang w:val="de-DE"/>
        </w:rPr>
      </w:pPr>
      <w:r w:rsidRPr="009A6694">
        <w:rPr>
          <w:lang w:val="pl-PL"/>
        </w:rPr>
        <w:tab/>
      </w:r>
      <w:r w:rsidRPr="009A6694">
        <w:rPr>
          <w:lang w:val="de-DE"/>
        </w:rPr>
        <w:t>x. allgemeine Einführung in die Mund- und Zahnpflege,</w:t>
      </w:r>
    </w:p>
    <w:p w14:paraId="456D9A83" w14:textId="77777777" w:rsidR="009A6694" w:rsidRPr="009A6694" w:rsidRDefault="009A6694" w:rsidP="00F35169">
      <w:pPr>
        <w:jc w:val="both"/>
        <w:rPr>
          <w:lang w:val="de-DE"/>
        </w:rPr>
      </w:pPr>
    </w:p>
    <w:p w14:paraId="18CD6903" w14:textId="77777777" w:rsidR="009A6694" w:rsidRPr="009A6694" w:rsidRDefault="009A6694" w:rsidP="00F35169">
      <w:pPr>
        <w:jc w:val="both"/>
        <w:rPr>
          <w:lang w:val="de-DE"/>
        </w:rPr>
      </w:pPr>
      <w:r w:rsidRPr="009A6694">
        <w:rPr>
          <w:lang w:val="de-DE"/>
        </w:rPr>
        <w:tab/>
        <w:t>xi. allgemeine Einführung in die Fachbereiche der Mund- und Zahnpflege,</w:t>
      </w:r>
    </w:p>
    <w:p w14:paraId="1B424E44" w14:textId="77777777" w:rsidR="009A6694" w:rsidRPr="009A6694" w:rsidRDefault="009A6694" w:rsidP="00F35169">
      <w:pPr>
        <w:jc w:val="both"/>
        <w:rPr>
          <w:lang w:val="de-DE"/>
        </w:rPr>
      </w:pPr>
    </w:p>
    <w:p w14:paraId="59C146B1" w14:textId="77777777" w:rsidR="009A6694" w:rsidRPr="009A6694" w:rsidRDefault="009A6694" w:rsidP="00F35169">
      <w:pPr>
        <w:jc w:val="both"/>
        <w:rPr>
          <w:lang w:val="de-DE"/>
        </w:rPr>
      </w:pPr>
      <w:r w:rsidRPr="009A6694">
        <w:rPr>
          <w:lang w:val="de-DE"/>
        </w:rPr>
        <w:tab/>
        <w:t>xii. Berufspflichten,</w:t>
      </w:r>
    </w:p>
    <w:p w14:paraId="66C1D2C9" w14:textId="77777777" w:rsidR="009A6694" w:rsidRPr="009A6694" w:rsidRDefault="009A6694" w:rsidP="00F35169">
      <w:pPr>
        <w:jc w:val="both"/>
        <w:rPr>
          <w:lang w:val="de-DE"/>
        </w:rPr>
      </w:pPr>
    </w:p>
    <w:p w14:paraId="34C044BC" w14:textId="77777777" w:rsidR="009A6694" w:rsidRPr="009A6694" w:rsidRDefault="009A6694" w:rsidP="00F35169">
      <w:pPr>
        <w:jc w:val="both"/>
        <w:rPr>
          <w:lang w:val="de-DE"/>
        </w:rPr>
      </w:pPr>
      <w:r w:rsidRPr="009A6694">
        <w:rPr>
          <w:lang w:val="de-DE"/>
        </w:rPr>
        <w:tab/>
        <w:t>xiii. Ethik,</w:t>
      </w:r>
    </w:p>
    <w:p w14:paraId="4F19A05C" w14:textId="77777777" w:rsidR="009A6694" w:rsidRPr="009A6694" w:rsidRDefault="009A6694" w:rsidP="00F35169">
      <w:pPr>
        <w:jc w:val="both"/>
        <w:rPr>
          <w:lang w:val="de-DE"/>
        </w:rPr>
      </w:pPr>
    </w:p>
    <w:p w14:paraId="2529CEE0" w14:textId="77777777" w:rsidR="009A6694" w:rsidRPr="009A6694" w:rsidRDefault="009A6694" w:rsidP="00F35169">
      <w:pPr>
        <w:jc w:val="both"/>
        <w:rPr>
          <w:lang w:val="de-DE"/>
        </w:rPr>
      </w:pPr>
      <w:r w:rsidRPr="009A6694">
        <w:rPr>
          <w:lang w:val="de-DE"/>
        </w:rPr>
        <w:tab/>
        <w:t>xiv. Organisation des Personenbeistands und der Gesundheitspflege,</w:t>
      </w:r>
    </w:p>
    <w:p w14:paraId="4FF23EF7" w14:textId="77777777" w:rsidR="009A6694" w:rsidRPr="009A6694" w:rsidRDefault="009A6694" w:rsidP="00F35169">
      <w:pPr>
        <w:jc w:val="both"/>
        <w:rPr>
          <w:lang w:val="de-DE"/>
        </w:rPr>
      </w:pPr>
    </w:p>
    <w:p w14:paraId="1B667089" w14:textId="77777777" w:rsidR="009A6694" w:rsidRPr="009A6694" w:rsidRDefault="009A6694" w:rsidP="00F35169">
      <w:pPr>
        <w:jc w:val="both"/>
        <w:rPr>
          <w:lang w:val="de-DE"/>
        </w:rPr>
      </w:pPr>
      <w:r w:rsidRPr="009A6694">
        <w:rPr>
          <w:lang w:val="de-DE"/>
        </w:rPr>
        <w:tab/>
        <w:t>xv. Rechtsvorschriften über die Ausübung der Gesundheitspflegeberufe und über die Rechte des Patienten,</w:t>
      </w:r>
    </w:p>
    <w:p w14:paraId="43F7F356" w14:textId="77777777" w:rsidR="009A6694" w:rsidRPr="009A6694" w:rsidRDefault="009A6694" w:rsidP="00F35169">
      <w:pPr>
        <w:jc w:val="both"/>
        <w:rPr>
          <w:lang w:val="de-DE"/>
        </w:rPr>
      </w:pPr>
    </w:p>
    <w:p w14:paraId="1A3F1398" w14:textId="77777777" w:rsidR="009A6694" w:rsidRPr="009A6694" w:rsidRDefault="009A6694" w:rsidP="00F35169">
      <w:pPr>
        <w:jc w:val="both"/>
        <w:rPr>
          <w:lang w:val="de-DE"/>
        </w:rPr>
      </w:pPr>
      <w:r w:rsidRPr="009A6694">
        <w:rPr>
          <w:lang w:val="de-DE"/>
        </w:rPr>
        <w:tab/>
      </w:r>
      <w:r w:rsidRPr="009A6694">
        <w:rPr>
          <w:i/>
          <w:iCs/>
          <w:lang w:val="de-DE"/>
        </w:rPr>
        <w:t>b)</w:t>
      </w:r>
      <w:r w:rsidRPr="009A6694">
        <w:rPr>
          <w:lang w:val="de-DE"/>
        </w:rPr>
        <w:t> eine theoretische und praktische Ausbildung in folgenden Bereichen:</w:t>
      </w:r>
    </w:p>
    <w:p w14:paraId="00DF7089" w14:textId="77777777" w:rsidR="009A6694" w:rsidRPr="009A6694" w:rsidRDefault="009A6694" w:rsidP="00F35169">
      <w:pPr>
        <w:jc w:val="both"/>
        <w:rPr>
          <w:lang w:val="de-DE"/>
        </w:rPr>
      </w:pPr>
    </w:p>
    <w:p w14:paraId="16ECE1BB" w14:textId="77777777" w:rsidR="009A6694" w:rsidRPr="009A6694" w:rsidRDefault="009A6694" w:rsidP="00F35169">
      <w:pPr>
        <w:jc w:val="both"/>
        <w:rPr>
          <w:lang w:val="de-DE"/>
        </w:rPr>
      </w:pPr>
      <w:r w:rsidRPr="009A6694">
        <w:rPr>
          <w:lang w:val="de-DE"/>
        </w:rPr>
        <w:tab/>
        <w:t>i. Diagnostik, Behandlungsmethoden und qualitativ hochwertige Pflege,</w:t>
      </w:r>
    </w:p>
    <w:p w14:paraId="189C91FD" w14:textId="77777777" w:rsidR="009A6694" w:rsidRPr="009A6694" w:rsidRDefault="009A6694" w:rsidP="00F35169">
      <w:pPr>
        <w:jc w:val="both"/>
        <w:rPr>
          <w:lang w:val="de-DE"/>
        </w:rPr>
      </w:pPr>
    </w:p>
    <w:p w14:paraId="499947BA" w14:textId="77777777" w:rsidR="009A6694" w:rsidRPr="009A6694" w:rsidRDefault="009A6694" w:rsidP="00F35169">
      <w:pPr>
        <w:jc w:val="both"/>
        <w:rPr>
          <w:lang w:val="de-DE"/>
        </w:rPr>
      </w:pPr>
      <w:r w:rsidRPr="009A6694">
        <w:rPr>
          <w:lang w:val="de-DE"/>
        </w:rPr>
        <w:tab/>
        <w:t>ii. präventive Mund- und Zahnpflege,</w:t>
      </w:r>
    </w:p>
    <w:p w14:paraId="18617E3B" w14:textId="77777777" w:rsidR="009A6694" w:rsidRPr="009A6694" w:rsidRDefault="009A6694" w:rsidP="00F35169">
      <w:pPr>
        <w:jc w:val="both"/>
        <w:rPr>
          <w:lang w:val="de-DE"/>
        </w:rPr>
      </w:pPr>
    </w:p>
    <w:p w14:paraId="6F345C85" w14:textId="77777777" w:rsidR="009A6694" w:rsidRPr="009A6694" w:rsidRDefault="009A6694" w:rsidP="00F35169">
      <w:pPr>
        <w:jc w:val="both"/>
        <w:rPr>
          <w:lang w:val="de-DE"/>
        </w:rPr>
      </w:pPr>
      <w:r w:rsidRPr="009A6694">
        <w:rPr>
          <w:lang w:val="de-DE"/>
        </w:rPr>
        <w:tab/>
        <w:t>iii. Risikoanalyse,</w:t>
      </w:r>
    </w:p>
    <w:p w14:paraId="46CE5845" w14:textId="77777777" w:rsidR="009A6694" w:rsidRPr="009A6694" w:rsidRDefault="009A6694" w:rsidP="00F35169">
      <w:pPr>
        <w:jc w:val="both"/>
        <w:rPr>
          <w:lang w:val="de-DE"/>
        </w:rPr>
      </w:pPr>
    </w:p>
    <w:p w14:paraId="751D35F1" w14:textId="77777777" w:rsidR="009A6694" w:rsidRPr="009A6694" w:rsidRDefault="009A6694" w:rsidP="00F35169">
      <w:pPr>
        <w:jc w:val="both"/>
        <w:rPr>
          <w:lang w:val="de-DE"/>
        </w:rPr>
      </w:pPr>
      <w:r w:rsidRPr="009A6694">
        <w:rPr>
          <w:lang w:val="de-DE"/>
        </w:rPr>
        <w:tab/>
        <w:t>iv. Mund- und Zahnpflege bei spezifischen Zielgruppen,</w:t>
      </w:r>
    </w:p>
    <w:p w14:paraId="7CAB4772" w14:textId="77777777" w:rsidR="009A6694" w:rsidRPr="009A6694" w:rsidRDefault="009A6694" w:rsidP="00F35169">
      <w:pPr>
        <w:jc w:val="both"/>
        <w:rPr>
          <w:lang w:val="de-DE"/>
        </w:rPr>
      </w:pPr>
    </w:p>
    <w:p w14:paraId="51E0EC01" w14:textId="77777777" w:rsidR="009A6694" w:rsidRPr="009A6694" w:rsidRDefault="009A6694" w:rsidP="00F35169">
      <w:pPr>
        <w:jc w:val="both"/>
        <w:rPr>
          <w:lang w:val="de-DE"/>
        </w:rPr>
      </w:pPr>
      <w:r w:rsidRPr="009A6694">
        <w:rPr>
          <w:lang w:val="de-DE"/>
        </w:rPr>
        <w:tab/>
        <w:t>v. Mund- und Zahnpflege bei Erkrankungen des Hart- und Weichgewebes,</w:t>
      </w:r>
    </w:p>
    <w:p w14:paraId="3CCACB7D" w14:textId="77777777" w:rsidR="009A6694" w:rsidRPr="009A6694" w:rsidRDefault="009A6694" w:rsidP="00F35169">
      <w:pPr>
        <w:jc w:val="both"/>
        <w:rPr>
          <w:lang w:val="de-DE"/>
        </w:rPr>
      </w:pPr>
    </w:p>
    <w:p w14:paraId="4AED4E2E" w14:textId="77777777" w:rsidR="009A6694" w:rsidRPr="009A6694" w:rsidRDefault="009A6694" w:rsidP="00F35169">
      <w:pPr>
        <w:jc w:val="both"/>
        <w:rPr>
          <w:lang w:val="de-DE"/>
        </w:rPr>
      </w:pPr>
      <w:r w:rsidRPr="009A6694">
        <w:rPr>
          <w:lang w:val="de-DE"/>
        </w:rPr>
        <w:tab/>
        <w:t>vi. Operations- und Instrumentenassistenz in der Mund-, Kiefer- und Gesichtschirurgie,</w:t>
      </w:r>
    </w:p>
    <w:p w14:paraId="0CDD1767" w14:textId="77777777" w:rsidR="009A6694" w:rsidRPr="009A6694" w:rsidRDefault="009A6694" w:rsidP="00F35169">
      <w:pPr>
        <w:jc w:val="both"/>
        <w:rPr>
          <w:lang w:val="de-DE"/>
        </w:rPr>
      </w:pPr>
    </w:p>
    <w:p w14:paraId="18D771FC" w14:textId="77777777" w:rsidR="009A6694" w:rsidRPr="009A6694" w:rsidRDefault="009A6694" w:rsidP="00F35169">
      <w:pPr>
        <w:jc w:val="both"/>
        <w:rPr>
          <w:lang w:val="en-US"/>
        </w:rPr>
      </w:pPr>
      <w:r w:rsidRPr="009A6694">
        <w:rPr>
          <w:lang w:val="de-DE"/>
        </w:rPr>
        <w:tab/>
      </w:r>
      <w:r w:rsidRPr="009A6694">
        <w:rPr>
          <w:lang w:val="en-US"/>
        </w:rPr>
        <w:t>vii. four-handed dentistry,</w:t>
      </w:r>
    </w:p>
    <w:p w14:paraId="1C3C806E" w14:textId="77777777" w:rsidR="009A6694" w:rsidRPr="009A6694" w:rsidRDefault="009A6694" w:rsidP="00F35169">
      <w:pPr>
        <w:jc w:val="both"/>
        <w:rPr>
          <w:lang w:val="en-US"/>
        </w:rPr>
      </w:pPr>
    </w:p>
    <w:p w14:paraId="5817B20F" w14:textId="77777777" w:rsidR="009A6694" w:rsidRPr="009A6694" w:rsidRDefault="009A6694" w:rsidP="00F35169">
      <w:pPr>
        <w:jc w:val="both"/>
        <w:rPr>
          <w:lang w:val="de-DE"/>
        </w:rPr>
      </w:pPr>
      <w:r w:rsidRPr="009A6694">
        <w:rPr>
          <w:lang w:val="en-US"/>
        </w:rPr>
        <w:tab/>
        <w:t>viii. </w:t>
      </w:r>
      <w:r w:rsidRPr="009A6694">
        <w:rPr>
          <w:lang w:val="de-DE"/>
        </w:rPr>
        <w:t>Hygiene und Sterilisation,</w:t>
      </w:r>
    </w:p>
    <w:p w14:paraId="2016C8D6" w14:textId="77777777" w:rsidR="009A6694" w:rsidRPr="009A6694" w:rsidRDefault="009A6694" w:rsidP="00F35169">
      <w:pPr>
        <w:jc w:val="both"/>
        <w:rPr>
          <w:lang w:val="de-DE"/>
        </w:rPr>
      </w:pPr>
    </w:p>
    <w:p w14:paraId="252375FD" w14:textId="77777777" w:rsidR="009A6694" w:rsidRPr="009A6694" w:rsidRDefault="009A6694" w:rsidP="00F35169">
      <w:pPr>
        <w:jc w:val="both"/>
        <w:rPr>
          <w:lang w:val="de-DE"/>
        </w:rPr>
      </w:pPr>
      <w:r w:rsidRPr="009A6694">
        <w:rPr>
          <w:lang w:val="de-DE"/>
        </w:rPr>
        <w:tab/>
        <w:t>ix. Infektionsprävention und -kontrolle,</w:t>
      </w:r>
    </w:p>
    <w:p w14:paraId="5C721FE2" w14:textId="77777777" w:rsidR="009A6694" w:rsidRPr="009A6694" w:rsidRDefault="009A6694" w:rsidP="00F35169">
      <w:pPr>
        <w:jc w:val="both"/>
        <w:rPr>
          <w:lang w:val="de-DE"/>
        </w:rPr>
      </w:pPr>
    </w:p>
    <w:p w14:paraId="213E0B0D" w14:textId="77777777" w:rsidR="009A6694" w:rsidRPr="009A6694" w:rsidRDefault="009A6694" w:rsidP="00F35169">
      <w:pPr>
        <w:jc w:val="both"/>
        <w:rPr>
          <w:lang w:val="de-DE"/>
        </w:rPr>
      </w:pPr>
      <w:r w:rsidRPr="009A6694">
        <w:rPr>
          <w:lang w:val="de-DE"/>
        </w:rPr>
        <w:tab/>
        <w:t>x. Materialien und Produkte für die Mund- und Zahnpflege,</w:t>
      </w:r>
    </w:p>
    <w:p w14:paraId="643AC56A" w14:textId="77777777" w:rsidR="009A6694" w:rsidRPr="009A6694" w:rsidRDefault="009A6694" w:rsidP="00F35169">
      <w:pPr>
        <w:jc w:val="both"/>
        <w:rPr>
          <w:lang w:val="de-DE"/>
        </w:rPr>
      </w:pPr>
    </w:p>
    <w:p w14:paraId="3DB46F97" w14:textId="77777777" w:rsidR="009A6694" w:rsidRPr="009A6694" w:rsidRDefault="009A6694" w:rsidP="00F35169">
      <w:pPr>
        <w:jc w:val="both"/>
        <w:rPr>
          <w:lang w:val="de-DE"/>
        </w:rPr>
      </w:pPr>
      <w:r w:rsidRPr="009A6694">
        <w:rPr>
          <w:lang w:val="de-DE"/>
        </w:rPr>
        <w:tab/>
        <w:t>xi. Blutentnahme und Legen eines Venenkatheters,</w:t>
      </w:r>
    </w:p>
    <w:p w14:paraId="4E29C5E7" w14:textId="77777777" w:rsidR="009A6694" w:rsidRPr="009A6694" w:rsidRDefault="009A6694" w:rsidP="00F35169">
      <w:pPr>
        <w:jc w:val="both"/>
        <w:rPr>
          <w:lang w:val="de-DE"/>
        </w:rPr>
      </w:pPr>
    </w:p>
    <w:p w14:paraId="339A04C9" w14:textId="77777777" w:rsidR="009A6694" w:rsidRPr="009A6694" w:rsidRDefault="009A6694" w:rsidP="00F35169">
      <w:pPr>
        <w:jc w:val="both"/>
        <w:rPr>
          <w:lang w:val="de-DE"/>
        </w:rPr>
      </w:pPr>
      <w:r w:rsidRPr="009A6694">
        <w:rPr>
          <w:lang w:val="de-DE"/>
        </w:rPr>
        <w:tab/>
        <w:t>xii. </w:t>
      </w:r>
      <w:proofErr w:type="spellStart"/>
      <w:r w:rsidRPr="009A6694">
        <w:rPr>
          <w:lang w:val="de-DE"/>
        </w:rPr>
        <w:t>Anxiolyse</w:t>
      </w:r>
      <w:proofErr w:type="spellEnd"/>
      <w:r w:rsidRPr="009A6694">
        <w:rPr>
          <w:lang w:val="de-DE"/>
        </w:rPr>
        <w:t>,</w:t>
      </w:r>
    </w:p>
    <w:p w14:paraId="36B67301" w14:textId="77777777" w:rsidR="009A6694" w:rsidRPr="009A6694" w:rsidRDefault="009A6694" w:rsidP="00F35169">
      <w:pPr>
        <w:jc w:val="both"/>
        <w:rPr>
          <w:lang w:val="de-DE"/>
        </w:rPr>
      </w:pPr>
    </w:p>
    <w:p w14:paraId="1066BAFE" w14:textId="77777777" w:rsidR="009A6694" w:rsidRPr="009A6694" w:rsidRDefault="009A6694" w:rsidP="00F35169">
      <w:pPr>
        <w:jc w:val="both"/>
        <w:rPr>
          <w:lang w:val="de-DE"/>
        </w:rPr>
      </w:pPr>
      <w:r w:rsidRPr="009A6694">
        <w:rPr>
          <w:lang w:val="de-DE"/>
        </w:rPr>
        <w:tab/>
        <w:t>xiii. medizinische Bildgebung und Strahlenschutz,</w:t>
      </w:r>
    </w:p>
    <w:p w14:paraId="50205CA4" w14:textId="77777777" w:rsidR="009A6694" w:rsidRPr="009A6694" w:rsidRDefault="009A6694" w:rsidP="00F35169">
      <w:pPr>
        <w:jc w:val="both"/>
        <w:rPr>
          <w:lang w:val="de-DE"/>
        </w:rPr>
      </w:pPr>
    </w:p>
    <w:p w14:paraId="048EEC87" w14:textId="77777777" w:rsidR="009A6694" w:rsidRPr="009A6694" w:rsidRDefault="009A6694" w:rsidP="00F35169">
      <w:pPr>
        <w:jc w:val="both"/>
        <w:rPr>
          <w:lang w:val="de-DE"/>
        </w:rPr>
      </w:pPr>
      <w:r w:rsidRPr="009A6694">
        <w:rPr>
          <w:lang w:val="de-DE"/>
        </w:rPr>
        <w:tab/>
        <w:t>xiv. </w:t>
      </w:r>
      <w:proofErr w:type="spellStart"/>
      <w:r w:rsidRPr="009A6694">
        <w:rPr>
          <w:lang w:val="de-DE"/>
        </w:rPr>
        <w:t>evidence</w:t>
      </w:r>
      <w:proofErr w:type="spellEnd"/>
      <w:r w:rsidRPr="009A6694">
        <w:rPr>
          <w:lang w:val="de-DE"/>
        </w:rPr>
        <w:t xml:space="preserve"> </w:t>
      </w:r>
      <w:proofErr w:type="spellStart"/>
      <w:r w:rsidRPr="009A6694">
        <w:rPr>
          <w:lang w:val="de-DE"/>
        </w:rPr>
        <w:t>based</w:t>
      </w:r>
      <w:proofErr w:type="spellEnd"/>
      <w:r w:rsidRPr="009A6694">
        <w:rPr>
          <w:lang w:val="de-DE"/>
        </w:rPr>
        <w:t xml:space="preserve"> </w:t>
      </w:r>
      <w:proofErr w:type="spellStart"/>
      <w:r w:rsidRPr="009A6694">
        <w:rPr>
          <w:lang w:val="de-DE"/>
        </w:rPr>
        <w:t>practice</w:t>
      </w:r>
      <w:proofErr w:type="spellEnd"/>
      <w:r w:rsidRPr="009A6694">
        <w:rPr>
          <w:lang w:val="de-DE"/>
        </w:rPr>
        <w:t>,</w:t>
      </w:r>
    </w:p>
    <w:p w14:paraId="7A14AE90" w14:textId="77777777" w:rsidR="009A6694" w:rsidRPr="009A6694" w:rsidRDefault="009A6694" w:rsidP="00F35169">
      <w:pPr>
        <w:jc w:val="both"/>
        <w:rPr>
          <w:lang w:val="de-DE"/>
        </w:rPr>
      </w:pPr>
    </w:p>
    <w:p w14:paraId="0679BB02" w14:textId="77777777" w:rsidR="009A6694" w:rsidRPr="009A6694" w:rsidRDefault="009A6694" w:rsidP="00F35169">
      <w:pPr>
        <w:jc w:val="both"/>
        <w:rPr>
          <w:lang w:val="de-DE"/>
        </w:rPr>
      </w:pPr>
      <w:r w:rsidRPr="009A6694">
        <w:rPr>
          <w:lang w:val="de-DE"/>
        </w:rPr>
        <w:tab/>
        <w:t>xv. Verhaltensänderung,</w:t>
      </w:r>
    </w:p>
    <w:p w14:paraId="0707F666" w14:textId="77777777" w:rsidR="009A6694" w:rsidRPr="009A6694" w:rsidRDefault="009A6694" w:rsidP="00F35169">
      <w:pPr>
        <w:jc w:val="both"/>
        <w:rPr>
          <w:lang w:val="de-DE"/>
        </w:rPr>
      </w:pPr>
    </w:p>
    <w:p w14:paraId="57846325" w14:textId="77777777" w:rsidR="009A6694" w:rsidRPr="009A6694" w:rsidRDefault="009A6694" w:rsidP="00F35169">
      <w:pPr>
        <w:jc w:val="both"/>
        <w:rPr>
          <w:lang w:val="de-DE"/>
        </w:rPr>
      </w:pPr>
      <w:r w:rsidRPr="009A6694">
        <w:rPr>
          <w:lang w:val="de-DE"/>
        </w:rPr>
        <w:tab/>
        <w:t>xvi. Gesundheitsförderung, -beratung und -erziehung,</w:t>
      </w:r>
    </w:p>
    <w:p w14:paraId="0CDC7636" w14:textId="77777777" w:rsidR="009A6694" w:rsidRPr="009A6694" w:rsidRDefault="009A6694" w:rsidP="00F35169">
      <w:pPr>
        <w:jc w:val="both"/>
        <w:rPr>
          <w:lang w:val="de-DE"/>
        </w:rPr>
      </w:pPr>
    </w:p>
    <w:p w14:paraId="00AF9B16" w14:textId="77777777" w:rsidR="009A6694" w:rsidRPr="009A6694" w:rsidRDefault="009A6694" w:rsidP="00F35169">
      <w:pPr>
        <w:jc w:val="both"/>
        <w:rPr>
          <w:lang w:val="de-DE"/>
        </w:rPr>
      </w:pPr>
      <w:r w:rsidRPr="009A6694">
        <w:rPr>
          <w:lang w:val="de-DE"/>
        </w:rPr>
        <w:tab/>
        <w:t>xvii. Kommunikation,</w:t>
      </w:r>
    </w:p>
    <w:p w14:paraId="6BDD4792" w14:textId="77777777" w:rsidR="009A6694" w:rsidRPr="009A6694" w:rsidRDefault="009A6694" w:rsidP="00F35169">
      <w:pPr>
        <w:jc w:val="both"/>
        <w:rPr>
          <w:lang w:val="de-DE"/>
        </w:rPr>
      </w:pPr>
    </w:p>
    <w:p w14:paraId="230FAF2B" w14:textId="77777777" w:rsidR="009A6694" w:rsidRPr="009A6694" w:rsidRDefault="009A6694" w:rsidP="00F35169">
      <w:pPr>
        <w:jc w:val="both"/>
        <w:rPr>
          <w:lang w:val="de-DE"/>
        </w:rPr>
      </w:pPr>
      <w:r w:rsidRPr="009A6694">
        <w:rPr>
          <w:lang w:val="de-DE"/>
        </w:rPr>
        <w:tab/>
        <w:t>xviii. Datenanalyse, einschließlich biomedizinischer Statistik,</w:t>
      </w:r>
    </w:p>
    <w:p w14:paraId="2BBFBEB1" w14:textId="77777777" w:rsidR="009A6694" w:rsidRPr="009A6694" w:rsidRDefault="009A6694" w:rsidP="00F35169">
      <w:pPr>
        <w:jc w:val="both"/>
        <w:rPr>
          <w:lang w:val="de-DE"/>
        </w:rPr>
      </w:pPr>
    </w:p>
    <w:p w14:paraId="76035D5F" w14:textId="77777777" w:rsidR="009A6694" w:rsidRPr="009A6694" w:rsidRDefault="009A6694" w:rsidP="00F35169">
      <w:pPr>
        <w:jc w:val="both"/>
        <w:rPr>
          <w:lang w:val="de-DE"/>
        </w:rPr>
      </w:pPr>
      <w:r w:rsidRPr="009A6694">
        <w:rPr>
          <w:lang w:val="de-DE"/>
        </w:rPr>
        <w:tab/>
        <w:t>xix. Informatik im Zusammenhang mit der Gesundheitspflege, eHealth- und mHealth-Anwendungen,</w:t>
      </w:r>
    </w:p>
    <w:p w14:paraId="7A21F3E1" w14:textId="77777777" w:rsidR="009A6694" w:rsidRPr="009A6694" w:rsidRDefault="009A6694" w:rsidP="00F35169">
      <w:pPr>
        <w:jc w:val="both"/>
        <w:rPr>
          <w:lang w:val="de-DE"/>
        </w:rPr>
      </w:pPr>
    </w:p>
    <w:p w14:paraId="0395EE03" w14:textId="77777777" w:rsidR="009A6694" w:rsidRPr="009A6694" w:rsidRDefault="009A6694" w:rsidP="00F35169">
      <w:pPr>
        <w:jc w:val="both"/>
        <w:rPr>
          <w:lang w:val="de-DE"/>
        </w:rPr>
      </w:pPr>
      <w:r w:rsidRPr="009A6694">
        <w:rPr>
          <w:lang w:val="de-DE"/>
        </w:rPr>
        <w:tab/>
        <w:t>xx. Führung und Strukturierung einer zahnärztlichen medizinischen Akte,</w:t>
      </w:r>
    </w:p>
    <w:p w14:paraId="29D89287" w14:textId="77777777" w:rsidR="009A6694" w:rsidRPr="009A6694" w:rsidRDefault="009A6694" w:rsidP="00F35169">
      <w:pPr>
        <w:jc w:val="both"/>
        <w:rPr>
          <w:lang w:val="de-DE"/>
        </w:rPr>
      </w:pPr>
    </w:p>
    <w:p w14:paraId="747A09AD" w14:textId="77777777" w:rsidR="009A6694" w:rsidRPr="009A6694" w:rsidRDefault="009A6694" w:rsidP="00F35169">
      <w:pPr>
        <w:jc w:val="both"/>
        <w:rPr>
          <w:lang w:val="en-US"/>
        </w:rPr>
      </w:pPr>
      <w:r w:rsidRPr="009A6694">
        <w:rPr>
          <w:lang w:val="de-DE"/>
        </w:rPr>
        <w:tab/>
      </w:r>
      <w:r w:rsidRPr="009A6694">
        <w:rPr>
          <w:lang w:val="en-US"/>
        </w:rPr>
        <w:t>xxi. </w:t>
      </w:r>
      <w:proofErr w:type="spellStart"/>
      <w:r w:rsidRPr="009A6694">
        <w:rPr>
          <w:lang w:val="en-US"/>
        </w:rPr>
        <w:t>erste</w:t>
      </w:r>
      <w:proofErr w:type="spellEnd"/>
      <w:r w:rsidRPr="009A6694">
        <w:rPr>
          <w:lang w:val="en-US"/>
        </w:rPr>
        <w:t xml:space="preserve"> </w:t>
      </w:r>
      <w:proofErr w:type="spellStart"/>
      <w:r w:rsidRPr="009A6694">
        <w:rPr>
          <w:lang w:val="en-US"/>
        </w:rPr>
        <w:t>Hilfe</w:t>
      </w:r>
      <w:proofErr w:type="spellEnd"/>
      <w:r w:rsidRPr="009A6694">
        <w:rPr>
          <w:lang w:val="en-US"/>
        </w:rPr>
        <w:t>, Basic Life Support,</w:t>
      </w:r>
    </w:p>
    <w:p w14:paraId="08D21A60" w14:textId="77777777" w:rsidR="009A6694" w:rsidRPr="009A6694" w:rsidRDefault="009A6694" w:rsidP="00F35169">
      <w:pPr>
        <w:jc w:val="both"/>
        <w:rPr>
          <w:lang w:val="en-US"/>
        </w:rPr>
      </w:pPr>
    </w:p>
    <w:p w14:paraId="7F4A9755" w14:textId="77777777" w:rsidR="009A6694" w:rsidRPr="009A6694" w:rsidRDefault="009A6694" w:rsidP="00F35169">
      <w:pPr>
        <w:jc w:val="both"/>
        <w:rPr>
          <w:lang w:val="de-DE"/>
        </w:rPr>
      </w:pPr>
      <w:r w:rsidRPr="009A6694">
        <w:rPr>
          <w:lang w:val="en-US"/>
        </w:rPr>
        <w:tab/>
      </w:r>
      <w:r w:rsidRPr="009A6694">
        <w:rPr>
          <w:i/>
          <w:iCs/>
          <w:lang w:val="de-DE"/>
        </w:rPr>
        <w:t>c)</w:t>
      </w:r>
      <w:r w:rsidRPr="009A6694">
        <w:rPr>
          <w:lang w:val="de-DE"/>
        </w:rPr>
        <w:t> eine Abschlussarbeit, die in Zusammenhang steht mit der Ausbildung zum Dentalhygieniker und aus der hervorgeht, dass der Betreffende zu einer analytischen und synthetischen Tätigkeit in dem Berufszweig fähig ist und selbständig arbeiten kann,</w:t>
      </w:r>
    </w:p>
    <w:p w14:paraId="6B9C9C80" w14:textId="77777777" w:rsidR="009A6694" w:rsidRPr="009A6694" w:rsidRDefault="009A6694" w:rsidP="00F35169">
      <w:pPr>
        <w:jc w:val="both"/>
        <w:rPr>
          <w:lang w:val="de-DE"/>
        </w:rPr>
      </w:pPr>
    </w:p>
    <w:p w14:paraId="722CC7D1" w14:textId="77777777" w:rsidR="009A6694" w:rsidRPr="009A6694" w:rsidRDefault="009A6694" w:rsidP="00F35169">
      <w:pPr>
        <w:jc w:val="both"/>
        <w:rPr>
          <w:lang w:val="de-DE"/>
        </w:rPr>
      </w:pPr>
      <w:r w:rsidRPr="009A6694">
        <w:rPr>
          <w:lang w:val="de-DE"/>
        </w:rPr>
        <w:tab/>
      </w:r>
      <w:r w:rsidRPr="009A6694">
        <w:rPr>
          <w:i/>
          <w:lang w:val="de-DE"/>
        </w:rPr>
        <w:t>d)</w:t>
      </w:r>
      <w:r w:rsidRPr="009A6694">
        <w:rPr>
          <w:lang w:val="de-DE"/>
        </w:rPr>
        <w:t> den erfolgreichen Abschluss eines klinischen Praktikums von mindestens 600 Stunden.</w:t>
      </w:r>
    </w:p>
    <w:p w14:paraId="3AFA9DBA" w14:textId="77777777" w:rsidR="009A6694" w:rsidRPr="009A6694" w:rsidRDefault="009A6694" w:rsidP="00F35169">
      <w:pPr>
        <w:jc w:val="both"/>
        <w:rPr>
          <w:lang w:val="de-DE"/>
        </w:rPr>
      </w:pPr>
    </w:p>
    <w:p w14:paraId="3B81CBB3" w14:textId="77777777" w:rsidR="009A6694" w:rsidRPr="009A6694" w:rsidRDefault="009A6694" w:rsidP="00F35169">
      <w:pPr>
        <w:jc w:val="both"/>
        <w:rPr>
          <w:lang w:val="de-DE"/>
        </w:rPr>
      </w:pPr>
      <w:r w:rsidRPr="009A6694">
        <w:rPr>
          <w:lang w:val="de-DE"/>
        </w:rPr>
        <w:tab/>
        <w:t>Das klinische Praktikum muss mindestens zur Hälfte in der allgemeinen Zahnheilkunde und darüber hinaus mindestens in einem der folgenden Bereiche absolviert werden:</w:t>
      </w:r>
    </w:p>
    <w:p w14:paraId="7D7077C7" w14:textId="77777777" w:rsidR="009A6694" w:rsidRPr="009A6694" w:rsidRDefault="009A6694" w:rsidP="00F35169">
      <w:pPr>
        <w:jc w:val="both"/>
        <w:rPr>
          <w:lang w:val="de-DE"/>
        </w:rPr>
      </w:pPr>
    </w:p>
    <w:p w14:paraId="5EB000C2" w14:textId="77777777" w:rsidR="009A6694" w:rsidRPr="009A6694" w:rsidRDefault="009A6694" w:rsidP="00F35169">
      <w:pPr>
        <w:jc w:val="both"/>
        <w:rPr>
          <w:lang w:val="de-DE"/>
        </w:rPr>
      </w:pPr>
      <w:r w:rsidRPr="009A6694">
        <w:rPr>
          <w:lang w:val="de-DE"/>
        </w:rPr>
        <w:tab/>
        <w:t>i. Parodontologie,</w:t>
      </w:r>
    </w:p>
    <w:p w14:paraId="2119E8DF" w14:textId="77777777" w:rsidR="009A6694" w:rsidRPr="009A6694" w:rsidRDefault="009A6694" w:rsidP="00F35169">
      <w:pPr>
        <w:jc w:val="both"/>
        <w:rPr>
          <w:lang w:val="de-DE"/>
        </w:rPr>
      </w:pPr>
    </w:p>
    <w:p w14:paraId="7A07770B" w14:textId="77777777" w:rsidR="009A6694" w:rsidRPr="009A6694" w:rsidRDefault="009A6694" w:rsidP="00F35169">
      <w:pPr>
        <w:jc w:val="both"/>
        <w:rPr>
          <w:lang w:val="de-DE"/>
        </w:rPr>
      </w:pPr>
      <w:r w:rsidRPr="009A6694">
        <w:rPr>
          <w:lang w:val="de-DE"/>
        </w:rPr>
        <w:lastRenderedPageBreak/>
        <w:tab/>
        <w:t>ii. Kieferorthopädie,</w:t>
      </w:r>
    </w:p>
    <w:p w14:paraId="0B6EDE81" w14:textId="77777777" w:rsidR="009A6694" w:rsidRPr="009A6694" w:rsidRDefault="009A6694" w:rsidP="00F35169">
      <w:pPr>
        <w:jc w:val="both"/>
        <w:rPr>
          <w:lang w:val="de-DE"/>
        </w:rPr>
      </w:pPr>
    </w:p>
    <w:p w14:paraId="375AB7EE" w14:textId="77777777" w:rsidR="009A6694" w:rsidRPr="009A6694" w:rsidRDefault="009A6694" w:rsidP="00F35169">
      <w:pPr>
        <w:jc w:val="both"/>
        <w:rPr>
          <w:lang w:val="de-DE"/>
        </w:rPr>
      </w:pPr>
      <w:r w:rsidRPr="009A6694">
        <w:rPr>
          <w:lang w:val="de-DE"/>
        </w:rPr>
        <w:tab/>
        <w:t>iii. Mund-, Kiefer- und Gesichtschirurgie.</w:t>
      </w:r>
    </w:p>
    <w:p w14:paraId="2E4F00BA" w14:textId="77777777" w:rsidR="009A6694" w:rsidRPr="009A6694" w:rsidRDefault="009A6694" w:rsidP="00F35169">
      <w:pPr>
        <w:jc w:val="both"/>
        <w:rPr>
          <w:lang w:val="de-DE"/>
        </w:rPr>
      </w:pPr>
    </w:p>
    <w:p w14:paraId="27DB9C30" w14:textId="77777777" w:rsidR="009A6694" w:rsidRPr="009A6694" w:rsidRDefault="009A6694" w:rsidP="00F35169">
      <w:pPr>
        <w:jc w:val="both"/>
        <w:rPr>
          <w:lang w:val="de-DE"/>
        </w:rPr>
      </w:pPr>
      <w:r w:rsidRPr="009A6694">
        <w:rPr>
          <w:lang w:val="de-DE"/>
        </w:rPr>
        <w:tab/>
        <w:t>Das klinische Praktikum muss in verschiedenen Diensten und/oder Einrichtungen verteilt und mit unterschiedlichen Zielgruppen stattfinden,</w:t>
      </w:r>
    </w:p>
    <w:p w14:paraId="2F03B541" w14:textId="77777777" w:rsidR="009A6694" w:rsidRPr="009A6694" w:rsidRDefault="009A6694" w:rsidP="00F35169">
      <w:pPr>
        <w:jc w:val="both"/>
        <w:rPr>
          <w:lang w:val="de-DE"/>
        </w:rPr>
      </w:pPr>
    </w:p>
    <w:p w14:paraId="3C4D53F5" w14:textId="77777777" w:rsidR="009A6694" w:rsidRPr="009A6694" w:rsidRDefault="009A6694" w:rsidP="00F35169">
      <w:pPr>
        <w:jc w:val="both"/>
        <w:rPr>
          <w:lang w:val="de-DE"/>
        </w:rPr>
      </w:pPr>
      <w:r w:rsidRPr="009A6694">
        <w:rPr>
          <w:lang w:val="de-DE"/>
        </w:rPr>
        <w:tab/>
        <w:t>2. die beruflichen Kenntnisse und Fähigkeiten mindestens 15 Stunden pro Jahr durch Weiterbildung aufrechterhalten und aktualisieren, um den Beruf auf optimalem Qualitätsniveau ausüben zu können.</w:t>
      </w:r>
    </w:p>
    <w:p w14:paraId="7D9AB392" w14:textId="77777777" w:rsidR="009A6694" w:rsidRPr="009A6694" w:rsidRDefault="009A6694" w:rsidP="00F35169">
      <w:pPr>
        <w:jc w:val="both"/>
        <w:rPr>
          <w:lang w:val="de-DE"/>
        </w:rPr>
      </w:pPr>
    </w:p>
    <w:p w14:paraId="32E7D283" w14:textId="77777777" w:rsidR="009A6694" w:rsidRPr="009A6694" w:rsidRDefault="009A6694" w:rsidP="00F35169">
      <w:pPr>
        <w:jc w:val="both"/>
        <w:rPr>
          <w:lang w:val="de-DE"/>
        </w:rPr>
      </w:pPr>
      <w:r w:rsidRPr="009A6694">
        <w:rPr>
          <w:lang w:val="de-DE"/>
        </w:rPr>
        <w:tab/>
        <w:t>Oben genannte Weiterbildung muss aus persönlichem Studium und der Teilnahme an Ausbildungsaktivitäten bestehen.</w:t>
      </w:r>
    </w:p>
    <w:p w14:paraId="0283C9C7" w14:textId="77777777" w:rsidR="009A6694" w:rsidRPr="009A6694" w:rsidRDefault="009A6694" w:rsidP="00F35169">
      <w:pPr>
        <w:jc w:val="both"/>
        <w:rPr>
          <w:lang w:val="de-DE"/>
        </w:rPr>
      </w:pPr>
    </w:p>
    <w:p w14:paraId="14E09723" w14:textId="77777777" w:rsidR="009A6694" w:rsidRPr="009A6694" w:rsidRDefault="009A6694" w:rsidP="00F35169">
      <w:pPr>
        <w:jc w:val="both"/>
        <w:rPr>
          <w:lang w:val="de-DE"/>
        </w:rPr>
      </w:pPr>
    </w:p>
    <w:p w14:paraId="0712C3E8" w14:textId="77777777" w:rsidR="009A6694" w:rsidRPr="009A6694" w:rsidRDefault="009A6694" w:rsidP="00F35169">
      <w:pPr>
        <w:jc w:val="both"/>
        <w:rPr>
          <w:lang w:val="de-DE"/>
        </w:rPr>
      </w:pPr>
      <w:r w:rsidRPr="009A6694">
        <w:rPr>
          <w:lang w:val="de-DE"/>
        </w:rPr>
        <w:tab/>
      </w:r>
      <w:r w:rsidRPr="009A6694">
        <w:rPr>
          <w:b/>
          <w:lang w:val="de-DE"/>
        </w:rPr>
        <w:t>Art. 5</w:t>
      </w:r>
      <w:r w:rsidRPr="009A6694">
        <w:rPr>
          <w:lang w:val="de-DE"/>
        </w:rPr>
        <w:t> - § 1 - In Artikel 71 § 1 Absatz 1 des vorerwähnten koordinierten Gesetzes vom 10. Mai 2015 erwähnte fachliche Leistungen, die von Dentalhygienikern erbracht werden können, sind in Anlage 1 und Anlage 2 zu vorliegendem Erlass aufgeführt.</w:t>
      </w:r>
    </w:p>
    <w:p w14:paraId="75F24982" w14:textId="77777777" w:rsidR="009A6694" w:rsidRPr="009A6694" w:rsidRDefault="009A6694" w:rsidP="00F35169">
      <w:pPr>
        <w:jc w:val="both"/>
        <w:rPr>
          <w:lang w:val="de-DE"/>
        </w:rPr>
      </w:pPr>
    </w:p>
    <w:p w14:paraId="6AFB0333" w14:textId="77777777" w:rsidR="009A6694" w:rsidRPr="009A6694" w:rsidRDefault="009A6694" w:rsidP="00F35169">
      <w:pPr>
        <w:jc w:val="both"/>
        <w:rPr>
          <w:lang w:val="de-DE"/>
        </w:rPr>
      </w:pPr>
      <w:r w:rsidRPr="009A6694">
        <w:rPr>
          <w:lang w:val="de-DE"/>
        </w:rPr>
        <w:tab/>
        <w:t>Diese Leistungen beschränken sich auf den Bereich der Mund- und Zahnpflege.</w:t>
      </w:r>
    </w:p>
    <w:p w14:paraId="3AB6A8D9" w14:textId="77777777" w:rsidR="009A6694" w:rsidRPr="009A6694" w:rsidRDefault="009A6694" w:rsidP="00F35169">
      <w:pPr>
        <w:jc w:val="both"/>
        <w:rPr>
          <w:lang w:val="de-DE"/>
        </w:rPr>
      </w:pPr>
    </w:p>
    <w:p w14:paraId="0C786746" w14:textId="77777777" w:rsidR="009A6694" w:rsidRPr="009A6694" w:rsidRDefault="009A6694" w:rsidP="00F35169">
      <w:pPr>
        <w:jc w:val="both"/>
        <w:rPr>
          <w:lang w:val="de-DE"/>
        </w:rPr>
      </w:pPr>
      <w:r w:rsidRPr="009A6694">
        <w:rPr>
          <w:lang w:val="de-DE"/>
        </w:rPr>
        <w:tab/>
        <w:t>§ 2 ­ Die in Anlage 2 erwähnten fachlichen Leistungen erfordern eine schriftliche (eventuell elektronische) Verschreibung eines Zahnarztes oder eines Facharztes für Stomatologie oder für Stomatologie und Mund-, Kiefer- und Gesichtschirurgie.</w:t>
      </w:r>
    </w:p>
    <w:p w14:paraId="021EA520" w14:textId="77777777" w:rsidR="009A6694" w:rsidRPr="009A6694" w:rsidRDefault="009A6694" w:rsidP="00F35169">
      <w:pPr>
        <w:jc w:val="both"/>
        <w:rPr>
          <w:lang w:val="de-DE"/>
        </w:rPr>
      </w:pPr>
    </w:p>
    <w:p w14:paraId="6CB1750B" w14:textId="77777777" w:rsidR="009A6694" w:rsidRPr="009A6694" w:rsidRDefault="009A6694" w:rsidP="00F35169">
      <w:pPr>
        <w:jc w:val="both"/>
        <w:rPr>
          <w:lang w:val="de-DE"/>
        </w:rPr>
      </w:pPr>
    </w:p>
    <w:p w14:paraId="6EE41E95" w14:textId="77777777" w:rsidR="009A6694" w:rsidRPr="009A6694" w:rsidRDefault="009A6694" w:rsidP="00F35169">
      <w:pPr>
        <w:jc w:val="both"/>
        <w:rPr>
          <w:lang w:val="de-DE"/>
        </w:rPr>
      </w:pPr>
      <w:r w:rsidRPr="009A6694">
        <w:rPr>
          <w:lang w:val="de-DE"/>
        </w:rPr>
        <w:tab/>
      </w:r>
      <w:r w:rsidRPr="009A6694">
        <w:rPr>
          <w:b/>
          <w:lang w:val="de-DE"/>
        </w:rPr>
        <w:t>Art. 6</w:t>
      </w:r>
      <w:r w:rsidRPr="009A6694">
        <w:rPr>
          <w:lang w:val="de-DE"/>
        </w:rPr>
        <w:t> - § 1 - Handlungen, die in Anwendung von Artikel 23 § 1 Absatz 1 des vorerwähnten koordinierten Gesetzes vom 10. Mai 2015 Dentalhygienikern anvertraut werden können, sind in Anlage 3 zu vorliegendem Erlass aufgenommen.</w:t>
      </w:r>
    </w:p>
    <w:p w14:paraId="40762726" w14:textId="77777777" w:rsidR="009A6694" w:rsidRPr="009A6694" w:rsidRDefault="009A6694" w:rsidP="00F35169">
      <w:pPr>
        <w:jc w:val="both"/>
        <w:rPr>
          <w:lang w:val="de-DE"/>
        </w:rPr>
      </w:pPr>
    </w:p>
    <w:p w14:paraId="0FC8C1BD" w14:textId="77777777" w:rsidR="009A6694" w:rsidRPr="009A6694" w:rsidRDefault="009A6694" w:rsidP="00F35169">
      <w:pPr>
        <w:jc w:val="both"/>
        <w:rPr>
          <w:lang w:val="de-DE"/>
        </w:rPr>
      </w:pPr>
      <w:r w:rsidRPr="009A6694">
        <w:rPr>
          <w:lang w:val="de-DE"/>
        </w:rPr>
        <w:tab/>
        <w:t>Diese Handlungen beschränken sich auf den Bereich der Mund- und Zahnpflege.</w:t>
      </w:r>
    </w:p>
    <w:p w14:paraId="23BD167A" w14:textId="77777777" w:rsidR="009A6694" w:rsidRPr="009A6694" w:rsidRDefault="009A6694" w:rsidP="00F35169">
      <w:pPr>
        <w:jc w:val="both"/>
        <w:rPr>
          <w:lang w:val="de-DE"/>
        </w:rPr>
      </w:pPr>
    </w:p>
    <w:p w14:paraId="2813FD3F" w14:textId="77777777" w:rsidR="009A6694" w:rsidRPr="009A6694" w:rsidRDefault="009A6694" w:rsidP="00F35169">
      <w:pPr>
        <w:jc w:val="both"/>
        <w:rPr>
          <w:lang w:val="de-DE"/>
        </w:rPr>
      </w:pPr>
      <w:r w:rsidRPr="009A6694">
        <w:rPr>
          <w:lang w:val="de-DE"/>
        </w:rPr>
        <w:tab/>
        <w:t>§ 2 ­ Die in Anlage 3 erwähnten Handlungen werden Dentalhygienikern von einem Zahnarzt oder einem Facharzt für Stomatologie oder für Stomatologie und Mund-, Kiefer- und Gesichtschirurgie anvertraut.</w:t>
      </w:r>
    </w:p>
    <w:p w14:paraId="21E712D6" w14:textId="77777777" w:rsidR="009A6694" w:rsidRPr="009A6694" w:rsidRDefault="009A6694" w:rsidP="00F35169">
      <w:pPr>
        <w:jc w:val="both"/>
        <w:rPr>
          <w:lang w:val="de-DE"/>
        </w:rPr>
      </w:pPr>
    </w:p>
    <w:p w14:paraId="38CA5104" w14:textId="77777777" w:rsidR="009A6694" w:rsidRPr="009A6694" w:rsidRDefault="009A6694" w:rsidP="00F35169">
      <w:pPr>
        <w:jc w:val="both"/>
        <w:rPr>
          <w:lang w:val="de-DE"/>
        </w:rPr>
      </w:pPr>
      <w:r w:rsidRPr="009A6694">
        <w:rPr>
          <w:lang w:val="de-DE"/>
        </w:rPr>
        <w:tab/>
        <w:t>§ 3 ­ Bei anvertrauten Handlungen, bei denen der Begriff "Assistenz" verwendet wird, erbringen ein Zahnarzt oder ein Arzt und ein Dentalhygieniker gemeinsam Leistungen zugunsten eines Patienten, wobei zwischen ihnen ein direkter visueller und verbaler Kontakt besteht.</w:t>
      </w:r>
    </w:p>
    <w:p w14:paraId="4492E5E9" w14:textId="77777777" w:rsidR="009A6694" w:rsidRPr="009A6694" w:rsidRDefault="009A6694" w:rsidP="00F35169">
      <w:pPr>
        <w:jc w:val="both"/>
        <w:rPr>
          <w:lang w:val="de-DE"/>
        </w:rPr>
      </w:pPr>
    </w:p>
    <w:p w14:paraId="528B0538" w14:textId="77777777" w:rsidR="009A6694" w:rsidRPr="009A6694" w:rsidRDefault="009A6694">
      <w:pPr>
        <w:rPr>
          <w:lang w:val="de-DE"/>
        </w:rPr>
      </w:pPr>
    </w:p>
    <w:p w14:paraId="5B762BC0" w14:textId="77777777" w:rsidR="009A6694" w:rsidRDefault="009A6694">
      <w:pPr>
        <w:rPr>
          <w:lang w:val="de-DE"/>
        </w:rPr>
      </w:pPr>
      <w:r>
        <w:rPr>
          <w:lang w:val="de-DE"/>
        </w:rPr>
        <w:br w:type="page"/>
      </w:r>
    </w:p>
    <w:p w14:paraId="3A540C90" w14:textId="00E139E1" w:rsidR="009A6694" w:rsidRPr="009A6694" w:rsidRDefault="009A6694" w:rsidP="00F35169">
      <w:pPr>
        <w:jc w:val="both"/>
        <w:rPr>
          <w:lang w:val="de-DE"/>
        </w:rPr>
      </w:pPr>
      <w:r w:rsidRPr="009A6694">
        <w:rPr>
          <w:lang w:val="de-DE"/>
        </w:rPr>
        <w:lastRenderedPageBreak/>
        <w:tab/>
      </w:r>
      <w:r w:rsidRPr="009A6694">
        <w:rPr>
          <w:b/>
          <w:lang w:val="de-DE"/>
        </w:rPr>
        <w:t>Art. 7 -</w:t>
      </w:r>
      <w:r w:rsidRPr="009A6694">
        <w:rPr>
          <w:lang w:val="de-DE"/>
        </w:rPr>
        <w:t xml:space="preserve"> Der für die Volksgesundheit zuständige Minister ist mit der Ausführung des vorliegenden Erlasses beauftragt.</w:t>
      </w:r>
    </w:p>
    <w:p w14:paraId="4572B446" w14:textId="77777777" w:rsidR="009A6694" w:rsidRPr="009A6694" w:rsidRDefault="009A6694" w:rsidP="00F35169">
      <w:pPr>
        <w:jc w:val="both"/>
        <w:rPr>
          <w:lang w:val="de-DE"/>
        </w:rPr>
      </w:pPr>
    </w:p>
    <w:p w14:paraId="5C7AB19A" w14:textId="77777777" w:rsidR="009A6694" w:rsidRPr="009A6694" w:rsidRDefault="009A6694" w:rsidP="00F35169">
      <w:pPr>
        <w:jc w:val="both"/>
        <w:rPr>
          <w:lang w:val="de-DE"/>
        </w:rPr>
      </w:pPr>
    </w:p>
    <w:p w14:paraId="69FC486B" w14:textId="77777777" w:rsidR="009A6694" w:rsidRPr="009A6694" w:rsidRDefault="009A6694" w:rsidP="00F35169">
      <w:pPr>
        <w:jc w:val="both"/>
        <w:rPr>
          <w:lang w:val="de-DE"/>
        </w:rPr>
      </w:pPr>
      <w:r w:rsidRPr="009A6694">
        <w:rPr>
          <w:lang w:val="de-DE"/>
        </w:rPr>
        <w:tab/>
        <w:t>Gegeben zu Brüssel, den 28. März 2018</w:t>
      </w:r>
    </w:p>
    <w:p w14:paraId="0E732B28" w14:textId="77777777" w:rsidR="009A6694" w:rsidRPr="009A6694" w:rsidRDefault="009A6694" w:rsidP="00F35169">
      <w:pPr>
        <w:jc w:val="both"/>
        <w:rPr>
          <w:lang w:val="de-DE"/>
        </w:rPr>
      </w:pPr>
    </w:p>
    <w:p w14:paraId="734B61CA" w14:textId="77777777" w:rsidR="009A6694" w:rsidRPr="009A6694" w:rsidRDefault="009A6694" w:rsidP="00F35169">
      <w:pPr>
        <w:jc w:val="both"/>
        <w:rPr>
          <w:lang w:val="de-DE"/>
        </w:rPr>
      </w:pPr>
    </w:p>
    <w:p w14:paraId="2DF36E6E" w14:textId="77777777" w:rsidR="009A6694" w:rsidRPr="009A6694" w:rsidRDefault="009A6694" w:rsidP="00197A1F">
      <w:pPr>
        <w:jc w:val="center"/>
        <w:rPr>
          <w:lang w:val="de-DE"/>
        </w:rPr>
      </w:pPr>
      <w:r w:rsidRPr="009A6694">
        <w:rPr>
          <w:lang w:val="de-DE"/>
        </w:rPr>
        <w:t>PHILIPPE</w:t>
      </w:r>
    </w:p>
    <w:p w14:paraId="6EE0491A" w14:textId="77777777" w:rsidR="009A6694" w:rsidRPr="009A6694" w:rsidRDefault="009A6694" w:rsidP="00197A1F">
      <w:pPr>
        <w:jc w:val="center"/>
        <w:rPr>
          <w:lang w:val="de-DE"/>
        </w:rPr>
      </w:pPr>
    </w:p>
    <w:p w14:paraId="2D614DCD" w14:textId="77777777" w:rsidR="009A6694" w:rsidRPr="009A6694" w:rsidRDefault="009A6694" w:rsidP="00197A1F">
      <w:pPr>
        <w:jc w:val="center"/>
        <w:rPr>
          <w:lang w:val="de-DE"/>
        </w:rPr>
      </w:pPr>
      <w:r w:rsidRPr="009A6694">
        <w:rPr>
          <w:lang w:val="de-DE"/>
        </w:rPr>
        <w:t>Von Königs wegen:</w:t>
      </w:r>
    </w:p>
    <w:p w14:paraId="08F285EC" w14:textId="77777777" w:rsidR="009A6694" w:rsidRPr="009A6694" w:rsidRDefault="009A6694" w:rsidP="00197A1F">
      <w:pPr>
        <w:jc w:val="center"/>
        <w:rPr>
          <w:lang w:val="de-DE"/>
        </w:rPr>
      </w:pPr>
    </w:p>
    <w:p w14:paraId="5B08570B" w14:textId="77777777" w:rsidR="009A6694" w:rsidRPr="009A6694" w:rsidRDefault="009A6694" w:rsidP="00197A1F">
      <w:pPr>
        <w:jc w:val="center"/>
        <w:rPr>
          <w:lang w:val="de-DE"/>
        </w:rPr>
      </w:pPr>
      <w:r w:rsidRPr="009A6694">
        <w:rPr>
          <w:lang w:val="de-DE"/>
        </w:rPr>
        <w:t>Die Ministerin der Volksgesundheit</w:t>
      </w:r>
    </w:p>
    <w:p w14:paraId="6A00368E" w14:textId="77777777" w:rsidR="009A6694" w:rsidRPr="009A6694" w:rsidRDefault="009A6694" w:rsidP="00197A1F">
      <w:pPr>
        <w:jc w:val="center"/>
        <w:rPr>
          <w:lang w:val="de-DE"/>
        </w:rPr>
      </w:pPr>
      <w:r w:rsidRPr="009A6694">
        <w:rPr>
          <w:lang w:val="de-DE"/>
        </w:rPr>
        <w:t>M. DE BLOCK</w:t>
      </w:r>
    </w:p>
    <w:p w14:paraId="2539E591" w14:textId="77777777" w:rsidR="009A6694" w:rsidRPr="009A6694" w:rsidRDefault="009A6694" w:rsidP="00287A7B">
      <w:pPr>
        <w:jc w:val="both"/>
        <w:rPr>
          <w:lang w:val="de-DE"/>
        </w:rPr>
      </w:pPr>
    </w:p>
    <w:p w14:paraId="3928A872" w14:textId="77777777" w:rsidR="009A6694" w:rsidRPr="009A6694" w:rsidRDefault="009A6694" w:rsidP="00287A7B">
      <w:pPr>
        <w:jc w:val="both"/>
        <w:rPr>
          <w:lang w:val="de-DE"/>
        </w:rPr>
      </w:pPr>
    </w:p>
    <w:p w14:paraId="67D2DCCD" w14:textId="77777777" w:rsidR="009A6694" w:rsidRPr="009A6694" w:rsidRDefault="009A6694" w:rsidP="00287A7B">
      <w:pPr>
        <w:spacing w:line="19" w:lineRule="exact"/>
        <w:jc w:val="both"/>
        <w:rPr>
          <w:lang w:val="de-DE"/>
        </w:rPr>
      </w:pPr>
      <w:r>
        <w:rPr>
          <w:noProof/>
        </w:rPr>
        <mc:AlternateContent>
          <mc:Choice Requires="wps">
            <w:drawing>
              <wp:anchor distT="0" distB="0" distL="114300" distR="114300" simplePos="0" relativeHeight="251661312" behindDoc="1" locked="1" layoutInCell="0" allowOverlap="1" wp14:anchorId="77A24D98" wp14:editId="2887B7A8">
                <wp:simplePos x="0" y="0"/>
                <wp:positionH relativeFrom="page">
                  <wp:posOffset>3419475</wp:posOffset>
                </wp:positionH>
                <wp:positionV relativeFrom="paragraph">
                  <wp:posOffset>0</wp:posOffset>
                </wp:positionV>
                <wp:extent cx="720090" cy="12065"/>
                <wp:effectExtent l="0" t="0" r="0" b="0"/>
                <wp:wrapNone/>
                <wp:docPr id="1434544976" name="Rectangle 14345449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3C10E1" id="Rectangle 1434544976" o:spid="_x0000_s1026" style="position:absolute;margin-left:269.25pt;margin-top:0;width:56.7pt;height:.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r7G9gEAAOkDAAAOAAAAZHJzL2Uyb0RvYy54bWysU8Fu2zAMvQ/YPwi6L46DtFuNOEWRosOA&#10;bi3Q7QMUWbKFyaJGKXGyrx8lO2nQ3Yb5IIgi+Ug+Pq9uD71le4XBgKt5OZtzppyExri25j++P3z4&#10;xFmIwjXCglM1P6rAb9fv360GX6kFdGAbhYxAXKgGX/MuRl8VRZCd6kWYgVeOnBqwF5FMbIsGxUDo&#10;vS0W8/l1MQA2HkGqEOj1fnTydcbXWsn4pHVQkdmaU28xn5jPbTqL9UpULQrfGTm1If6hi14YR0XP&#10;UPciCrZD8xdUbyRCAB1nEvoCtDZS5RlomnL+ZpqXTniVZyFygj/TFP4frPy2f/HPmFoP/hHkz8Ac&#10;bDrhWnWHCEOnREPlykRUMfhQnROSESiVbYev0NBqxS5C5uCgsU+ANB07ZKqPZ6rVITJJjx9peTe0&#10;EEmucjG/vsoFRHXK9RjiZwU9S5eaIy0yY4v9Y4ipF1GdQnLvYE3zYKzNBrbbjUW2F2np+ZvQw2WY&#10;dSnYQUobEccXlWUzlTlNmQQVqi00R5oYYdQR6T4+0aEtDDWX1njOOsDfb99SHK2MPJwNpLWah187&#10;gYoz+8URuzflcpnEmY3lFXHDGV56tpce4SRB1TxyNl43cRT0zqNpO6pUZqoc3NFGtMl0vXY/7ZH0&#10;lFmctJ8Ee2nnqNc/dP0HAAD//wMAUEsDBBQABgAIAAAAIQCkxf2l2gAAAAYBAAAPAAAAZHJzL2Rv&#10;d25yZXYueG1sTI/BTsMwEETvSP0Haytxo04JidIQpypIXJEauHBz4iWJiNdu7Lbh71lOcFzN08zb&#10;ar/YSVxwDqMjBdtNAgKpc2akXsH728tdASJETUZPjlDBNwbY16ubSpfGXemIlyb2gksolFrBEKMv&#10;pQzdgFaHjfNInH262erI59xLM+srl9tJ3idJLq0eiRcG7fF5wO6rOVve/UibxBenp57s68OxzX3a&#10;5plSt+vl8Agi4hL/YPjVZ3Wo2al1ZzJBTAqytMgYVcAfcZxn2x2IlrkdyLqS//XrHwAAAP//AwBQ&#10;SwECLQAUAAYACAAAACEAtoM4kv4AAADhAQAAEwAAAAAAAAAAAAAAAAAAAAAAW0NvbnRlbnRfVHlw&#10;ZXNdLnhtbFBLAQItABQABgAIAAAAIQA4/SH/1gAAAJQBAAALAAAAAAAAAAAAAAAAAC8BAABfcmVs&#10;cy8ucmVsc1BLAQItABQABgAIAAAAIQBOJr7G9gEAAOkDAAAOAAAAAAAAAAAAAAAAAC4CAABkcnMv&#10;ZTJvRG9jLnhtbFBLAQItABQABgAIAAAAIQCkxf2l2gAAAAYBAAAPAAAAAAAAAAAAAAAAAFAEAABk&#10;cnMvZG93bnJldi54bWxQSwUGAAAAAAQABADzAAAAVwUAAAAA&#10;" o:allowincell="f" fillcolor="black" stroked="f" strokeweight="0">
                <w10:wrap anchorx="page"/>
                <w10:anchorlock/>
              </v:rect>
            </w:pict>
          </mc:Fallback>
        </mc:AlternateContent>
      </w:r>
    </w:p>
    <w:p w14:paraId="1F6D97F1" w14:textId="77777777" w:rsidR="009A6694" w:rsidRPr="009A6694" w:rsidRDefault="009A6694" w:rsidP="00287A7B">
      <w:pPr>
        <w:rPr>
          <w:lang w:val="de-DE"/>
        </w:rPr>
      </w:pPr>
    </w:p>
    <w:p w14:paraId="4A6AA881" w14:textId="77777777" w:rsidR="009A6694" w:rsidRPr="009A6694" w:rsidRDefault="009A6694" w:rsidP="00287A7B">
      <w:pPr>
        <w:jc w:val="both"/>
        <w:rPr>
          <w:lang w:val="de-DE"/>
        </w:rPr>
      </w:pPr>
    </w:p>
    <w:p w14:paraId="78CF404A" w14:textId="77777777" w:rsidR="009A6694" w:rsidRPr="009A6694" w:rsidRDefault="009A6694">
      <w:pPr>
        <w:rPr>
          <w:b/>
          <w:lang w:val="de-DE"/>
        </w:rPr>
      </w:pPr>
    </w:p>
    <w:p w14:paraId="4DC131AF" w14:textId="77777777" w:rsidR="009A6694" w:rsidRDefault="009A6694">
      <w:pPr>
        <w:rPr>
          <w:b/>
          <w:lang w:val="de-DE"/>
        </w:rPr>
      </w:pPr>
      <w:r>
        <w:rPr>
          <w:b/>
          <w:lang w:val="de-DE"/>
        </w:rPr>
        <w:br w:type="page"/>
      </w:r>
    </w:p>
    <w:p w14:paraId="7D6FDE12" w14:textId="77777777" w:rsidR="009A6694" w:rsidRPr="009A6694" w:rsidRDefault="009A6694" w:rsidP="00197A1F">
      <w:pPr>
        <w:jc w:val="center"/>
        <w:rPr>
          <w:b/>
          <w:bCs/>
          <w:lang w:val="de-DE"/>
        </w:rPr>
      </w:pPr>
      <w:r w:rsidRPr="009A6694">
        <w:rPr>
          <w:b/>
          <w:lang w:val="de-DE"/>
        </w:rPr>
        <w:lastRenderedPageBreak/>
        <w:t>Anlage 1</w:t>
      </w:r>
    </w:p>
    <w:p w14:paraId="47A76255" w14:textId="77777777" w:rsidR="009A6694" w:rsidRPr="009A6694" w:rsidRDefault="009A6694" w:rsidP="00197A1F">
      <w:pPr>
        <w:jc w:val="center"/>
        <w:rPr>
          <w:b/>
          <w:bCs/>
          <w:lang w:val="de-DE"/>
        </w:rPr>
      </w:pPr>
    </w:p>
    <w:p w14:paraId="7B743237" w14:textId="77777777" w:rsidR="009A6694" w:rsidRPr="009A6694" w:rsidRDefault="009A6694" w:rsidP="00197A1F">
      <w:pPr>
        <w:jc w:val="center"/>
        <w:rPr>
          <w:b/>
          <w:bCs/>
          <w:lang w:val="de-DE"/>
        </w:rPr>
      </w:pPr>
      <w:r w:rsidRPr="009A6694">
        <w:rPr>
          <w:b/>
          <w:lang w:val="de-DE"/>
        </w:rPr>
        <w:t>Fachliche Leistungen 1</w:t>
      </w:r>
    </w:p>
    <w:p w14:paraId="33B751EE" w14:textId="77777777" w:rsidR="009A6694" w:rsidRPr="009A6694" w:rsidRDefault="009A6694" w:rsidP="00F35169">
      <w:pPr>
        <w:jc w:val="both"/>
        <w:rPr>
          <w:lang w:val="de-DE"/>
        </w:rPr>
      </w:pPr>
    </w:p>
    <w:p w14:paraId="1ACEEB4F" w14:textId="77777777" w:rsidR="009A6694" w:rsidRPr="009A6694" w:rsidRDefault="009A6694" w:rsidP="00F35169">
      <w:pPr>
        <w:jc w:val="both"/>
        <w:rPr>
          <w:lang w:val="de-DE"/>
        </w:rPr>
      </w:pPr>
      <w:r w:rsidRPr="009A6694">
        <w:rPr>
          <w:lang w:val="de-DE"/>
        </w:rPr>
        <w:tab/>
      </w:r>
      <w:r w:rsidRPr="009A6694">
        <w:rPr>
          <w:b/>
          <w:bCs/>
          <w:lang w:val="de-DE"/>
        </w:rPr>
        <w:t>Einziger Artikel -</w:t>
      </w:r>
      <w:r w:rsidRPr="009A6694">
        <w:rPr>
          <w:lang w:val="de-DE"/>
        </w:rPr>
        <w:t xml:space="preserve"> Folgende fachliche Leistungen dürfen im Rahmen der Ausführung von Maßnahmen der Präventivmedizin von einem Dentalhygieniker in Anwendung von Artikel 71 § 1 Absatz 1 des koordinierten Gesetzes vom 10. Mai 2015 über die Ausübung der Gesundheitspflegeberufe erbracht werden:</w:t>
      </w:r>
    </w:p>
    <w:p w14:paraId="0F25F2FE" w14:textId="77777777" w:rsidR="009A6694" w:rsidRPr="009A6694" w:rsidRDefault="009A6694" w:rsidP="00F35169">
      <w:pPr>
        <w:jc w:val="both"/>
        <w:rPr>
          <w:lang w:val="de-DE"/>
        </w:rPr>
      </w:pPr>
    </w:p>
    <w:p w14:paraId="3DE7C414" w14:textId="77777777" w:rsidR="009A6694" w:rsidRPr="009A6694" w:rsidRDefault="009A6694" w:rsidP="00F35169">
      <w:pPr>
        <w:jc w:val="both"/>
        <w:rPr>
          <w:lang w:val="de-DE"/>
        </w:rPr>
      </w:pPr>
      <w:r w:rsidRPr="009A6694">
        <w:rPr>
          <w:lang w:val="de-DE"/>
        </w:rPr>
        <w:tab/>
        <w:t>1. allgemeine Anamnese im Rahmen der präventiven Mundpflege,</w:t>
      </w:r>
    </w:p>
    <w:p w14:paraId="7F5A09E1" w14:textId="77777777" w:rsidR="009A6694" w:rsidRPr="009A6694" w:rsidRDefault="009A6694" w:rsidP="00F35169">
      <w:pPr>
        <w:jc w:val="both"/>
        <w:rPr>
          <w:lang w:val="de-DE"/>
        </w:rPr>
      </w:pPr>
    </w:p>
    <w:p w14:paraId="3C39FC0B" w14:textId="77777777" w:rsidR="009A6694" w:rsidRPr="009A6694" w:rsidRDefault="009A6694" w:rsidP="00F35169">
      <w:pPr>
        <w:jc w:val="both"/>
        <w:rPr>
          <w:lang w:val="de-DE"/>
        </w:rPr>
      </w:pPr>
      <w:r w:rsidRPr="009A6694">
        <w:rPr>
          <w:lang w:val="de-DE"/>
        </w:rPr>
        <w:tab/>
        <w:t>2. Untersuchung des Patienten und Durchführung eines Mundgesundheits-Check-ups im Rahmen der präventiven Mundpflege mithilfe nicht invasiver Techniken,</w:t>
      </w:r>
    </w:p>
    <w:p w14:paraId="1786FCDA" w14:textId="77777777" w:rsidR="009A6694" w:rsidRPr="009A6694" w:rsidRDefault="009A6694" w:rsidP="00F35169">
      <w:pPr>
        <w:jc w:val="both"/>
        <w:rPr>
          <w:lang w:val="de-DE"/>
        </w:rPr>
      </w:pPr>
    </w:p>
    <w:p w14:paraId="309EFC48" w14:textId="77777777" w:rsidR="009A6694" w:rsidRPr="009A6694" w:rsidRDefault="009A6694" w:rsidP="00F35169">
      <w:pPr>
        <w:jc w:val="both"/>
        <w:rPr>
          <w:lang w:val="de-DE"/>
        </w:rPr>
      </w:pPr>
      <w:r w:rsidRPr="009A6694">
        <w:rPr>
          <w:lang w:val="de-DE"/>
        </w:rPr>
        <w:tab/>
        <w:t>3. Beurteilung, Anwendung und Follow-up der täglichen Mundhygiene und Anleitung dazu,</w:t>
      </w:r>
    </w:p>
    <w:p w14:paraId="5E411BC3" w14:textId="77777777" w:rsidR="009A6694" w:rsidRPr="009A6694" w:rsidRDefault="009A6694" w:rsidP="00F35169">
      <w:pPr>
        <w:jc w:val="both"/>
        <w:rPr>
          <w:lang w:val="de-DE"/>
        </w:rPr>
      </w:pPr>
    </w:p>
    <w:p w14:paraId="02D2FE3B" w14:textId="77777777" w:rsidR="009A6694" w:rsidRPr="009A6694" w:rsidRDefault="009A6694" w:rsidP="00F35169">
      <w:pPr>
        <w:jc w:val="both"/>
        <w:rPr>
          <w:lang w:val="de-DE"/>
        </w:rPr>
      </w:pPr>
      <w:r w:rsidRPr="009A6694">
        <w:rPr>
          <w:lang w:val="de-DE"/>
        </w:rPr>
        <w:tab/>
        <w:t>4. Gesundheitsberatung in Zusammenhang mit der Mund- und Zahnpflege (insbesondere im Bereich Ernährung, Raucherentwöhnung, Alkohol, Drogen, ...),</w:t>
      </w:r>
    </w:p>
    <w:p w14:paraId="736FD09B" w14:textId="77777777" w:rsidR="009A6694" w:rsidRPr="009A6694" w:rsidRDefault="009A6694" w:rsidP="00F35169">
      <w:pPr>
        <w:jc w:val="both"/>
        <w:rPr>
          <w:lang w:val="de-DE"/>
        </w:rPr>
      </w:pPr>
    </w:p>
    <w:p w14:paraId="23A2CCD7" w14:textId="77777777" w:rsidR="009A6694" w:rsidRPr="009A6694" w:rsidRDefault="009A6694" w:rsidP="00F35169">
      <w:pPr>
        <w:jc w:val="both"/>
        <w:rPr>
          <w:lang w:val="de-DE"/>
        </w:rPr>
      </w:pPr>
      <w:r w:rsidRPr="009A6694">
        <w:rPr>
          <w:lang w:val="de-DE"/>
        </w:rPr>
        <w:tab/>
        <w:t>5. Erstellung eines Plans für präventive Mund- und Zahnpflege,</w:t>
      </w:r>
    </w:p>
    <w:p w14:paraId="37990855" w14:textId="77777777" w:rsidR="009A6694" w:rsidRPr="009A6694" w:rsidRDefault="009A6694" w:rsidP="00F35169">
      <w:pPr>
        <w:jc w:val="both"/>
        <w:rPr>
          <w:lang w:val="de-DE"/>
        </w:rPr>
      </w:pPr>
    </w:p>
    <w:p w14:paraId="04E16F83" w14:textId="77777777" w:rsidR="009A6694" w:rsidRPr="009A6694" w:rsidRDefault="009A6694" w:rsidP="00F35169">
      <w:pPr>
        <w:jc w:val="both"/>
        <w:rPr>
          <w:lang w:val="de-DE"/>
        </w:rPr>
      </w:pPr>
      <w:r w:rsidRPr="009A6694">
        <w:rPr>
          <w:lang w:val="de-DE"/>
        </w:rPr>
        <w:tab/>
        <w:t>6. Durchführung einer professionellen Reinigung,</w:t>
      </w:r>
    </w:p>
    <w:p w14:paraId="577FA4C5" w14:textId="77777777" w:rsidR="009A6694" w:rsidRPr="009A6694" w:rsidRDefault="009A6694" w:rsidP="00F35169">
      <w:pPr>
        <w:jc w:val="both"/>
        <w:rPr>
          <w:lang w:val="de-DE"/>
        </w:rPr>
      </w:pPr>
    </w:p>
    <w:p w14:paraId="56E0EB89" w14:textId="77777777" w:rsidR="009A6694" w:rsidRPr="009A6694" w:rsidRDefault="009A6694" w:rsidP="00F35169">
      <w:pPr>
        <w:jc w:val="both"/>
        <w:rPr>
          <w:lang w:val="de-DE"/>
        </w:rPr>
      </w:pPr>
      <w:r w:rsidRPr="009A6694">
        <w:rPr>
          <w:lang w:val="de-DE"/>
        </w:rPr>
        <w:tab/>
        <w:t xml:space="preserve">7. Anwendung einer Lokalanästhesie mit </w:t>
      </w:r>
      <w:proofErr w:type="spellStart"/>
      <w:r w:rsidRPr="009A6694">
        <w:rPr>
          <w:lang w:val="de-DE"/>
        </w:rPr>
        <w:t>topischen</w:t>
      </w:r>
      <w:proofErr w:type="spellEnd"/>
      <w:r w:rsidRPr="009A6694">
        <w:rPr>
          <w:lang w:val="de-DE"/>
        </w:rPr>
        <w:t xml:space="preserve"> Agenzien bei ASA-1-Patienten,</w:t>
      </w:r>
    </w:p>
    <w:p w14:paraId="0DB8DC09" w14:textId="77777777" w:rsidR="009A6694" w:rsidRPr="009A6694" w:rsidRDefault="009A6694" w:rsidP="00F35169">
      <w:pPr>
        <w:jc w:val="both"/>
        <w:rPr>
          <w:lang w:val="de-DE"/>
        </w:rPr>
      </w:pPr>
    </w:p>
    <w:p w14:paraId="07DE0304" w14:textId="77777777" w:rsidR="009A6694" w:rsidRPr="009A6694" w:rsidRDefault="009A6694" w:rsidP="00F35169">
      <w:pPr>
        <w:jc w:val="both"/>
        <w:rPr>
          <w:lang w:val="de-DE"/>
        </w:rPr>
      </w:pPr>
      <w:r w:rsidRPr="009A6694">
        <w:rPr>
          <w:lang w:val="de-DE"/>
        </w:rPr>
        <w:tab/>
        <w:t>8. Maßanfertigung eines Mundschutzes,</w:t>
      </w:r>
    </w:p>
    <w:p w14:paraId="6B265757" w14:textId="77777777" w:rsidR="009A6694" w:rsidRPr="009A6694" w:rsidRDefault="009A6694" w:rsidP="00F35169">
      <w:pPr>
        <w:jc w:val="both"/>
        <w:rPr>
          <w:lang w:val="de-DE"/>
        </w:rPr>
      </w:pPr>
    </w:p>
    <w:p w14:paraId="38F188DC" w14:textId="77777777" w:rsidR="009A6694" w:rsidRPr="009A6694" w:rsidRDefault="009A6694" w:rsidP="00F35169">
      <w:pPr>
        <w:jc w:val="both"/>
        <w:rPr>
          <w:lang w:val="de-DE"/>
        </w:rPr>
      </w:pPr>
      <w:r w:rsidRPr="009A6694">
        <w:rPr>
          <w:lang w:val="de-DE"/>
        </w:rPr>
        <w:tab/>
        <w:t>9. Anwendung prophylaktischer Mittel, einschließlich Fluoride.</w:t>
      </w:r>
    </w:p>
    <w:p w14:paraId="251C3B43" w14:textId="77777777" w:rsidR="009A6694" w:rsidRPr="009A6694" w:rsidRDefault="009A6694" w:rsidP="00F35169">
      <w:pPr>
        <w:jc w:val="both"/>
        <w:rPr>
          <w:lang w:val="de-DE"/>
        </w:rPr>
      </w:pPr>
    </w:p>
    <w:p w14:paraId="471A3CED" w14:textId="77777777" w:rsidR="009A6694" w:rsidRPr="009A6694" w:rsidRDefault="009A6694" w:rsidP="00F35169">
      <w:pPr>
        <w:jc w:val="both"/>
        <w:rPr>
          <w:lang w:val="de-DE"/>
        </w:rPr>
      </w:pPr>
    </w:p>
    <w:p w14:paraId="2D4EDCF6" w14:textId="77777777" w:rsidR="009A6694" w:rsidRPr="009A6694" w:rsidRDefault="009A6694" w:rsidP="00287A7B">
      <w:pPr>
        <w:jc w:val="both"/>
        <w:rPr>
          <w:lang w:val="de-DE"/>
        </w:rPr>
      </w:pPr>
    </w:p>
    <w:p w14:paraId="457F9352" w14:textId="77777777" w:rsidR="009A6694" w:rsidRPr="009A6694" w:rsidRDefault="009A6694">
      <w:pPr>
        <w:rPr>
          <w:b/>
          <w:lang w:val="de-DE"/>
        </w:rPr>
      </w:pPr>
      <w:r w:rsidRPr="009A6694">
        <w:rPr>
          <w:b/>
          <w:lang w:val="de-DE"/>
        </w:rPr>
        <w:br w:type="page"/>
      </w:r>
    </w:p>
    <w:p w14:paraId="4A439558" w14:textId="77777777" w:rsidR="009A6694" w:rsidRPr="009A6694" w:rsidRDefault="009A6694" w:rsidP="00197A1F">
      <w:pPr>
        <w:jc w:val="center"/>
        <w:rPr>
          <w:b/>
          <w:bCs/>
          <w:lang w:val="de-DE"/>
        </w:rPr>
      </w:pPr>
      <w:r w:rsidRPr="009A6694">
        <w:rPr>
          <w:b/>
          <w:lang w:val="de-DE"/>
        </w:rPr>
        <w:lastRenderedPageBreak/>
        <w:t>Anlage 2</w:t>
      </w:r>
    </w:p>
    <w:p w14:paraId="1DC521AB" w14:textId="77777777" w:rsidR="009A6694" w:rsidRPr="009A6694" w:rsidRDefault="009A6694" w:rsidP="00197A1F">
      <w:pPr>
        <w:jc w:val="center"/>
        <w:rPr>
          <w:b/>
          <w:bCs/>
          <w:lang w:val="de-DE"/>
        </w:rPr>
      </w:pPr>
    </w:p>
    <w:p w14:paraId="2EA968A6" w14:textId="77777777" w:rsidR="009A6694" w:rsidRPr="009A6694" w:rsidRDefault="009A6694" w:rsidP="00197A1F">
      <w:pPr>
        <w:jc w:val="center"/>
        <w:rPr>
          <w:b/>
          <w:bCs/>
          <w:lang w:val="de-DE"/>
        </w:rPr>
      </w:pPr>
      <w:r w:rsidRPr="009A6694">
        <w:rPr>
          <w:b/>
          <w:lang w:val="de-DE"/>
        </w:rPr>
        <w:t>Fachliche Leistungen 2</w:t>
      </w:r>
    </w:p>
    <w:p w14:paraId="342085BE" w14:textId="77777777" w:rsidR="009A6694" w:rsidRPr="009A6694" w:rsidRDefault="009A6694" w:rsidP="00F35169">
      <w:pPr>
        <w:jc w:val="both"/>
        <w:rPr>
          <w:b/>
          <w:bCs/>
          <w:lang w:val="de-DE"/>
        </w:rPr>
      </w:pPr>
    </w:p>
    <w:p w14:paraId="5EB790E7" w14:textId="77777777" w:rsidR="009A6694" w:rsidRPr="009A6694" w:rsidRDefault="009A6694" w:rsidP="00F35169">
      <w:pPr>
        <w:jc w:val="both"/>
        <w:rPr>
          <w:lang w:val="de-DE"/>
        </w:rPr>
      </w:pPr>
      <w:r w:rsidRPr="009A6694">
        <w:rPr>
          <w:b/>
          <w:lang w:val="de-DE"/>
        </w:rPr>
        <w:tab/>
      </w:r>
      <w:r w:rsidRPr="009A6694">
        <w:rPr>
          <w:b/>
          <w:bCs/>
          <w:lang w:val="de-DE"/>
        </w:rPr>
        <w:t>Einziger Artikel -</w:t>
      </w:r>
      <w:r w:rsidRPr="009A6694">
        <w:rPr>
          <w:lang w:val="de-DE"/>
        </w:rPr>
        <w:t xml:space="preserve"> Folgende fachliche Leistungen, für die eine Verschreibung eines Zahnarztes oder eines Facharztes für Stomatologie oder für Stomatologie und Mund-, Kiefer- und Gesichtschirurgie erforderlich ist, dürfen von einem Dentalhygieniker in Anwendung von Artikel 71 § 1 Absatz 1 des koordinierten Gesetzes vom 10. Mai 2015 über die Ausübung der Gesundheitspflegeberufe erbracht werden:</w:t>
      </w:r>
    </w:p>
    <w:p w14:paraId="433EE7AD" w14:textId="77777777" w:rsidR="009A6694" w:rsidRPr="009A6694" w:rsidRDefault="009A6694" w:rsidP="00F35169">
      <w:pPr>
        <w:jc w:val="both"/>
        <w:rPr>
          <w:lang w:val="de-DE"/>
        </w:rPr>
      </w:pPr>
    </w:p>
    <w:p w14:paraId="5F4AB80E" w14:textId="77777777" w:rsidR="009A6694" w:rsidRPr="009A6694" w:rsidRDefault="009A6694" w:rsidP="00F35169">
      <w:pPr>
        <w:jc w:val="both"/>
        <w:rPr>
          <w:lang w:val="de-DE"/>
        </w:rPr>
      </w:pPr>
      <w:r w:rsidRPr="009A6694">
        <w:rPr>
          <w:lang w:val="de-DE"/>
        </w:rPr>
        <w:tab/>
        <w:t xml:space="preserve">1. Lokalanästhesie mit </w:t>
      </w:r>
      <w:proofErr w:type="spellStart"/>
      <w:r w:rsidRPr="009A6694">
        <w:rPr>
          <w:lang w:val="de-DE"/>
        </w:rPr>
        <w:t>topischen</w:t>
      </w:r>
      <w:proofErr w:type="spellEnd"/>
      <w:r w:rsidRPr="009A6694">
        <w:rPr>
          <w:lang w:val="de-DE"/>
        </w:rPr>
        <w:t xml:space="preserve"> Agenzien bei Patienten mit einem ASA-Score von mehr als 1,</w:t>
      </w:r>
    </w:p>
    <w:p w14:paraId="5083D39E" w14:textId="77777777" w:rsidR="009A6694" w:rsidRPr="009A6694" w:rsidRDefault="009A6694" w:rsidP="00F35169">
      <w:pPr>
        <w:jc w:val="both"/>
        <w:rPr>
          <w:lang w:val="de-DE"/>
        </w:rPr>
      </w:pPr>
    </w:p>
    <w:p w14:paraId="6C5A28C4" w14:textId="77777777" w:rsidR="009A6694" w:rsidRPr="009A6694" w:rsidRDefault="009A6694" w:rsidP="00F35169">
      <w:pPr>
        <w:jc w:val="both"/>
        <w:rPr>
          <w:lang w:val="de-DE"/>
        </w:rPr>
      </w:pPr>
      <w:r w:rsidRPr="009A6694">
        <w:rPr>
          <w:lang w:val="de-DE"/>
        </w:rPr>
        <w:tab/>
        <w:t>2. Anwendung von adhäsivem Versiegelungsmaterial (zum Beispiel zur Versiegelung von Grübchen und Fissuren) ohne invasive mechanische Techniken,</w:t>
      </w:r>
    </w:p>
    <w:p w14:paraId="59DAD546" w14:textId="77777777" w:rsidR="009A6694" w:rsidRPr="009A6694" w:rsidRDefault="009A6694" w:rsidP="00F35169">
      <w:pPr>
        <w:jc w:val="both"/>
        <w:rPr>
          <w:lang w:val="de-DE"/>
        </w:rPr>
      </w:pPr>
    </w:p>
    <w:p w14:paraId="3B34B1D3" w14:textId="77777777" w:rsidR="009A6694" w:rsidRPr="009A6694" w:rsidRDefault="009A6694" w:rsidP="00F35169">
      <w:pPr>
        <w:jc w:val="both"/>
        <w:rPr>
          <w:lang w:val="de-DE"/>
        </w:rPr>
      </w:pPr>
      <w:r w:rsidRPr="009A6694">
        <w:rPr>
          <w:lang w:val="de-DE"/>
        </w:rPr>
        <w:tab/>
        <w:t>3. supragingivale und subgingivale Zahnsteinentfernungen und Wurzelglättungen bis zu einem DPSI 3- und erforderlichenfalls Anbringen von Schutzmaterialien im Mund zur vorübergehenden Verbesserung des Wohlbefindens des Patienten,</w:t>
      </w:r>
    </w:p>
    <w:p w14:paraId="6F96CBDC" w14:textId="77777777" w:rsidR="009A6694" w:rsidRPr="009A6694" w:rsidRDefault="009A6694" w:rsidP="00F35169">
      <w:pPr>
        <w:jc w:val="both"/>
        <w:rPr>
          <w:lang w:val="de-DE"/>
        </w:rPr>
      </w:pPr>
    </w:p>
    <w:p w14:paraId="07179975" w14:textId="77777777" w:rsidR="009A6694" w:rsidRPr="009A6694" w:rsidRDefault="009A6694" w:rsidP="00F35169">
      <w:pPr>
        <w:jc w:val="both"/>
        <w:rPr>
          <w:lang w:val="de-DE"/>
        </w:rPr>
      </w:pPr>
      <w:r w:rsidRPr="009A6694">
        <w:rPr>
          <w:lang w:val="de-DE"/>
        </w:rPr>
        <w:tab/>
        <w:t>4. Entfernen von Nahtmaterial und Wundverbänden im Mundbereich,</w:t>
      </w:r>
    </w:p>
    <w:p w14:paraId="2F66CB96" w14:textId="77777777" w:rsidR="009A6694" w:rsidRPr="009A6694" w:rsidRDefault="009A6694" w:rsidP="00F35169">
      <w:pPr>
        <w:jc w:val="both"/>
        <w:rPr>
          <w:lang w:val="de-DE"/>
        </w:rPr>
      </w:pPr>
    </w:p>
    <w:p w14:paraId="159D082B" w14:textId="77777777" w:rsidR="009A6694" w:rsidRPr="009A6694" w:rsidRDefault="009A6694" w:rsidP="00F35169">
      <w:pPr>
        <w:jc w:val="both"/>
        <w:rPr>
          <w:lang w:val="de-DE"/>
        </w:rPr>
      </w:pPr>
      <w:r w:rsidRPr="009A6694">
        <w:rPr>
          <w:lang w:val="de-DE"/>
        </w:rPr>
        <w:tab/>
        <w:t>5. Anwendung der Low-Level-Lasertherapie am oralen Gewebe,</w:t>
      </w:r>
    </w:p>
    <w:p w14:paraId="444F28D2" w14:textId="77777777" w:rsidR="009A6694" w:rsidRPr="009A6694" w:rsidRDefault="009A6694" w:rsidP="00F35169">
      <w:pPr>
        <w:jc w:val="both"/>
        <w:rPr>
          <w:lang w:val="de-DE"/>
        </w:rPr>
      </w:pPr>
    </w:p>
    <w:p w14:paraId="2BDDD9E8" w14:textId="77777777" w:rsidR="009A6694" w:rsidRPr="009A6694" w:rsidRDefault="009A6694" w:rsidP="00F35169">
      <w:pPr>
        <w:jc w:val="both"/>
        <w:rPr>
          <w:lang w:val="de-DE"/>
        </w:rPr>
      </w:pPr>
      <w:r w:rsidRPr="009A6694">
        <w:rPr>
          <w:lang w:val="de-DE"/>
        </w:rPr>
        <w:tab/>
        <w:t>6. Abnahme von Abdrücken zur Anfertigung von Studienmodellen, einschließlich digitaler Abdrücke.</w:t>
      </w:r>
    </w:p>
    <w:p w14:paraId="78FD560C" w14:textId="77777777" w:rsidR="009A6694" w:rsidRPr="009A6694" w:rsidRDefault="009A6694" w:rsidP="00F35169">
      <w:pPr>
        <w:jc w:val="both"/>
        <w:rPr>
          <w:lang w:val="de-DE"/>
        </w:rPr>
      </w:pPr>
    </w:p>
    <w:p w14:paraId="29DAF01D" w14:textId="77777777" w:rsidR="009A6694" w:rsidRPr="009A6694" w:rsidRDefault="009A6694" w:rsidP="00F35169">
      <w:pPr>
        <w:jc w:val="both"/>
        <w:rPr>
          <w:lang w:val="de-DE"/>
        </w:rPr>
      </w:pPr>
    </w:p>
    <w:p w14:paraId="2D2374E2" w14:textId="77777777" w:rsidR="009A6694" w:rsidRPr="009A6694" w:rsidRDefault="009A6694" w:rsidP="00F35169">
      <w:pPr>
        <w:jc w:val="both"/>
        <w:rPr>
          <w:lang w:val="de-DE"/>
        </w:rPr>
      </w:pPr>
    </w:p>
    <w:p w14:paraId="4447C3F7" w14:textId="77777777" w:rsidR="009A6694" w:rsidRPr="009A6694" w:rsidRDefault="009A6694">
      <w:pPr>
        <w:rPr>
          <w:b/>
          <w:lang w:val="de-DE"/>
        </w:rPr>
      </w:pPr>
      <w:r w:rsidRPr="009A6694">
        <w:rPr>
          <w:b/>
          <w:lang w:val="de-DE"/>
        </w:rPr>
        <w:br w:type="page"/>
      </w:r>
    </w:p>
    <w:p w14:paraId="1035A79C" w14:textId="77777777" w:rsidR="009A6694" w:rsidRPr="009A6694" w:rsidRDefault="009A6694" w:rsidP="00197A1F">
      <w:pPr>
        <w:jc w:val="center"/>
        <w:rPr>
          <w:b/>
          <w:bCs/>
          <w:lang w:val="de-DE"/>
        </w:rPr>
      </w:pPr>
      <w:r w:rsidRPr="009A6694">
        <w:rPr>
          <w:b/>
          <w:lang w:val="de-DE"/>
        </w:rPr>
        <w:lastRenderedPageBreak/>
        <w:t>Anlage 3</w:t>
      </w:r>
    </w:p>
    <w:p w14:paraId="756BCD15" w14:textId="77777777" w:rsidR="009A6694" w:rsidRPr="009A6694" w:rsidRDefault="009A6694" w:rsidP="00197A1F">
      <w:pPr>
        <w:jc w:val="center"/>
        <w:rPr>
          <w:b/>
          <w:bCs/>
          <w:lang w:val="de-DE"/>
        </w:rPr>
      </w:pPr>
    </w:p>
    <w:p w14:paraId="43A78E6C" w14:textId="77777777" w:rsidR="009A6694" w:rsidRPr="009A6694" w:rsidRDefault="009A6694" w:rsidP="00197A1F">
      <w:pPr>
        <w:jc w:val="center"/>
        <w:rPr>
          <w:b/>
          <w:bCs/>
          <w:lang w:val="de-DE"/>
        </w:rPr>
      </w:pPr>
      <w:r w:rsidRPr="009A6694">
        <w:rPr>
          <w:b/>
          <w:lang w:val="de-DE"/>
        </w:rPr>
        <w:t>Von Zahnärzten oder Ärzten anvertraute Handlungen</w:t>
      </w:r>
    </w:p>
    <w:p w14:paraId="0E0F9F60" w14:textId="77777777" w:rsidR="009A6694" w:rsidRPr="009A6694" w:rsidRDefault="009A6694" w:rsidP="00F35169">
      <w:pPr>
        <w:jc w:val="both"/>
        <w:rPr>
          <w:b/>
          <w:bCs/>
          <w:lang w:val="de-DE"/>
        </w:rPr>
      </w:pPr>
    </w:p>
    <w:p w14:paraId="0861ED10" w14:textId="77777777" w:rsidR="009A6694" w:rsidRPr="009A6694" w:rsidRDefault="009A6694" w:rsidP="00F35169">
      <w:pPr>
        <w:jc w:val="both"/>
        <w:rPr>
          <w:lang w:val="de-DE"/>
        </w:rPr>
      </w:pPr>
      <w:r w:rsidRPr="009A6694">
        <w:rPr>
          <w:b/>
          <w:lang w:val="de-DE"/>
        </w:rPr>
        <w:tab/>
      </w:r>
      <w:r w:rsidRPr="009A6694">
        <w:rPr>
          <w:b/>
          <w:bCs/>
          <w:lang w:val="de-DE"/>
        </w:rPr>
        <w:t>Artikel 1</w:t>
      </w:r>
      <w:r w:rsidRPr="009A6694">
        <w:rPr>
          <w:lang w:val="de-DE"/>
        </w:rPr>
        <w:t> - Folgende Handlungen können Zahnärzte oder Fachärzte für Stomatologie oder für Stomatologie und Mund-, Kiefer- und Gesichtschirurgie Dentalhygienikern in Anwendung von Artikel 23 § 1 Absatz 1 des koordinierten Gesetzes vom 10. Mai 2015 über die Ausübung der Gesundheitspflegeberufe anvertrauen:</w:t>
      </w:r>
    </w:p>
    <w:p w14:paraId="2FD0215B" w14:textId="77777777" w:rsidR="009A6694" w:rsidRPr="009A6694" w:rsidRDefault="009A6694" w:rsidP="00F35169">
      <w:pPr>
        <w:jc w:val="both"/>
        <w:rPr>
          <w:lang w:val="de-DE"/>
        </w:rPr>
      </w:pPr>
    </w:p>
    <w:p w14:paraId="5E9C6FC8" w14:textId="77777777" w:rsidR="009A6694" w:rsidRPr="009A6694" w:rsidRDefault="009A6694" w:rsidP="00F35169">
      <w:pPr>
        <w:jc w:val="both"/>
        <w:rPr>
          <w:lang w:val="de-DE"/>
        </w:rPr>
      </w:pPr>
      <w:r w:rsidRPr="009A6694">
        <w:rPr>
          <w:lang w:val="de-DE"/>
        </w:rPr>
        <w:tab/>
        <w:t>1. subgingivale Zahnsteinentfernungen und Wurzelglättungen ab einem DPSI 3+ und erforderlichenfalls Anbringen von Schutzmaterialien im Mund zur vorübergehenden Verbesserung des Wohlbefindens des Patienten,</w:t>
      </w:r>
    </w:p>
    <w:p w14:paraId="32792FB0" w14:textId="77777777" w:rsidR="009A6694" w:rsidRPr="009A6694" w:rsidRDefault="009A6694" w:rsidP="00F35169">
      <w:pPr>
        <w:jc w:val="both"/>
        <w:rPr>
          <w:lang w:val="de-DE"/>
        </w:rPr>
      </w:pPr>
    </w:p>
    <w:p w14:paraId="6E273938" w14:textId="77777777" w:rsidR="009A6694" w:rsidRPr="009A6694" w:rsidRDefault="009A6694" w:rsidP="00F35169">
      <w:pPr>
        <w:jc w:val="both"/>
        <w:rPr>
          <w:lang w:val="de-DE"/>
        </w:rPr>
      </w:pPr>
      <w:r w:rsidRPr="009A6694">
        <w:rPr>
          <w:lang w:val="de-DE"/>
        </w:rPr>
        <w:tab/>
        <w:t>2. Assistenz bei der Verabreichung von Arzneimitteln,</w:t>
      </w:r>
    </w:p>
    <w:p w14:paraId="71CB01B7" w14:textId="77777777" w:rsidR="009A6694" w:rsidRPr="009A6694" w:rsidRDefault="009A6694" w:rsidP="00F35169">
      <w:pPr>
        <w:jc w:val="both"/>
        <w:rPr>
          <w:lang w:val="de-DE"/>
        </w:rPr>
      </w:pPr>
    </w:p>
    <w:p w14:paraId="140DCABC" w14:textId="77777777" w:rsidR="009A6694" w:rsidRPr="009A6694" w:rsidRDefault="009A6694" w:rsidP="00F35169">
      <w:pPr>
        <w:jc w:val="both"/>
        <w:rPr>
          <w:lang w:val="de-DE"/>
        </w:rPr>
      </w:pPr>
      <w:r w:rsidRPr="009A6694">
        <w:rPr>
          <w:lang w:val="de-DE"/>
        </w:rPr>
        <w:tab/>
        <w:t>3. Bleaching vitaler Zähne mithilfe externer Techniken,</w:t>
      </w:r>
    </w:p>
    <w:p w14:paraId="70274E82" w14:textId="77777777" w:rsidR="009A6694" w:rsidRPr="009A6694" w:rsidRDefault="009A6694" w:rsidP="00F35169">
      <w:pPr>
        <w:jc w:val="both"/>
        <w:rPr>
          <w:lang w:val="de-DE"/>
        </w:rPr>
      </w:pPr>
    </w:p>
    <w:p w14:paraId="2EFBC49E" w14:textId="77777777" w:rsidR="009A6694" w:rsidRPr="009A6694" w:rsidRDefault="009A6694" w:rsidP="00F35169">
      <w:pPr>
        <w:jc w:val="both"/>
        <w:rPr>
          <w:lang w:val="de-DE"/>
        </w:rPr>
      </w:pPr>
      <w:r w:rsidRPr="009A6694">
        <w:rPr>
          <w:lang w:val="de-DE"/>
        </w:rPr>
        <w:tab/>
        <w:t>4. Entfernen von kieferorthopädischen Apparaturen, mit Ausnahme aller geklebten und/oder zementierten Teile,</w:t>
      </w:r>
    </w:p>
    <w:p w14:paraId="0BB2B0C0" w14:textId="77777777" w:rsidR="009A6694" w:rsidRPr="009A6694" w:rsidRDefault="009A6694" w:rsidP="00F35169">
      <w:pPr>
        <w:jc w:val="both"/>
        <w:rPr>
          <w:lang w:val="de-DE"/>
        </w:rPr>
      </w:pPr>
    </w:p>
    <w:p w14:paraId="613376F0" w14:textId="77777777" w:rsidR="009A6694" w:rsidRPr="009A6694" w:rsidRDefault="009A6694" w:rsidP="00F35169">
      <w:pPr>
        <w:jc w:val="both"/>
        <w:rPr>
          <w:lang w:val="de-DE"/>
        </w:rPr>
      </w:pPr>
      <w:r w:rsidRPr="009A6694">
        <w:rPr>
          <w:lang w:val="de-DE"/>
        </w:rPr>
        <w:tab/>
        <w:t>5. Einsatz medizinischer Bildgebung im Bereich der Mundgesundheit,</w:t>
      </w:r>
    </w:p>
    <w:p w14:paraId="0E66B014" w14:textId="77777777" w:rsidR="009A6694" w:rsidRPr="009A6694" w:rsidRDefault="009A6694" w:rsidP="00F35169">
      <w:pPr>
        <w:jc w:val="both"/>
        <w:rPr>
          <w:lang w:val="de-DE"/>
        </w:rPr>
      </w:pPr>
    </w:p>
    <w:p w14:paraId="147DAF68" w14:textId="77777777" w:rsidR="009A6694" w:rsidRPr="009A6694" w:rsidRDefault="009A6694" w:rsidP="00F35169">
      <w:pPr>
        <w:jc w:val="both"/>
        <w:rPr>
          <w:lang w:val="de-DE"/>
        </w:rPr>
      </w:pPr>
      <w:r w:rsidRPr="009A6694">
        <w:rPr>
          <w:lang w:val="de-DE"/>
        </w:rPr>
        <w:tab/>
        <w:t>6. Behandlungs- und Instrumentenassistenz (</w:t>
      </w:r>
      <w:proofErr w:type="spellStart"/>
      <w:r w:rsidRPr="009A6694">
        <w:rPr>
          <w:lang w:val="de-DE"/>
        </w:rPr>
        <w:t>Four-handed</w:t>
      </w:r>
      <w:proofErr w:type="spellEnd"/>
      <w:r w:rsidRPr="009A6694">
        <w:rPr>
          <w:lang w:val="de-DE"/>
        </w:rPr>
        <w:t xml:space="preserve"> </w:t>
      </w:r>
      <w:proofErr w:type="spellStart"/>
      <w:r w:rsidRPr="009A6694">
        <w:rPr>
          <w:lang w:val="de-DE"/>
        </w:rPr>
        <w:t>dentistry</w:t>
      </w:r>
      <w:proofErr w:type="spellEnd"/>
      <w:r w:rsidRPr="009A6694">
        <w:rPr>
          <w:lang w:val="de-DE"/>
        </w:rPr>
        <w:t>),</w:t>
      </w:r>
    </w:p>
    <w:p w14:paraId="34BEEED7" w14:textId="77777777" w:rsidR="009A6694" w:rsidRPr="009A6694" w:rsidRDefault="009A6694" w:rsidP="00F35169">
      <w:pPr>
        <w:jc w:val="both"/>
        <w:rPr>
          <w:lang w:val="de-DE"/>
        </w:rPr>
      </w:pPr>
    </w:p>
    <w:p w14:paraId="1BDD8194" w14:textId="77777777" w:rsidR="009A6694" w:rsidRPr="009A6694" w:rsidRDefault="009A6694" w:rsidP="00F35169">
      <w:pPr>
        <w:jc w:val="both"/>
        <w:rPr>
          <w:lang w:val="de-DE"/>
        </w:rPr>
      </w:pPr>
      <w:r w:rsidRPr="009A6694">
        <w:rPr>
          <w:lang w:val="de-DE"/>
        </w:rPr>
        <w:tab/>
        <w:t>7. Anlegen von Wundverbänden.</w:t>
      </w:r>
    </w:p>
    <w:p w14:paraId="1BC0CB95" w14:textId="77777777" w:rsidR="009A6694" w:rsidRPr="009A6694" w:rsidRDefault="009A6694" w:rsidP="00F35169">
      <w:pPr>
        <w:jc w:val="both"/>
        <w:rPr>
          <w:lang w:val="de-DE"/>
        </w:rPr>
      </w:pPr>
    </w:p>
    <w:p w14:paraId="4E4ECB2D" w14:textId="77777777" w:rsidR="009A6694" w:rsidRPr="009A6694" w:rsidRDefault="009A6694" w:rsidP="00F35169">
      <w:pPr>
        <w:jc w:val="both"/>
        <w:rPr>
          <w:lang w:val="de-DE"/>
        </w:rPr>
      </w:pPr>
    </w:p>
    <w:p w14:paraId="3FD55218" w14:textId="77777777" w:rsidR="009A6694" w:rsidRPr="009A6694" w:rsidRDefault="009A6694" w:rsidP="00F35169">
      <w:pPr>
        <w:jc w:val="both"/>
        <w:rPr>
          <w:lang w:val="de-DE"/>
        </w:rPr>
      </w:pPr>
      <w:r w:rsidRPr="009A6694">
        <w:rPr>
          <w:lang w:val="de-DE"/>
        </w:rPr>
        <w:tab/>
      </w:r>
      <w:r w:rsidRPr="009A6694">
        <w:rPr>
          <w:b/>
          <w:lang w:val="de-DE"/>
        </w:rPr>
        <w:t>Artikel 2</w:t>
      </w:r>
      <w:r w:rsidRPr="009A6694">
        <w:rPr>
          <w:lang w:val="de-DE"/>
        </w:rPr>
        <w:t> - Folgende Handlungen können Fachärzte für Stomatologie oder für Stomatologie und Mund-, Kiefer- und Gesichtschirurgie Dentalhygienikern in Anwendung von Artikel 23 § 1 Absatz 1 des koordinierten Gesetzes vom 10. Mai 2015 über die Ausübung der Gesundheitspflegeberufe anvertrauen:</w:t>
      </w:r>
    </w:p>
    <w:p w14:paraId="75BB26E7" w14:textId="77777777" w:rsidR="009A6694" w:rsidRPr="009A6694" w:rsidRDefault="009A6694" w:rsidP="00F35169">
      <w:pPr>
        <w:jc w:val="both"/>
        <w:rPr>
          <w:lang w:val="de-DE"/>
        </w:rPr>
      </w:pPr>
    </w:p>
    <w:p w14:paraId="27D050FF" w14:textId="77777777" w:rsidR="009A6694" w:rsidRPr="009A6694" w:rsidRDefault="009A6694" w:rsidP="00F35169">
      <w:pPr>
        <w:jc w:val="both"/>
        <w:rPr>
          <w:lang w:val="de-DE"/>
        </w:rPr>
      </w:pPr>
      <w:r w:rsidRPr="009A6694">
        <w:rPr>
          <w:lang w:val="de-DE"/>
        </w:rPr>
        <w:tab/>
        <w:t>1. Blutentnahme durch venöse Punktion zur intraoralen Anwendung,</w:t>
      </w:r>
    </w:p>
    <w:p w14:paraId="7DC021D2" w14:textId="77777777" w:rsidR="009A6694" w:rsidRPr="009A6694" w:rsidRDefault="009A6694" w:rsidP="00F35169">
      <w:pPr>
        <w:jc w:val="both"/>
        <w:rPr>
          <w:lang w:val="de-DE"/>
        </w:rPr>
      </w:pPr>
    </w:p>
    <w:p w14:paraId="4EDE77AA" w14:textId="77777777" w:rsidR="009A6694" w:rsidRPr="009A6694" w:rsidRDefault="009A6694" w:rsidP="00F35169">
      <w:pPr>
        <w:jc w:val="both"/>
        <w:rPr>
          <w:lang w:val="de-DE"/>
        </w:rPr>
      </w:pPr>
      <w:r w:rsidRPr="009A6694">
        <w:rPr>
          <w:lang w:val="de-DE"/>
        </w:rPr>
        <w:tab/>
        <w:t>2. Legen eines Venenkatheters.</w:t>
      </w:r>
    </w:p>
    <w:p w14:paraId="47A190B2" w14:textId="77777777" w:rsidR="009A6694" w:rsidRPr="009A6694" w:rsidRDefault="009A6694" w:rsidP="00F35169">
      <w:pPr>
        <w:jc w:val="both"/>
        <w:rPr>
          <w:lang w:val="de-DE"/>
        </w:rPr>
      </w:pPr>
    </w:p>
    <w:p w14:paraId="1368D2F4" w14:textId="77777777" w:rsidR="00233F36" w:rsidRPr="00C80000" w:rsidRDefault="00233F36" w:rsidP="00E1687C">
      <w:pPr>
        <w:jc w:val="both"/>
        <w:rPr>
          <w:lang w:val="de-DE"/>
        </w:rPr>
      </w:pPr>
    </w:p>
    <w:sectPr w:rsidR="00233F36" w:rsidRPr="00C80000" w:rsidSect="00832DE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71894182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34F73"/>
    <w:rsid w:val="005D55BA"/>
    <w:rsid w:val="006F4381"/>
    <w:rsid w:val="00786C4F"/>
    <w:rsid w:val="007A515C"/>
    <w:rsid w:val="007D5F55"/>
    <w:rsid w:val="00800E1A"/>
    <w:rsid w:val="008C2124"/>
    <w:rsid w:val="009A669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D560CD"/>
  <w15:docId w15:val="{C824C377-B986-4D3E-A859-D9864BC62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694"/>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1605</Words>
  <Characters>11210</Characters>
  <Application>Microsoft Office Word</Application>
  <DocSecurity>0</DocSecurity>
  <Lines>93</Lines>
  <Paragraphs>25</Paragraphs>
  <ScaleCrop>false</ScaleCrop>
  <Company/>
  <LinksUpToDate>false</LinksUpToDate>
  <CharactersWithSpaces>12790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2023-12-07T13:00:00Z</dcterms:created>
  <dcterms:modified xsi:type="dcterms:W3CDTF">2023-12-07T13:03:00Z</dcterms:modified>
</cp:coreProperties>
</file>