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0AA03" w14:textId="77777777" w:rsidR="007C6AE8" w:rsidRPr="007C6AE8" w:rsidRDefault="007C6AE8" w:rsidP="007C6AE8">
      <w:pPr>
        <w:jc w:val="center"/>
        <w:rPr>
          <w:b/>
          <w:bCs/>
          <w:lang w:val="de-DE"/>
        </w:rPr>
      </w:pPr>
      <w:r w:rsidRPr="007C6AE8">
        <w:rPr>
          <w:b/>
          <w:lang w:val="de-DE"/>
        </w:rPr>
        <w:t>30. JUNI 2016 - Ministerieller Erlass zur Festlegung eines Formats für die Bereitstellung und Verfügbarmachung von Informationen über Tabakerzeugnisse</w:t>
      </w:r>
    </w:p>
    <w:p w14:paraId="50D2F308" w14:textId="77777777" w:rsidR="00233F36" w:rsidRPr="00C80000" w:rsidRDefault="00233F36" w:rsidP="00127CA8">
      <w:pPr>
        <w:jc w:val="both"/>
        <w:rPr>
          <w:lang w:val="de-DE"/>
        </w:rPr>
      </w:pPr>
    </w:p>
    <w:p w14:paraId="47C248E1" w14:textId="77777777" w:rsidR="00233F36" w:rsidRPr="00C80000" w:rsidRDefault="00233F36">
      <w:pPr>
        <w:rPr>
          <w:lang w:val="de-DE"/>
        </w:rPr>
      </w:pPr>
    </w:p>
    <w:p w14:paraId="0372CAD1" w14:textId="3D1C6F8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C6AE8">
        <w:rPr>
          <w:lang w:val="de-DE"/>
        </w:rPr>
        <w:t>8. Dezember 2023</w:t>
      </w:r>
      <w:r w:rsidRPr="00C80000">
        <w:rPr>
          <w:lang w:val="de-DE"/>
        </w:rPr>
        <w:t>)</w:t>
      </w:r>
    </w:p>
    <w:p w14:paraId="65DB56B1" w14:textId="77777777" w:rsidR="00233F36" w:rsidRPr="00127CA8" w:rsidRDefault="00233F36" w:rsidP="000F5F44">
      <w:pPr>
        <w:jc w:val="center"/>
        <w:rPr>
          <w:lang w:val="de-DE"/>
        </w:rPr>
      </w:pPr>
    </w:p>
    <w:p w14:paraId="2A99A8EE" w14:textId="77777777" w:rsidR="00233F36" w:rsidRPr="00C80000" w:rsidRDefault="00233F36" w:rsidP="00CA081B">
      <w:pPr>
        <w:jc w:val="center"/>
        <w:rPr>
          <w:lang w:val="de-DE"/>
        </w:rPr>
      </w:pPr>
    </w:p>
    <w:p w14:paraId="63F28A2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AA9DB65" w14:textId="77777777" w:rsidR="00E1687C" w:rsidRDefault="00E1687C" w:rsidP="00CA081B">
      <w:pPr>
        <w:jc w:val="both"/>
        <w:rPr>
          <w:lang w:val="de-DE"/>
        </w:rPr>
      </w:pPr>
    </w:p>
    <w:p w14:paraId="11528F81" w14:textId="77777777" w:rsidR="00E1687C" w:rsidRPr="00C80000" w:rsidRDefault="00E1687C" w:rsidP="00CA081B">
      <w:pPr>
        <w:jc w:val="both"/>
        <w:rPr>
          <w:lang w:val="de-DE"/>
        </w:rPr>
      </w:pPr>
    </w:p>
    <w:p w14:paraId="27580B3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761A78D" w14:textId="77777777" w:rsidR="007C6AE8" w:rsidRPr="007C6AE8" w:rsidRDefault="007C6AE8" w:rsidP="007C6AE8">
      <w:pPr>
        <w:jc w:val="center"/>
        <w:rPr>
          <w:b/>
          <w:bCs/>
          <w:lang w:val="de-DE"/>
        </w:rPr>
      </w:pPr>
      <w:r w:rsidRPr="007C6AE8">
        <w:rPr>
          <w:b/>
          <w:lang w:val="de-DE"/>
        </w:rPr>
        <w:lastRenderedPageBreak/>
        <w:t>FÖDERALER ÖFFENTLICHER DIENST VOLKSGESUNDHEIT, SICHERHEIT DER NAHRUNGSMITTELKETTE UND UMWELT</w:t>
      </w:r>
    </w:p>
    <w:p w14:paraId="3865986D" w14:textId="77777777" w:rsidR="007C6AE8" w:rsidRPr="007C6AE8" w:rsidRDefault="007C6AE8" w:rsidP="007C6AE8">
      <w:pPr>
        <w:jc w:val="center"/>
        <w:rPr>
          <w:b/>
          <w:bCs/>
          <w:lang w:val="de-DE"/>
        </w:rPr>
      </w:pPr>
    </w:p>
    <w:p w14:paraId="2C955D06" w14:textId="77777777" w:rsidR="007C6AE8" w:rsidRPr="007C6AE8" w:rsidRDefault="007C6AE8" w:rsidP="007C6AE8">
      <w:pPr>
        <w:jc w:val="center"/>
        <w:rPr>
          <w:b/>
          <w:bCs/>
          <w:lang w:val="de-DE"/>
        </w:rPr>
      </w:pPr>
    </w:p>
    <w:p w14:paraId="791E7755" w14:textId="77777777" w:rsidR="007C6AE8" w:rsidRPr="007C6AE8" w:rsidRDefault="007C6AE8" w:rsidP="007C6AE8">
      <w:pPr>
        <w:jc w:val="center"/>
        <w:rPr>
          <w:b/>
          <w:bCs/>
          <w:lang w:val="de-DE"/>
        </w:rPr>
      </w:pPr>
      <w:r w:rsidRPr="007C6AE8">
        <w:rPr>
          <w:b/>
          <w:lang w:val="de-DE"/>
        </w:rPr>
        <w:t>30. JUNI 2016 - Ministerieller Erlass zur Festlegung eines Formats für die Bereitstellung und Verfügbarmachung von Informationen über Tabakerzeugnisse</w:t>
      </w:r>
    </w:p>
    <w:p w14:paraId="20D4F503" w14:textId="77777777" w:rsidR="007C6AE8" w:rsidRPr="007C6AE8" w:rsidRDefault="007C6AE8" w:rsidP="00FD53A7">
      <w:pPr>
        <w:jc w:val="both"/>
        <w:rPr>
          <w:b/>
          <w:bCs/>
          <w:lang w:val="de-DE"/>
        </w:rPr>
      </w:pPr>
    </w:p>
    <w:p w14:paraId="24C834C1" w14:textId="77777777" w:rsidR="007C6AE8" w:rsidRPr="007C6AE8" w:rsidRDefault="007C6AE8" w:rsidP="00FD53A7">
      <w:pPr>
        <w:jc w:val="both"/>
        <w:rPr>
          <w:lang w:val="de-DE"/>
        </w:rPr>
      </w:pPr>
    </w:p>
    <w:p w14:paraId="2F9CA096" w14:textId="77777777" w:rsidR="007C6AE8" w:rsidRPr="007C6AE8" w:rsidRDefault="007C6AE8" w:rsidP="00E56E4D">
      <w:pPr>
        <w:jc w:val="both"/>
        <w:rPr>
          <w:lang w:val="de-DE"/>
        </w:rPr>
      </w:pPr>
      <w:r w:rsidRPr="007C6AE8">
        <w:rPr>
          <w:lang w:val="de-DE"/>
        </w:rPr>
        <w:tab/>
      </w:r>
      <w:r w:rsidRPr="007C6AE8">
        <w:rPr>
          <w:lang w:val="de-DE"/>
        </w:rPr>
        <w:tab/>
        <w:t>Die Ministerin der Volksgesundheit,</w:t>
      </w:r>
    </w:p>
    <w:p w14:paraId="26C9777B" w14:textId="77777777" w:rsidR="007C6AE8" w:rsidRPr="007C6AE8" w:rsidRDefault="007C6AE8" w:rsidP="00E56E4D">
      <w:pPr>
        <w:jc w:val="both"/>
        <w:rPr>
          <w:lang w:val="de-DE"/>
        </w:rPr>
      </w:pPr>
    </w:p>
    <w:p w14:paraId="19F96D1F" w14:textId="77777777" w:rsidR="007C6AE8" w:rsidRPr="007C6AE8" w:rsidRDefault="007C6AE8" w:rsidP="00E56E4D">
      <w:pPr>
        <w:jc w:val="both"/>
        <w:rPr>
          <w:lang w:val="de-DE"/>
        </w:rPr>
      </w:pPr>
    </w:p>
    <w:p w14:paraId="10DC0406" w14:textId="77777777" w:rsidR="007C6AE8" w:rsidRPr="007C6AE8" w:rsidRDefault="007C6AE8" w:rsidP="00E56E4D">
      <w:pPr>
        <w:jc w:val="both"/>
        <w:rPr>
          <w:lang w:val="de-DE"/>
        </w:rPr>
      </w:pPr>
      <w:r w:rsidRPr="007C6AE8">
        <w:rPr>
          <w:lang w:val="de-DE"/>
        </w:rPr>
        <w:tab/>
        <w:t>Aufgrund des Gesetzes vom 24. Januar 1977 über den Schutz der Gesundheit der Verbraucher im Bereich der Lebensmittel und anderer Waren, des Artikels 6 § 1 Buchstabe </w:t>
      </w:r>
      <w:r w:rsidRPr="007C6AE8">
        <w:rPr>
          <w:i/>
          <w:iCs/>
          <w:lang w:val="de-DE"/>
        </w:rPr>
        <w:t>a)</w:t>
      </w:r>
      <w:r w:rsidRPr="007C6AE8">
        <w:rPr>
          <w:lang w:val="de-DE"/>
        </w:rPr>
        <w:t>, abgeändert durch das Gesetz vom 22. März 1989;</w:t>
      </w:r>
    </w:p>
    <w:p w14:paraId="639311C6" w14:textId="77777777" w:rsidR="007C6AE8" w:rsidRPr="007C6AE8" w:rsidRDefault="007C6AE8" w:rsidP="00E56E4D">
      <w:pPr>
        <w:jc w:val="both"/>
        <w:rPr>
          <w:lang w:val="de-DE"/>
        </w:rPr>
      </w:pPr>
    </w:p>
    <w:p w14:paraId="1C1DD098" w14:textId="77777777" w:rsidR="007C6AE8" w:rsidRPr="007C6AE8" w:rsidRDefault="007C6AE8" w:rsidP="00E56E4D">
      <w:pPr>
        <w:jc w:val="both"/>
        <w:rPr>
          <w:lang w:val="de-DE"/>
        </w:rPr>
      </w:pPr>
      <w:r w:rsidRPr="007C6AE8">
        <w:rPr>
          <w:lang w:val="de-DE"/>
        </w:rPr>
        <w:tab/>
        <w:t>Aufgrund des Königlichen Erlasses vom 5. Februar 2016 über die Herstellung und das Inverkehrbringen von Tabakerzeugnissen, des Artikels 4 § 8;</w:t>
      </w:r>
    </w:p>
    <w:p w14:paraId="3ED80DC4" w14:textId="77777777" w:rsidR="007C6AE8" w:rsidRPr="007C6AE8" w:rsidRDefault="007C6AE8" w:rsidP="00E56E4D">
      <w:pPr>
        <w:jc w:val="both"/>
        <w:rPr>
          <w:lang w:val="de-DE"/>
        </w:rPr>
      </w:pPr>
    </w:p>
    <w:p w14:paraId="0194FB0A" w14:textId="77777777" w:rsidR="007C6AE8" w:rsidRPr="007C6AE8" w:rsidRDefault="007C6AE8" w:rsidP="00E56E4D">
      <w:pPr>
        <w:jc w:val="both"/>
        <w:rPr>
          <w:lang w:val="de-DE"/>
        </w:rPr>
      </w:pPr>
      <w:r w:rsidRPr="007C6AE8">
        <w:rPr>
          <w:lang w:val="de-DE"/>
        </w:rPr>
        <w:tab/>
        <w:t>Aufgrund des Ministeriellen Erlasses vom 18. September 2009 über die Darstellung der für das Verfahren zur Meldung von Tabakerzeugnissen erforderlichen Angaben;</w:t>
      </w:r>
    </w:p>
    <w:p w14:paraId="4B6F5226" w14:textId="77777777" w:rsidR="007C6AE8" w:rsidRPr="007C6AE8" w:rsidRDefault="007C6AE8" w:rsidP="00E56E4D">
      <w:pPr>
        <w:jc w:val="both"/>
        <w:rPr>
          <w:lang w:val="de-DE"/>
        </w:rPr>
      </w:pPr>
    </w:p>
    <w:p w14:paraId="08AF5965" w14:textId="77777777" w:rsidR="007C6AE8" w:rsidRPr="007C6AE8" w:rsidRDefault="007C6AE8" w:rsidP="00E56E4D">
      <w:pPr>
        <w:jc w:val="both"/>
        <w:rPr>
          <w:lang w:val="de-DE"/>
        </w:rPr>
      </w:pPr>
      <w:r w:rsidRPr="007C6AE8">
        <w:rPr>
          <w:lang w:val="de-DE"/>
        </w:rPr>
        <w:tab/>
        <w:t>Aufgrund des Gutachtens Nr. 59.298/3 des Staatsrates vom 20. Mai 2016, abgegeben in Anwendung von Artikel 84 § 1 Absatz 1 Nr. 2 der am 12. Januar 1973 koordinierten Gesetze über den Staatsrat,</w:t>
      </w:r>
    </w:p>
    <w:p w14:paraId="4A05319C" w14:textId="77777777" w:rsidR="007C6AE8" w:rsidRPr="007C6AE8" w:rsidRDefault="007C6AE8" w:rsidP="00E56E4D">
      <w:pPr>
        <w:jc w:val="both"/>
        <w:rPr>
          <w:lang w:val="de-DE"/>
        </w:rPr>
      </w:pPr>
    </w:p>
    <w:p w14:paraId="444D172C" w14:textId="77777777" w:rsidR="007C6AE8" w:rsidRPr="007C6AE8" w:rsidRDefault="007C6AE8" w:rsidP="00E56E4D">
      <w:pPr>
        <w:jc w:val="both"/>
        <w:rPr>
          <w:lang w:val="de-DE"/>
        </w:rPr>
      </w:pPr>
    </w:p>
    <w:p w14:paraId="5C7EC33B" w14:textId="77777777" w:rsidR="007C6AE8" w:rsidRPr="007C6AE8" w:rsidRDefault="007C6AE8" w:rsidP="00E56E4D">
      <w:pPr>
        <w:jc w:val="both"/>
        <w:rPr>
          <w:lang w:val="de-DE"/>
        </w:rPr>
      </w:pPr>
      <w:r w:rsidRPr="007C6AE8">
        <w:rPr>
          <w:lang w:val="de-DE"/>
        </w:rPr>
        <w:tab/>
      </w:r>
      <w:r w:rsidRPr="007C6AE8">
        <w:rPr>
          <w:lang w:val="de-DE"/>
        </w:rPr>
        <w:tab/>
        <w:t>Erlässt:</w:t>
      </w:r>
    </w:p>
    <w:p w14:paraId="06149CE2" w14:textId="77777777" w:rsidR="007C6AE8" w:rsidRPr="007C6AE8" w:rsidRDefault="007C6AE8" w:rsidP="00FD53A7">
      <w:pPr>
        <w:jc w:val="both"/>
        <w:rPr>
          <w:lang w:val="de-DE"/>
        </w:rPr>
      </w:pPr>
    </w:p>
    <w:p w14:paraId="5FD33389" w14:textId="77777777" w:rsidR="007C6AE8" w:rsidRPr="007C6AE8" w:rsidRDefault="007C6AE8" w:rsidP="00FD53A7">
      <w:pPr>
        <w:jc w:val="both"/>
        <w:rPr>
          <w:lang w:val="de-DE"/>
        </w:rPr>
      </w:pPr>
    </w:p>
    <w:p w14:paraId="446CF9C4" w14:textId="77777777" w:rsidR="007C6AE8" w:rsidRPr="007C6AE8" w:rsidRDefault="007C6AE8" w:rsidP="007C6AE8">
      <w:pPr>
        <w:jc w:val="center"/>
        <w:rPr>
          <w:b/>
          <w:bCs/>
          <w:lang w:val="de-DE"/>
        </w:rPr>
      </w:pPr>
      <w:r w:rsidRPr="007C6AE8">
        <w:rPr>
          <w:b/>
          <w:lang w:val="de-DE"/>
        </w:rPr>
        <w:t>Anwendungsbereich</w:t>
      </w:r>
    </w:p>
    <w:p w14:paraId="23B6BCBB" w14:textId="77777777" w:rsidR="007C6AE8" w:rsidRPr="007C6AE8" w:rsidRDefault="007C6AE8" w:rsidP="00FD53A7">
      <w:pPr>
        <w:jc w:val="both"/>
        <w:rPr>
          <w:lang w:val="de-DE"/>
        </w:rPr>
      </w:pPr>
    </w:p>
    <w:p w14:paraId="34731452" w14:textId="77777777" w:rsidR="007C6AE8" w:rsidRPr="007C6AE8" w:rsidRDefault="007C6AE8" w:rsidP="00FD53A7">
      <w:pPr>
        <w:jc w:val="both"/>
        <w:rPr>
          <w:lang w:val="de-DE"/>
        </w:rPr>
      </w:pPr>
    </w:p>
    <w:p w14:paraId="3DDF6515" w14:textId="77777777" w:rsidR="007C6AE8" w:rsidRPr="007C6AE8" w:rsidRDefault="007C6AE8" w:rsidP="00FD53A7">
      <w:pPr>
        <w:jc w:val="both"/>
        <w:rPr>
          <w:lang w:val="de-DE"/>
        </w:rPr>
      </w:pPr>
      <w:r w:rsidRPr="007C6AE8">
        <w:rPr>
          <w:b/>
          <w:lang w:val="de-DE"/>
        </w:rPr>
        <w:tab/>
        <w:t>Artikel 1 -</w:t>
      </w:r>
      <w:r w:rsidRPr="007C6AE8">
        <w:rPr>
          <w:lang w:val="de-DE"/>
        </w:rPr>
        <w:t xml:space="preserve"> Vorliegender Erlass dient der Teilumsetzung des Durchführungsbeschlusses (EU) 2015/2186 der Kommission vom 25. November 2015 zur Festlegung eines Formats für die Bereitstellung und Verfügbarmachung von Informationen über Tabakerzeugnisse.</w:t>
      </w:r>
    </w:p>
    <w:p w14:paraId="3E35A18F" w14:textId="77777777" w:rsidR="007C6AE8" w:rsidRPr="007C6AE8" w:rsidRDefault="007C6AE8" w:rsidP="00FD53A7">
      <w:pPr>
        <w:jc w:val="both"/>
        <w:rPr>
          <w:lang w:val="de-DE"/>
        </w:rPr>
      </w:pPr>
    </w:p>
    <w:p w14:paraId="2A83B701" w14:textId="77777777" w:rsidR="007C6AE8" w:rsidRPr="007C6AE8" w:rsidRDefault="007C6AE8" w:rsidP="00FD53A7">
      <w:pPr>
        <w:jc w:val="both"/>
        <w:rPr>
          <w:lang w:val="de-DE"/>
        </w:rPr>
      </w:pPr>
    </w:p>
    <w:p w14:paraId="1A1062DA" w14:textId="77777777" w:rsidR="007C6AE8" w:rsidRPr="007C6AE8" w:rsidRDefault="007C6AE8" w:rsidP="007C6AE8">
      <w:pPr>
        <w:jc w:val="center"/>
        <w:rPr>
          <w:b/>
          <w:bCs/>
          <w:lang w:val="de-DE"/>
        </w:rPr>
      </w:pPr>
      <w:r w:rsidRPr="007C6AE8">
        <w:rPr>
          <w:b/>
          <w:lang w:val="de-DE"/>
        </w:rPr>
        <w:t>Format für die Datenübermittlung</w:t>
      </w:r>
    </w:p>
    <w:p w14:paraId="01AD1599" w14:textId="77777777" w:rsidR="007C6AE8" w:rsidRPr="007C6AE8" w:rsidRDefault="007C6AE8" w:rsidP="00FD53A7">
      <w:pPr>
        <w:jc w:val="both"/>
        <w:rPr>
          <w:lang w:val="de-DE"/>
        </w:rPr>
      </w:pPr>
    </w:p>
    <w:p w14:paraId="68223E3C" w14:textId="77777777" w:rsidR="007C6AE8" w:rsidRPr="007C6AE8" w:rsidRDefault="007C6AE8" w:rsidP="00FD53A7">
      <w:pPr>
        <w:jc w:val="both"/>
        <w:rPr>
          <w:lang w:val="de-DE"/>
        </w:rPr>
      </w:pPr>
    </w:p>
    <w:p w14:paraId="04BA71B9" w14:textId="77777777" w:rsidR="007C6AE8" w:rsidRPr="007C6AE8" w:rsidRDefault="007C6AE8" w:rsidP="00FD53A7">
      <w:pPr>
        <w:jc w:val="both"/>
        <w:rPr>
          <w:lang w:val="de-DE"/>
        </w:rPr>
      </w:pPr>
      <w:r w:rsidRPr="007C6AE8">
        <w:rPr>
          <w:b/>
          <w:lang w:val="de-DE"/>
        </w:rPr>
        <w:tab/>
        <w:t>Art. 2 -</w:t>
      </w:r>
      <w:r w:rsidRPr="007C6AE8">
        <w:rPr>
          <w:lang w:val="de-DE"/>
        </w:rPr>
        <w:t xml:space="preserve"> Die Hersteller und Importeure von Tabakerzeugnissen übermitteln die Informationen über Inhaltsstoffe, Emissionen und Verkaufsmengen gemäß Artikel 4 des Königlichen Erlasses vom 5. Februar 2016 über die Herstellung und das Inverkehrbringen von Tabakerzeugnissen unter Verwendung des in der Anlage zu vorliegendem Erlass festgelegten Formats, auch bei Änderungen und Rücknahmen vom Markt.</w:t>
      </w:r>
    </w:p>
    <w:p w14:paraId="7FA97C3A" w14:textId="77777777" w:rsidR="007C6AE8" w:rsidRPr="007C6AE8" w:rsidRDefault="007C6AE8" w:rsidP="00FD53A7">
      <w:pPr>
        <w:jc w:val="both"/>
        <w:rPr>
          <w:lang w:val="de-DE"/>
        </w:rPr>
      </w:pPr>
    </w:p>
    <w:p w14:paraId="240FBBDA" w14:textId="77777777" w:rsidR="007C6AE8" w:rsidRPr="007C6AE8" w:rsidRDefault="007C6AE8" w:rsidP="00FD53A7">
      <w:pPr>
        <w:jc w:val="both"/>
        <w:rPr>
          <w:lang w:val="de-DE"/>
        </w:rPr>
      </w:pPr>
    </w:p>
    <w:p w14:paraId="16D05154" w14:textId="77777777" w:rsidR="007C6AE8" w:rsidRDefault="007C6AE8">
      <w:pPr>
        <w:rPr>
          <w:b/>
          <w:lang w:val="de-DE"/>
        </w:rPr>
      </w:pPr>
      <w:r>
        <w:rPr>
          <w:b/>
          <w:lang w:val="de-DE"/>
        </w:rPr>
        <w:br w:type="page"/>
      </w:r>
    </w:p>
    <w:p w14:paraId="0AA65A90" w14:textId="06EEEB94" w:rsidR="007C6AE8" w:rsidRPr="007C6AE8" w:rsidRDefault="007C6AE8" w:rsidP="007C6AE8">
      <w:pPr>
        <w:jc w:val="center"/>
        <w:rPr>
          <w:b/>
          <w:bCs/>
          <w:lang w:val="de-DE"/>
        </w:rPr>
      </w:pPr>
      <w:r w:rsidRPr="007C6AE8">
        <w:rPr>
          <w:b/>
          <w:lang w:val="de-DE"/>
        </w:rPr>
        <w:lastRenderedPageBreak/>
        <w:t>Vertrauliche Daten und Offenlegung von Daten</w:t>
      </w:r>
    </w:p>
    <w:p w14:paraId="2AECFAEA" w14:textId="77777777" w:rsidR="007C6AE8" w:rsidRPr="007C6AE8" w:rsidRDefault="007C6AE8" w:rsidP="00FD53A7">
      <w:pPr>
        <w:jc w:val="both"/>
        <w:rPr>
          <w:lang w:val="de-DE"/>
        </w:rPr>
      </w:pPr>
    </w:p>
    <w:p w14:paraId="6062AA1D" w14:textId="77777777" w:rsidR="007C6AE8" w:rsidRPr="007C6AE8" w:rsidRDefault="007C6AE8" w:rsidP="00FD53A7">
      <w:pPr>
        <w:jc w:val="both"/>
        <w:rPr>
          <w:lang w:val="de-DE"/>
        </w:rPr>
      </w:pPr>
    </w:p>
    <w:p w14:paraId="442502D6" w14:textId="77777777" w:rsidR="007C6AE8" w:rsidRPr="007C6AE8" w:rsidRDefault="007C6AE8" w:rsidP="00FD53A7">
      <w:pPr>
        <w:jc w:val="both"/>
        <w:rPr>
          <w:lang w:val="de-DE"/>
        </w:rPr>
      </w:pPr>
      <w:r w:rsidRPr="007C6AE8">
        <w:rPr>
          <w:b/>
          <w:lang w:val="de-DE"/>
        </w:rPr>
        <w:tab/>
        <w:t>Art. 3 -</w:t>
      </w:r>
      <w:r w:rsidRPr="007C6AE8">
        <w:rPr>
          <w:lang w:val="de-DE"/>
        </w:rPr>
        <w:t xml:space="preserve"> § 1 - Bei der Übermittlung geben die Hersteller und Importeure an, welche Informationen sie als Geschäftsgeheimnisse oder als vertraulich betrachten, und begründen dies auf Nachfrage.</w:t>
      </w:r>
    </w:p>
    <w:p w14:paraId="5AEA9F96" w14:textId="77777777" w:rsidR="007C6AE8" w:rsidRPr="007C6AE8" w:rsidRDefault="007C6AE8" w:rsidP="00FD53A7">
      <w:pPr>
        <w:jc w:val="both"/>
        <w:rPr>
          <w:lang w:val="de-DE"/>
        </w:rPr>
      </w:pPr>
    </w:p>
    <w:p w14:paraId="75F92125" w14:textId="77777777" w:rsidR="007C6AE8" w:rsidRPr="007C6AE8" w:rsidRDefault="007C6AE8" w:rsidP="00FD53A7">
      <w:pPr>
        <w:jc w:val="both"/>
        <w:rPr>
          <w:lang w:val="de-DE"/>
        </w:rPr>
      </w:pPr>
      <w:r w:rsidRPr="007C6AE8">
        <w:rPr>
          <w:lang w:val="de-DE"/>
        </w:rPr>
        <w:tab/>
        <w:t>§ 2 ­ Folgende Informationen gelten nicht als vertraulich oder als Geschäftsgeheimnis:</w:t>
      </w:r>
    </w:p>
    <w:p w14:paraId="7179789B" w14:textId="77777777" w:rsidR="007C6AE8" w:rsidRPr="007C6AE8" w:rsidRDefault="007C6AE8" w:rsidP="00FD53A7">
      <w:pPr>
        <w:jc w:val="both"/>
        <w:rPr>
          <w:lang w:val="de-DE"/>
        </w:rPr>
      </w:pPr>
    </w:p>
    <w:p w14:paraId="5C14CF5D" w14:textId="77777777" w:rsidR="007C6AE8" w:rsidRPr="007C6AE8" w:rsidRDefault="007C6AE8" w:rsidP="00FD53A7">
      <w:pPr>
        <w:jc w:val="both"/>
        <w:rPr>
          <w:lang w:val="de-DE"/>
        </w:rPr>
      </w:pPr>
      <w:r w:rsidRPr="007C6AE8">
        <w:rPr>
          <w:lang w:val="de-DE"/>
        </w:rPr>
        <w:tab/>
        <w:t>1. bei allen Tabakerzeugnissen Angaben zu Vorhandensein und Menge von Zusatzstoffen außer Aromen,</w:t>
      </w:r>
    </w:p>
    <w:p w14:paraId="256402C5" w14:textId="77777777" w:rsidR="007C6AE8" w:rsidRPr="007C6AE8" w:rsidRDefault="007C6AE8" w:rsidP="00FD53A7">
      <w:pPr>
        <w:jc w:val="both"/>
        <w:rPr>
          <w:lang w:val="de-DE"/>
        </w:rPr>
      </w:pPr>
    </w:p>
    <w:p w14:paraId="08CB0D32" w14:textId="77777777" w:rsidR="007C6AE8" w:rsidRPr="007C6AE8" w:rsidRDefault="007C6AE8" w:rsidP="00FD53A7">
      <w:pPr>
        <w:jc w:val="both"/>
        <w:rPr>
          <w:lang w:val="de-DE"/>
        </w:rPr>
      </w:pPr>
      <w:r w:rsidRPr="007C6AE8">
        <w:rPr>
          <w:lang w:val="de-DE"/>
        </w:rPr>
        <w:tab/>
        <w:t>2. bei allen Tabakerzeugnissen Angaben zu Vorhandensein und Menge von Inhaltsstoffen außer Zusatzstoffen, die in Mengen über 0,5 Prozent des Stückgewichts des Tabakerzeugnisses verwendet werden,</w:t>
      </w:r>
    </w:p>
    <w:p w14:paraId="70C5F188" w14:textId="77777777" w:rsidR="007C6AE8" w:rsidRPr="007C6AE8" w:rsidRDefault="007C6AE8" w:rsidP="00FD53A7">
      <w:pPr>
        <w:jc w:val="both"/>
        <w:rPr>
          <w:lang w:val="de-DE"/>
        </w:rPr>
      </w:pPr>
    </w:p>
    <w:p w14:paraId="74CFDB59" w14:textId="77777777" w:rsidR="007C6AE8" w:rsidRPr="007C6AE8" w:rsidRDefault="007C6AE8" w:rsidP="00FD53A7">
      <w:pPr>
        <w:jc w:val="both"/>
        <w:rPr>
          <w:lang w:val="de-DE"/>
        </w:rPr>
      </w:pPr>
      <w:r w:rsidRPr="007C6AE8">
        <w:rPr>
          <w:lang w:val="de-DE"/>
        </w:rPr>
        <w:tab/>
        <w:t>3. bei Zigaretten und Tabak zum Selbstdrehen Angaben zu Vorhandensein und Menge von Einzelaromen, die in Mengen über 0,1 Prozent des Stückgewichts des Tabakerzeugnisses verwendet werden,</w:t>
      </w:r>
    </w:p>
    <w:p w14:paraId="651EE9BA" w14:textId="77777777" w:rsidR="007C6AE8" w:rsidRPr="007C6AE8" w:rsidRDefault="007C6AE8" w:rsidP="00FD53A7">
      <w:pPr>
        <w:jc w:val="both"/>
        <w:rPr>
          <w:lang w:val="de-DE"/>
        </w:rPr>
      </w:pPr>
    </w:p>
    <w:p w14:paraId="6DF98346" w14:textId="77777777" w:rsidR="007C6AE8" w:rsidRPr="007C6AE8" w:rsidRDefault="007C6AE8" w:rsidP="00FD53A7">
      <w:pPr>
        <w:jc w:val="both"/>
        <w:rPr>
          <w:lang w:val="de-DE"/>
        </w:rPr>
      </w:pPr>
      <w:r w:rsidRPr="007C6AE8">
        <w:rPr>
          <w:lang w:val="de-DE"/>
        </w:rPr>
        <w:tab/>
        <w:t>4. bei Pfeifentabak, Zigarren, Zigarillos, rauchlosen Tabakerzeugnissen und allen sonstigen Tabakerzeugnissen Angaben zu Vorhandensein und Menge von Einzelaromen, die in Mengen über 0,5 Prozent des Stückgewichts des Tabakerzeugnisses verwendet werden,</w:t>
      </w:r>
    </w:p>
    <w:p w14:paraId="182DF431" w14:textId="77777777" w:rsidR="007C6AE8" w:rsidRPr="007C6AE8" w:rsidRDefault="007C6AE8" w:rsidP="00FD53A7">
      <w:pPr>
        <w:jc w:val="both"/>
        <w:rPr>
          <w:lang w:val="de-DE"/>
        </w:rPr>
      </w:pPr>
    </w:p>
    <w:p w14:paraId="35FDB4AC" w14:textId="77777777" w:rsidR="007C6AE8" w:rsidRPr="007C6AE8" w:rsidRDefault="007C6AE8" w:rsidP="00FD53A7">
      <w:pPr>
        <w:jc w:val="both"/>
        <w:rPr>
          <w:lang w:val="de-DE"/>
        </w:rPr>
      </w:pPr>
      <w:r w:rsidRPr="007C6AE8">
        <w:rPr>
          <w:lang w:val="de-DE"/>
        </w:rPr>
        <w:tab/>
        <w:t>5. gemäß Artikel 4 § 4 des Königlichen Erlasses vom 5. Februar 2016 über die Herstellung und das Inverkehrbringen von Tabakerzeugnissen vorgelegte Studien und Daten, vor allem über Toxizität und Suchtpotenzial. Wenn sich diese Studien auf bestimmte Marken beziehen, sind die direkten und indirekten Bezüge auf die Marke zu entfernen; die so bearbeitete Fassung muss zugänglich sein.</w:t>
      </w:r>
    </w:p>
    <w:p w14:paraId="6108FF27" w14:textId="77777777" w:rsidR="007C6AE8" w:rsidRPr="007C6AE8" w:rsidRDefault="007C6AE8" w:rsidP="00FD53A7">
      <w:pPr>
        <w:jc w:val="both"/>
        <w:rPr>
          <w:lang w:val="de-DE"/>
        </w:rPr>
      </w:pPr>
    </w:p>
    <w:p w14:paraId="31315EC0" w14:textId="77777777" w:rsidR="007C6AE8" w:rsidRPr="007C6AE8" w:rsidRDefault="007C6AE8" w:rsidP="00FD53A7">
      <w:pPr>
        <w:jc w:val="both"/>
        <w:rPr>
          <w:lang w:val="de-DE"/>
        </w:rPr>
      </w:pPr>
    </w:p>
    <w:p w14:paraId="4E0CAE96" w14:textId="77777777" w:rsidR="007C6AE8" w:rsidRPr="007C6AE8" w:rsidRDefault="007C6AE8" w:rsidP="007C6AE8">
      <w:pPr>
        <w:jc w:val="center"/>
        <w:rPr>
          <w:b/>
          <w:bCs/>
          <w:lang w:val="de-DE"/>
        </w:rPr>
      </w:pPr>
      <w:r w:rsidRPr="007C6AE8">
        <w:rPr>
          <w:b/>
          <w:lang w:val="de-DE"/>
        </w:rPr>
        <w:t>Aufhebung</w:t>
      </w:r>
    </w:p>
    <w:p w14:paraId="57928B3B" w14:textId="77777777" w:rsidR="007C6AE8" w:rsidRPr="007C6AE8" w:rsidRDefault="007C6AE8" w:rsidP="00FD53A7">
      <w:pPr>
        <w:jc w:val="both"/>
        <w:rPr>
          <w:lang w:val="de-DE"/>
        </w:rPr>
      </w:pPr>
    </w:p>
    <w:p w14:paraId="2BF42F00" w14:textId="77777777" w:rsidR="007C6AE8" w:rsidRPr="007C6AE8" w:rsidRDefault="007C6AE8" w:rsidP="00FD53A7">
      <w:pPr>
        <w:jc w:val="both"/>
        <w:rPr>
          <w:lang w:val="de-DE"/>
        </w:rPr>
      </w:pPr>
    </w:p>
    <w:p w14:paraId="51BBE14D" w14:textId="77777777" w:rsidR="007C6AE8" w:rsidRPr="007C6AE8" w:rsidRDefault="007C6AE8" w:rsidP="00FD53A7">
      <w:pPr>
        <w:jc w:val="both"/>
        <w:rPr>
          <w:lang w:val="de-DE"/>
        </w:rPr>
      </w:pPr>
      <w:r w:rsidRPr="007C6AE8">
        <w:rPr>
          <w:b/>
          <w:lang w:val="de-DE"/>
        </w:rPr>
        <w:tab/>
        <w:t>Art. 4 -</w:t>
      </w:r>
      <w:r w:rsidRPr="007C6AE8">
        <w:rPr>
          <w:lang w:val="de-DE"/>
        </w:rPr>
        <w:t xml:space="preserve"> Der Ministerielle Erlass vom 18. September 2009 über die Darstellung der für das Verfahren zur Meldung von Tabakerzeugnissen erforderlichen Angaben wird aufgehoben.</w:t>
      </w:r>
    </w:p>
    <w:p w14:paraId="2FBF19B2" w14:textId="77777777" w:rsidR="007C6AE8" w:rsidRPr="007C6AE8" w:rsidRDefault="007C6AE8" w:rsidP="00E56E4D">
      <w:pPr>
        <w:jc w:val="both"/>
        <w:rPr>
          <w:lang w:val="de-DE"/>
        </w:rPr>
      </w:pPr>
    </w:p>
    <w:p w14:paraId="51498985" w14:textId="77777777" w:rsidR="007C6AE8" w:rsidRPr="007C6AE8" w:rsidRDefault="007C6AE8" w:rsidP="00E56E4D">
      <w:pPr>
        <w:jc w:val="both"/>
        <w:rPr>
          <w:lang w:val="de-DE"/>
        </w:rPr>
      </w:pPr>
    </w:p>
    <w:p w14:paraId="0D2D9494" w14:textId="77777777" w:rsidR="007C6AE8" w:rsidRPr="007C6AE8" w:rsidRDefault="007C6AE8" w:rsidP="00E56E4D">
      <w:pPr>
        <w:jc w:val="both"/>
        <w:rPr>
          <w:lang w:val="de-DE"/>
        </w:rPr>
      </w:pPr>
      <w:r w:rsidRPr="007C6AE8">
        <w:rPr>
          <w:lang w:val="de-DE"/>
        </w:rPr>
        <w:tab/>
        <w:t>Brüssel, den 30. Juni 2016</w:t>
      </w:r>
    </w:p>
    <w:p w14:paraId="28A99C67" w14:textId="77777777" w:rsidR="007C6AE8" w:rsidRPr="007C6AE8" w:rsidRDefault="007C6AE8" w:rsidP="00E56E4D">
      <w:pPr>
        <w:jc w:val="both"/>
        <w:rPr>
          <w:lang w:val="de-DE"/>
        </w:rPr>
      </w:pPr>
    </w:p>
    <w:p w14:paraId="0DE1DC76" w14:textId="77777777" w:rsidR="007C6AE8" w:rsidRPr="007C6AE8" w:rsidRDefault="007C6AE8" w:rsidP="00E56E4D">
      <w:pPr>
        <w:jc w:val="both"/>
        <w:rPr>
          <w:lang w:val="de-DE"/>
        </w:rPr>
      </w:pPr>
    </w:p>
    <w:p w14:paraId="2CD34175" w14:textId="77777777" w:rsidR="007C6AE8" w:rsidRPr="007C6AE8" w:rsidRDefault="007C6AE8" w:rsidP="007C6AE8">
      <w:pPr>
        <w:jc w:val="center"/>
        <w:rPr>
          <w:lang w:val="de-DE"/>
        </w:rPr>
      </w:pPr>
      <w:r w:rsidRPr="007C6AE8">
        <w:rPr>
          <w:lang w:val="de-DE"/>
        </w:rPr>
        <w:t>M. DE BLOCK</w:t>
      </w:r>
    </w:p>
    <w:p w14:paraId="3F82EDE3" w14:textId="77777777" w:rsidR="007C6AE8" w:rsidRPr="007C6AE8" w:rsidRDefault="007C6AE8" w:rsidP="00E56E4D">
      <w:pPr>
        <w:rPr>
          <w:lang w:val="de-DE"/>
        </w:rPr>
      </w:pPr>
    </w:p>
    <w:p w14:paraId="1CECE2C7" w14:textId="77777777" w:rsidR="007C6AE8" w:rsidRPr="007C6AE8" w:rsidRDefault="007C6AE8" w:rsidP="00E56E4D">
      <w:pPr>
        <w:rPr>
          <w:lang w:val="de-DE"/>
        </w:rPr>
      </w:pPr>
    </w:p>
    <w:p w14:paraId="46C4A071" w14:textId="77777777" w:rsidR="007C6AE8" w:rsidRPr="007C6AE8" w:rsidRDefault="007C6AE8">
      <w:pPr>
        <w:rPr>
          <w:lang w:val="de-DE"/>
        </w:rPr>
      </w:pPr>
    </w:p>
    <w:p w14:paraId="004BF914" w14:textId="77777777" w:rsidR="007C6AE8" w:rsidRPr="007C6AE8" w:rsidRDefault="007C6AE8" w:rsidP="00CD721F">
      <w:pPr>
        <w:rPr>
          <w:lang w:val="de-DE"/>
        </w:rPr>
        <w:sectPr w:rsidR="007C6AE8" w:rsidRPr="007C6AE8" w:rsidSect="000C7365">
          <w:pgSz w:w="11906" w:h="16838" w:code="9"/>
          <w:pgMar w:top="1418" w:right="1418" w:bottom="1418" w:left="1418" w:header="709" w:footer="709" w:gutter="0"/>
          <w:cols w:space="708"/>
          <w:docGrid w:linePitch="360"/>
        </w:sectPr>
      </w:pPr>
    </w:p>
    <w:p w14:paraId="7D9F2890" w14:textId="59BD12A0" w:rsidR="007C6AE8" w:rsidRPr="007C6AE8" w:rsidRDefault="007C6AE8" w:rsidP="007C6AE8">
      <w:pPr>
        <w:jc w:val="center"/>
        <w:rPr>
          <w:lang w:val="de-DE"/>
        </w:rPr>
      </w:pPr>
      <w:r w:rsidRPr="007C6AE8">
        <w:rPr>
          <w:lang w:val="de-DE"/>
        </w:rPr>
        <w:lastRenderedPageBreak/>
        <w:t>Anlage</w:t>
      </w:r>
    </w:p>
    <w:p w14:paraId="5DE41446" w14:textId="77777777" w:rsidR="007C6AE8" w:rsidRPr="007C6AE8" w:rsidRDefault="007C6AE8" w:rsidP="007C6AE8">
      <w:pPr>
        <w:jc w:val="center"/>
        <w:rPr>
          <w:lang w:val="de-DE"/>
        </w:rPr>
      </w:pPr>
    </w:p>
    <w:p w14:paraId="11EAA251" w14:textId="77777777" w:rsidR="007C6AE8" w:rsidRPr="007C6AE8" w:rsidRDefault="007C6AE8" w:rsidP="007C6AE8">
      <w:pPr>
        <w:jc w:val="center"/>
        <w:rPr>
          <w:lang w:val="de-DE"/>
        </w:rPr>
      </w:pPr>
    </w:p>
    <w:p w14:paraId="7161AB94" w14:textId="77777777" w:rsidR="007C6AE8" w:rsidRPr="007C6AE8" w:rsidRDefault="007C6AE8" w:rsidP="007C6AE8">
      <w:pPr>
        <w:jc w:val="center"/>
        <w:rPr>
          <w:lang w:val="de-DE"/>
        </w:rPr>
      </w:pPr>
      <w:r w:rsidRPr="007C6AE8">
        <w:rPr>
          <w:lang w:val="de-DE"/>
        </w:rPr>
        <w:t>Format für die Datenübermittlung</w:t>
      </w:r>
    </w:p>
    <w:p w14:paraId="4B0048C6" w14:textId="77777777" w:rsidR="007C6AE8" w:rsidRPr="007C6AE8" w:rsidRDefault="007C6AE8" w:rsidP="00CD721F">
      <w:pPr>
        <w:rPr>
          <w:lang w:val="de-DE"/>
        </w:rPr>
      </w:pPr>
    </w:p>
    <w:p w14:paraId="64F49F15" w14:textId="77777777" w:rsidR="007C6AE8" w:rsidRPr="007C6AE8" w:rsidRDefault="007C6AE8" w:rsidP="00AC04C8">
      <w:pPr>
        <w:spacing w:before="100" w:beforeAutospacing="1" w:after="100" w:afterAutospacing="1"/>
        <w:ind w:right="-142"/>
        <w:rPr>
          <w:b/>
          <w:bCs/>
          <w:lang w:val="de-DE"/>
        </w:rPr>
      </w:pPr>
      <w:r w:rsidRPr="007C6AE8">
        <w:rPr>
          <w:b/>
          <w:lang w:val="de-DE"/>
        </w:rPr>
        <w:t>1.</w:t>
      </w:r>
      <w:r w:rsidRPr="007C6AE8">
        <w:rPr>
          <w:b/>
          <w:lang w:val="de-DE"/>
        </w:rPr>
        <w:tab/>
        <w:t>Beschreibung der Felder</w:t>
      </w:r>
    </w:p>
    <w:p w14:paraId="1787C997" w14:textId="77777777" w:rsidR="007C6AE8" w:rsidRPr="007C6AE8" w:rsidRDefault="007C6AE8" w:rsidP="00445E13">
      <w:pPr>
        <w:jc w:val="both"/>
        <w:rPr>
          <w:lang w:val="de-DE"/>
        </w:rPr>
      </w:pPr>
      <w:r w:rsidRPr="007C6AE8">
        <w:rPr>
          <w:lang w:val="de-DE"/>
        </w:rPr>
        <w:t>Alle mit "M" markierten Felder im gemeinsamen Format sind Pflichtfelder.</w:t>
      </w:r>
    </w:p>
    <w:p w14:paraId="4F4D5AFB" w14:textId="77777777" w:rsidR="007C6AE8" w:rsidRPr="007C6AE8" w:rsidRDefault="007C6AE8" w:rsidP="00445E13">
      <w:pPr>
        <w:jc w:val="both"/>
        <w:rPr>
          <w:lang w:val="de-DE"/>
        </w:rPr>
      </w:pPr>
      <w:r w:rsidRPr="007C6AE8">
        <w:rPr>
          <w:lang w:val="de-DE"/>
        </w:rPr>
        <w:t>Filterabhängige Pflichtfelder ("F") werden zu Pflichtfeldern, wenn eine bestimmte Antwort aus einer früheren Abfragevariablen ausgewählt wird.</w:t>
      </w:r>
    </w:p>
    <w:p w14:paraId="65A820B4" w14:textId="77777777" w:rsidR="007C6AE8" w:rsidRPr="007C6AE8" w:rsidRDefault="007C6AE8" w:rsidP="00445E13">
      <w:pPr>
        <w:jc w:val="both"/>
        <w:rPr>
          <w:lang w:val="de-DE"/>
        </w:rPr>
      </w:pPr>
      <w:r w:rsidRPr="007C6AE8">
        <w:rPr>
          <w:lang w:val="de-DE"/>
        </w:rPr>
        <w:t>Mit AUTO gekennzeichnete Felder sind Felder, die automatisch vom System generiert werden.</w:t>
      </w:r>
    </w:p>
    <w:p w14:paraId="7DFB8B34" w14:textId="77777777" w:rsidR="007C6AE8" w:rsidRPr="007C6AE8" w:rsidRDefault="007C6AE8" w:rsidP="00445E13">
      <w:pPr>
        <w:jc w:val="both"/>
        <w:rPr>
          <w:lang w:val="de-DE"/>
        </w:rPr>
      </w:pPr>
      <w:r w:rsidRPr="007C6AE8">
        <w:rPr>
          <w:lang w:val="de-DE"/>
        </w:rPr>
        <w:t>In einigen Feldern ist die Antwort aus einer Liste auszuwählen; die entsprechenden Referenztabellen dafür werden auf einer Website der Kommission bereitgestellt, gepflegt und aktualisiert.</w:t>
      </w:r>
    </w:p>
    <w:p w14:paraId="361846B9" w14:textId="77777777" w:rsidR="007C6AE8" w:rsidRPr="007C6AE8" w:rsidRDefault="007C6AE8" w:rsidP="00AC04C8">
      <w:pPr>
        <w:spacing w:before="100" w:beforeAutospacing="1" w:after="100" w:afterAutospacing="1"/>
        <w:rPr>
          <w:b/>
          <w:bCs/>
          <w:lang w:val="de-DE"/>
        </w:rPr>
      </w:pPr>
      <w:r w:rsidRPr="007C6AE8">
        <w:rPr>
          <w:b/>
          <w:lang w:val="de-DE"/>
        </w:rPr>
        <w:t>2.</w:t>
      </w:r>
      <w:r w:rsidRPr="007C6AE8">
        <w:rPr>
          <w:b/>
          <w:lang w:val="de-DE"/>
        </w:rPr>
        <w:tab/>
        <w:t>Angaben zum Übermittler</w:t>
      </w:r>
    </w:p>
    <w:p w14:paraId="5C5DF25C" w14:textId="77777777" w:rsidR="007C6AE8" w:rsidRPr="007C6AE8" w:rsidRDefault="007C6AE8" w:rsidP="00AC04C8">
      <w:pPr>
        <w:spacing w:before="100" w:beforeAutospacing="1" w:after="100" w:afterAutospacing="1"/>
        <w:jc w:val="both"/>
        <w:rPr>
          <w:lang w:val="de-DE"/>
        </w:rPr>
      </w:pPr>
      <w:r w:rsidRPr="007C6AE8">
        <w:rPr>
          <w:lang w:val="de-DE"/>
        </w:rPr>
        <w:t>Als Übermittler gilt der für die übermittelten Daten verantwortliche Hersteller bzw. Importeur.</w:t>
      </w:r>
    </w:p>
    <w:tbl>
      <w:tblPr>
        <w:tblStyle w:val="Grilledutableau"/>
        <w:tblW w:w="9640" w:type="dxa"/>
        <w:tblInd w:w="-289" w:type="dxa"/>
        <w:tblLayout w:type="fixed"/>
        <w:tblLook w:val="04A0" w:firstRow="1" w:lastRow="0" w:firstColumn="1" w:lastColumn="0" w:noHBand="0" w:noVBand="1"/>
      </w:tblPr>
      <w:tblGrid>
        <w:gridCol w:w="993"/>
        <w:gridCol w:w="3260"/>
        <w:gridCol w:w="3119"/>
        <w:gridCol w:w="992"/>
        <w:gridCol w:w="1276"/>
      </w:tblGrid>
      <w:tr w:rsidR="007C6AE8" w:rsidRPr="007C6AE8" w14:paraId="7136A403" w14:textId="77777777" w:rsidTr="00A377D0">
        <w:tc>
          <w:tcPr>
            <w:tcW w:w="993" w:type="dxa"/>
            <w:shd w:val="clear" w:color="auto" w:fill="D9D9D9" w:themeFill="background1" w:themeFillShade="D9"/>
          </w:tcPr>
          <w:p w14:paraId="1B279462" w14:textId="77777777" w:rsidR="007C6AE8" w:rsidRPr="00A377D0" w:rsidRDefault="007C6AE8" w:rsidP="00951865">
            <w:pPr>
              <w:spacing w:before="100" w:beforeAutospacing="1" w:after="100" w:afterAutospacing="1"/>
              <w:rPr>
                <w:rFonts w:ascii="Times New Roman" w:hAnsi="Times New Roman"/>
                <w:b/>
                <w:sz w:val="18"/>
              </w:rPr>
            </w:pPr>
            <w:r w:rsidRPr="00A377D0">
              <w:rPr>
                <w:rFonts w:ascii="Times New Roman" w:hAnsi="Times New Roman"/>
                <w:b/>
                <w:sz w:val="18"/>
              </w:rPr>
              <w:t>Feld Nr.</w:t>
            </w:r>
          </w:p>
        </w:tc>
        <w:tc>
          <w:tcPr>
            <w:tcW w:w="3260" w:type="dxa"/>
            <w:shd w:val="clear" w:color="auto" w:fill="D9D9D9" w:themeFill="background1" w:themeFillShade="D9"/>
          </w:tcPr>
          <w:p w14:paraId="587428B9" w14:textId="77777777" w:rsidR="007C6AE8" w:rsidRPr="00A377D0" w:rsidRDefault="007C6AE8" w:rsidP="00951865">
            <w:pPr>
              <w:spacing w:before="100" w:beforeAutospacing="1" w:after="100" w:afterAutospacing="1"/>
              <w:rPr>
                <w:rFonts w:ascii="Times New Roman" w:hAnsi="Times New Roman"/>
                <w:b/>
                <w:sz w:val="18"/>
              </w:rPr>
            </w:pPr>
            <w:r>
              <w:rPr>
                <w:rFonts w:ascii="Times New Roman" w:hAnsi="Times New Roman"/>
                <w:b/>
                <w:sz w:val="18"/>
              </w:rPr>
              <w:t>Feld</w:t>
            </w:r>
          </w:p>
        </w:tc>
        <w:tc>
          <w:tcPr>
            <w:tcW w:w="3119" w:type="dxa"/>
            <w:shd w:val="clear" w:color="auto" w:fill="D9D9D9" w:themeFill="background1" w:themeFillShade="D9"/>
          </w:tcPr>
          <w:p w14:paraId="7B4B3917" w14:textId="77777777" w:rsidR="007C6AE8" w:rsidRPr="00A377D0" w:rsidRDefault="007C6AE8" w:rsidP="00951865">
            <w:pPr>
              <w:spacing w:before="100" w:beforeAutospacing="1" w:after="100" w:afterAutospacing="1"/>
              <w:rPr>
                <w:rFonts w:ascii="Times New Roman" w:hAnsi="Times New Roman"/>
                <w:b/>
                <w:sz w:val="18"/>
              </w:rPr>
            </w:pPr>
            <w:r>
              <w:rPr>
                <w:rFonts w:ascii="Times New Roman" w:hAnsi="Times New Roman"/>
                <w:b/>
                <w:sz w:val="18"/>
              </w:rPr>
              <w:t>Beschreibung</w:t>
            </w:r>
          </w:p>
        </w:tc>
        <w:tc>
          <w:tcPr>
            <w:tcW w:w="992" w:type="dxa"/>
            <w:shd w:val="clear" w:color="auto" w:fill="D9D9D9" w:themeFill="background1" w:themeFillShade="D9"/>
          </w:tcPr>
          <w:p w14:paraId="0FDA192D" w14:textId="77777777" w:rsidR="007C6AE8" w:rsidRPr="00A377D0" w:rsidRDefault="007C6AE8" w:rsidP="00951865">
            <w:pPr>
              <w:spacing w:before="100" w:beforeAutospacing="1" w:after="100" w:afterAutospacing="1"/>
              <w:rPr>
                <w:rFonts w:ascii="Times New Roman" w:hAnsi="Times New Roman"/>
                <w:b/>
                <w:sz w:val="18"/>
              </w:rPr>
            </w:pPr>
            <w:r>
              <w:rPr>
                <w:rFonts w:ascii="Times New Roman" w:hAnsi="Times New Roman"/>
                <w:b/>
                <w:sz w:val="18"/>
              </w:rPr>
              <w:t>Antwort</w:t>
            </w:r>
          </w:p>
        </w:tc>
        <w:tc>
          <w:tcPr>
            <w:tcW w:w="1276" w:type="dxa"/>
            <w:shd w:val="clear" w:color="auto" w:fill="D9D9D9" w:themeFill="background1" w:themeFillShade="D9"/>
          </w:tcPr>
          <w:p w14:paraId="3D048387" w14:textId="77777777" w:rsidR="007C6AE8" w:rsidRPr="007C6AE8" w:rsidRDefault="007C6AE8" w:rsidP="00951865">
            <w:pPr>
              <w:spacing w:before="100" w:beforeAutospacing="1" w:after="100" w:afterAutospacing="1"/>
              <w:rPr>
                <w:rFonts w:ascii="Times New Roman" w:hAnsi="Times New Roman"/>
                <w:b/>
                <w:sz w:val="18"/>
                <w:lang w:val="de-DE"/>
              </w:rPr>
            </w:pPr>
            <w:r w:rsidRPr="007C6AE8">
              <w:rPr>
                <w:rFonts w:ascii="Times New Roman" w:hAnsi="Times New Roman"/>
                <w:b/>
                <w:sz w:val="18"/>
                <w:lang w:val="de-DE"/>
              </w:rPr>
              <w:t>Vertrauliche Information (Angabe des Übermittlers)</w:t>
            </w:r>
          </w:p>
        </w:tc>
      </w:tr>
      <w:tr w:rsidR="007C6AE8" w:rsidRPr="00255647" w14:paraId="15597878" w14:textId="77777777" w:rsidTr="00A377D0">
        <w:tc>
          <w:tcPr>
            <w:tcW w:w="993" w:type="dxa"/>
          </w:tcPr>
          <w:p w14:paraId="583EFC5A" w14:textId="77777777" w:rsidR="007C6AE8" w:rsidRPr="007C6AE8" w:rsidRDefault="007C6AE8" w:rsidP="00951865">
            <w:pPr>
              <w:spacing w:before="100" w:beforeAutospacing="1" w:after="100" w:afterAutospacing="1"/>
              <w:jc w:val="both"/>
              <w:rPr>
                <w:rFonts w:ascii="Times New Roman" w:eastAsia="Times New Roman" w:hAnsi="Times New Roman" w:cs="Times New Roman"/>
                <w:kern w:val="0"/>
                <w:sz w:val="18"/>
                <w:szCs w:val="18"/>
                <w:lang w:val="de-DE" w:eastAsia="fr-BE"/>
                <w14:ligatures w14:val="none"/>
              </w:rPr>
            </w:pPr>
          </w:p>
        </w:tc>
        <w:tc>
          <w:tcPr>
            <w:tcW w:w="3260" w:type="dxa"/>
          </w:tcPr>
          <w:p w14:paraId="0363ECE1"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Übermittler-ID</w:t>
            </w:r>
          </w:p>
        </w:tc>
        <w:tc>
          <w:tcPr>
            <w:tcW w:w="3119" w:type="dxa"/>
          </w:tcPr>
          <w:p w14:paraId="2B832199" w14:textId="77777777" w:rsidR="007C6AE8" w:rsidRPr="007C6AE8" w:rsidRDefault="007C6AE8" w:rsidP="00951865">
            <w:pPr>
              <w:spacing w:before="100" w:beforeAutospacing="1" w:after="100" w:afterAutospacing="1"/>
              <w:jc w:val="both"/>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Die Übermittler-ID ist die gemäß Artikel 3 zugeteilte Kennnummer</w:t>
            </w:r>
          </w:p>
        </w:tc>
        <w:tc>
          <w:tcPr>
            <w:tcW w:w="992" w:type="dxa"/>
          </w:tcPr>
          <w:p w14:paraId="60ACA45A"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1276" w:type="dxa"/>
          </w:tcPr>
          <w:p w14:paraId="5A29EC42"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r>
      <w:tr w:rsidR="007C6AE8" w:rsidRPr="00255647" w14:paraId="22A93AE1" w14:textId="77777777" w:rsidTr="00A377D0">
        <w:tc>
          <w:tcPr>
            <w:tcW w:w="993" w:type="dxa"/>
          </w:tcPr>
          <w:p w14:paraId="246F5AED"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c>
          <w:tcPr>
            <w:tcW w:w="3260" w:type="dxa"/>
          </w:tcPr>
          <w:p w14:paraId="5F000CF0"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Übermittler_Name</w:t>
            </w:r>
          </w:p>
        </w:tc>
        <w:tc>
          <w:tcPr>
            <w:tcW w:w="3119" w:type="dxa"/>
          </w:tcPr>
          <w:p w14:paraId="1FFD4109" w14:textId="77777777" w:rsidR="007C6AE8" w:rsidRPr="007C6AE8" w:rsidRDefault="007C6AE8" w:rsidP="00951865">
            <w:pPr>
              <w:spacing w:before="100" w:beforeAutospacing="1" w:after="100" w:afterAutospacing="1"/>
              <w:jc w:val="both"/>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Name, unter dem der Übermittler im Mitgliedstaat für Mehrwertsteuerzwecke geführt wird</w:t>
            </w:r>
          </w:p>
        </w:tc>
        <w:tc>
          <w:tcPr>
            <w:tcW w:w="992" w:type="dxa"/>
          </w:tcPr>
          <w:p w14:paraId="51B4B4AF"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1276" w:type="dxa"/>
          </w:tcPr>
          <w:p w14:paraId="1C84832E"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r>
      <w:tr w:rsidR="007C6AE8" w:rsidRPr="00255647" w14:paraId="4944BC07" w14:textId="77777777" w:rsidTr="00A377D0">
        <w:tc>
          <w:tcPr>
            <w:tcW w:w="993" w:type="dxa"/>
          </w:tcPr>
          <w:p w14:paraId="514481EF"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c>
          <w:tcPr>
            <w:tcW w:w="3260" w:type="dxa"/>
          </w:tcPr>
          <w:p w14:paraId="4C399081"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Übermittler_KMU</w:t>
            </w:r>
          </w:p>
        </w:tc>
        <w:tc>
          <w:tcPr>
            <w:tcW w:w="3119" w:type="dxa"/>
          </w:tcPr>
          <w:p w14:paraId="5769872B" w14:textId="77777777" w:rsidR="007C6AE8" w:rsidRPr="007C6AE8" w:rsidRDefault="007C6AE8" w:rsidP="00951865">
            <w:pPr>
              <w:spacing w:before="100" w:beforeAutospacing="1" w:after="100" w:afterAutospacing="1"/>
              <w:jc w:val="both"/>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ob der Übermittler oder gegebenenfalls das Mutterunternehmen ein KMU im Sinne der Empfehlung 2003/361/EG der Kommission</w:t>
            </w:r>
            <w:r w:rsidRPr="007C6AE8">
              <w:rPr>
                <w:rFonts w:ascii="Times New Roman" w:hAnsi="Times New Roman"/>
                <w:sz w:val="18"/>
                <w:vertAlign w:val="superscript"/>
                <w:lang w:val="de-DE"/>
              </w:rPr>
              <w:t>1</w:t>
            </w:r>
            <w:r w:rsidRPr="007C6AE8">
              <w:rPr>
                <w:rFonts w:ascii="Times New Roman" w:hAnsi="Times New Roman"/>
                <w:sz w:val="18"/>
                <w:lang w:val="de-DE"/>
              </w:rPr>
              <w:t xml:space="preserve"> ist  </w:t>
            </w:r>
          </w:p>
        </w:tc>
        <w:tc>
          <w:tcPr>
            <w:tcW w:w="992" w:type="dxa"/>
          </w:tcPr>
          <w:p w14:paraId="06736274"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1276" w:type="dxa"/>
          </w:tcPr>
          <w:p w14:paraId="1394A9DA"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r>
      <w:tr w:rsidR="007C6AE8" w:rsidRPr="00255647" w14:paraId="63E9A47D" w14:textId="77777777" w:rsidTr="00350C7A">
        <w:tc>
          <w:tcPr>
            <w:tcW w:w="993" w:type="dxa"/>
          </w:tcPr>
          <w:p w14:paraId="6CEE3C58"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c>
          <w:tcPr>
            <w:tcW w:w="3260" w:type="dxa"/>
            <w:tcMar>
              <w:bottom w:w="28" w:type="dxa"/>
            </w:tcMar>
          </w:tcPr>
          <w:p w14:paraId="0A8DFA14"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Übermittler_MwSt.</w:t>
            </w:r>
          </w:p>
        </w:tc>
        <w:tc>
          <w:tcPr>
            <w:tcW w:w="3119" w:type="dxa"/>
          </w:tcPr>
          <w:p w14:paraId="03BF795B"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MwSt.-Nummer des Übermittlers</w:t>
            </w:r>
          </w:p>
        </w:tc>
        <w:tc>
          <w:tcPr>
            <w:tcW w:w="992" w:type="dxa"/>
          </w:tcPr>
          <w:p w14:paraId="639F525A"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1276" w:type="dxa"/>
          </w:tcPr>
          <w:p w14:paraId="72272CAC"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r>
      <w:tr w:rsidR="007C6AE8" w:rsidRPr="00255647" w14:paraId="6DE4D705" w14:textId="77777777" w:rsidTr="00A377D0">
        <w:tc>
          <w:tcPr>
            <w:tcW w:w="993" w:type="dxa"/>
          </w:tcPr>
          <w:p w14:paraId="15583FBB"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c>
          <w:tcPr>
            <w:tcW w:w="3260" w:type="dxa"/>
          </w:tcPr>
          <w:p w14:paraId="7591A71F"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Übermittler_Art</w:t>
            </w:r>
          </w:p>
        </w:tc>
        <w:tc>
          <w:tcPr>
            <w:tcW w:w="3119" w:type="dxa"/>
          </w:tcPr>
          <w:p w14:paraId="6FC54752" w14:textId="77777777" w:rsidR="007C6AE8" w:rsidRPr="007C6AE8" w:rsidRDefault="007C6AE8" w:rsidP="00951865">
            <w:pPr>
              <w:spacing w:before="100" w:beforeAutospacing="1" w:after="100" w:afterAutospacing="1"/>
              <w:jc w:val="both"/>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ob es sich bei dem Übermittler um einen Hersteller oder einen Importeur handelt</w:t>
            </w:r>
          </w:p>
        </w:tc>
        <w:tc>
          <w:tcPr>
            <w:tcW w:w="992" w:type="dxa"/>
          </w:tcPr>
          <w:p w14:paraId="7E4E06C0"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1276" w:type="dxa"/>
          </w:tcPr>
          <w:p w14:paraId="1265FE98"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r>
      <w:tr w:rsidR="007C6AE8" w:rsidRPr="00255647" w14:paraId="01A877DD" w14:textId="77777777" w:rsidTr="00350C7A">
        <w:tc>
          <w:tcPr>
            <w:tcW w:w="993" w:type="dxa"/>
          </w:tcPr>
          <w:p w14:paraId="7F19D7CB"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c>
          <w:tcPr>
            <w:tcW w:w="3260" w:type="dxa"/>
            <w:tcMar>
              <w:bottom w:w="28" w:type="dxa"/>
            </w:tcMar>
          </w:tcPr>
          <w:p w14:paraId="1D78860D"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Übermittler_Anschrift</w:t>
            </w:r>
          </w:p>
        </w:tc>
        <w:tc>
          <w:tcPr>
            <w:tcW w:w="3119" w:type="dxa"/>
          </w:tcPr>
          <w:p w14:paraId="33BB6B94"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Anschrift des Übermittlers</w:t>
            </w:r>
          </w:p>
        </w:tc>
        <w:tc>
          <w:tcPr>
            <w:tcW w:w="992" w:type="dxa"/>
          </w:tcPr>
          <w:p w14:paraId="381AD1DA"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1276" w:type="dxa"/>
          </w:tcPr>
          <w:p w14:paraId="77F15DCD"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r>
      <w:tr w:rsidR="007C6AE8" w:rsidRPr="00255647" w14:paraId="7682DCED" w14:textId="77777777" w:rsidTr="00A377D0">
        <w:tc>
          <w:tcPr>
            <w:tcW w:w="993" w:type="dxa"/>
          </w:tcPr>
          <w:p w14:paraId="370B0C76"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c>
          <w:tcPr>
            <w:tcW w:w="3260" w:type="dxa"/>
          </w:tcPr>
          <w:p w14:paraId="3DE9E708"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Übermittler_Land</w:t>
            </w:r>
          </w:p>
        </w:tc>
        <w:tc>
          <w:tcPr>
            <w:tcW w:w="3119" w:type="dxa"/>
          </w:tcPr>
          <w:p w14:paraId="5150ECE1" w14:textId="77777777" w:rsidR="007C6AE8" w:rsidRPr="007C6AE8" w:rsidRDefault="007C6AE8" w:rsidP="00951865">
            <w:pPr>
              <w:spacing w:before="100" w:beforeAutospacing="1" w:after="100" w:afterAutospacing="1"/>
              <w:jc w:val="both"/>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Land, in dem der Übermittler seinen Sitz/Wohnsitz hat</w:t>
            </w:r>
          </w:p>
        </w:tc>
        <w:tc>
          <w:tcPr>
            <w:tcW w:w="992" w:type="dxa"/>
          </w:tcPr>
          <w:p w14:paraId="289C5ED0"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1276" w:type="dxa"/>
          </w:tcPr>
          <w:p w14:paraId="11EE1AB2"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r>
      <w:tr w:rsidR="007C6AE8" w:rsidRPr="00255647" w14:paraId="0B856687" w14:textId="77777777" w:rsidTr="00A377D0">
        <w:tc>
          <w:tcPr>
            <w:tcW w:w="993" w:type="dxa"/>
          </w:tcPr>
          <w:p w14:paraId="15626E21"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c>
          <w:tcPr>
            <w:tcW w:w="3260" w:type="dxa"/>
          </w:tcPr>
          <w:p w14:paraId="7C27AF8B"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Übermittler_Telefon</w:t>
            </w:r>
          </w:p>
        </w:tc>
        <w:tc>
          <w:tcPr>
            <w:tcW w:w="3119" w:type="dxa"/>
          </w:tcPr>
          <w:p w14:paraId="1986533F"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Telefonnummer des Übermittlers (geschäftlich)</w:t>
            </w:r>
          </w:p>
        </w:tc>
        <w:tc>
          <w:tcPr>
            <w:tcW w:w="992" w:type="dxa"/>
          </w:tcPr>
          <w:p w14:paraId="51345327"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1276" w:type="dxa"/>
          </w:tcPr>
          <w:p w14:paraId="5F66F301"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r>
      <w:tr w:rsidR="007C6AE8" w:rsidRPr="00255647" w14:paraId="5823D0AB" w14:textId="77777777" w:rsidTr="00A377D0">
        <w:tc>
          <w:tcPr>
            <w:tcW w:w="993" w:type="dxa"/>
          </w:tcPr>
          <w:p w14:paraId="17BAF182"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c>
          <w:tcPr>
            <w:tcW w:w="3260" w:type="dxa"/>
          </w:tcPr>
          <w:p w14:paraId="79CFBEFF"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Übermittler_E-Mail</w:t>
            </w:r>
          </w:p>
        </w:tc>
        <w:tc>
          <w:tcPr>
            <w:tcW w:w="3119" w:type="dxa"/>
          </w:tcPr>
          <w:p w14:paraId="31DF3460" w14:textId="77777777" w:rsidR="007C6AE8" w:rsidRPr="007C6AE8" w:rsidRDefault="007C6AE8" w:rsidP="00951865">
            <w:pPr>
              <w:spacing w:before="100" w:beforeAutospacing="1" w:after="100" w:afterAutospacing="1"/>
              <w:jc w:val="both"/>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Funktionelle E-Mail-Adresse des Übermittlers</w:t>
            </w:r>
          </w:p>
        </w:tc>
        <w:tc>
          <w:tcPr>
            <w:tcW w:w="992" w:type="dxa"/>
          </w:tcPr>
          <w:p w14:paraId="5AE9048A"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1276" w:type="dxa"/>
          </w:tcPr>
          <w:p w14:paraId="38600EC8"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r>
      <w:tr w:rsidR="007C6AE8" w:rsidRPr="00255647" w14:paraId="152F0409" w14:textId="77777777" w:rsidTr="00A377D0">
        <w:tc>
          <w:tcPr>
            <w:tcW w:w="993" w:type="dxa"/>
          </w:tcPr>
          <w:p w14:paraId="71090AEE"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c>
          <w:tcPr>
            <w:tcW w:w="3260" w:type="dxa"/>
          </w:tcPr>
          <w:p w14:paraId="02F5525D"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Übermittler_Mutterunternehmen</w:t>
            </w:r>
          </w:p>
        </w:tc>
        <w:tc>
          <w:tcPr>
            <w:tcW w:w="3119" w:type="dxa"/>
          </w:tcPr>
          <w:p w14:paraId="18655DAE" w14:textId="77777777" w:rsidR="007C6AE8" w:rsidRPr="007C6AE8" w:rsidRDefault="007C6AE8" w:rsidP="00951865">
            <w:pPr>
              <w:spacing w:before="100" w:beforeAutospacing="1" w:after="100" w:afterAutospacing="1"/>
              <w:jc w:val="both"/>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Ankreuzen, wenn der Übermittler ein Tochterunternehmen ist</w:t>
            </w:r>
          </w:p>
        </w:tc>
        <w:tc>
          <w:tcPr>
            <w:tcW w:w="992" w:type="dxa"/>
          </w:tcPr>
          <w:p w14:paraId="03C78FEB"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1276" w:type="dxa"/>
          </w:tcPr>
          <w:p w14:paraId="19E8DB3A"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r>
      <w:tr w:rsidR="007C6AE8" w:rsidRPr="00255647" w14:paraId="40DBB2E6" w14:textId="77777777" w:rsidTr="00A377D0">
        <w:tc>
          <w:tcPr>
            <w:tcW w:w="993" w:type="dxa"/>
          </w:tcPr>
          <w:p w14:paraId="47BA7714"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c>
          <w:tcPr>
            <w:tcW w:w="3260" w:type="dxa"/>
          </w:tcPr>
          <w:p w14:paraId="577721BE"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Übermittler_Verbundene_Unternehmen</w:t>
            </w:r>
          </w:p>
        </w:tc>
        <w:tc>
          <w:tcPr>
            <w:tcW w:w="3119" w:type="dxa"/>
          </w:tcPr>
          <w:p w14:paraId="105649F2" w14:textId="77777777" w:rsidR="007C6AE8" w:rsidRPr="007C6AE8" w:rsidRDefault="007C6AE8" w:rsidP="00951865">
            <w:pPr>
              <w:spacing w:before="100" w:beforeAutospacing="1" w:after="100" w:afterAutospacing="1"/>
              <w:jc w:val="both"/>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Ankreuzen, wenn es verbundene Unternehmen gibt</w:t>
            </w:r>
          </w:p>
        </w:tc>
        <w:tc>
          <w:tcPr>
            <w:tcW w:w="992" w:type="dxa"/>
          </w:tcPr>
          <w:p w14:paraId="595F8D2C"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1276" w:type="dxa"/>
          </w:tcPr>
          <w:p w14:paraId="41B7BD08"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r>
      <w:tr w:rsidR="007C6AE8" w:rsidRPr="00255647" w14:paraId="3CA645F6" w14:textId="77777777" w:rsidTr="00A377D0">
        <w:tc>
          <w:tcPr>
            <w:tcW w:w="993" w:type="dxa"/>
          </w:tcPr>
          <w:p w14:paraId="476AF6F9"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c>
          <w:tcPr>
            <w:tcW w:w="3260" w:type="dxa"/>
          </w:tcPr>
          <w:p w14:paraId="6D918AFE"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Übermittler_Dateneingeber</w:t>
            </w:r>
          </w:p>
        </w:tc>
        <w:tc>
          <w:tcPr>
            <w:tcW w:w="3119" w:type="dxa"/>
          </w:tcPr>
          <w:p w14:paraId="038E18A1" w14:textId="77777777" w:rsidR="007C6AE8" w:rsidRPr="007C6AE8" w:rsidRDefault="007C6AE8" w:rsidP="00951865">
            <w:pPr>
              <w:spacing w:before="100" w:beforeAutospacing="1" w:after="100" w:afterAutospacing="1"/>
              <w:jc w:val="both"/>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Ankreuzen, wenn der Übermittler einen Dritten bestimmt hat, seine Daten in seinem Namen zu übermitteln ("Eingabebeauftragter")</w:t>
            </w:r>
          </w:p>
        </w:tc>
        <w:tc>
          <w:tcPr>
            <w:tcW w:w="992" w:type="dxa"/>
          </w:tcPr>
          <w:p w14:paraId="7D5390C2"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1276" w:type="dxa"/>
          </w:tcPr>
          <w:p w14:paraId="09E54C21" w14:textId="77777777" w:rsidR="007C6AE8" w:rsidRPr="00255647" w:rsidRDefault="007C6AE8" w:rsidP="00951865">
            <w:pPr>
              <w:spacing w:before="100" w:beforeAutospacing="1" w:after="100" w:afterAutospacing="1"/>
              <w:jc w:val="both"/>
              <w:rPr>
                <w:rFonts w:ascii="Times New Roman" w:eastAsia="Times New Roman" w:hAnsi="Times New Roman" w:cs="Times New Roman"/>
                <w:kern w:val="0"/>
                <w:sz w:val="18"/>
                <w:szCs w:val="18"/>
                <w:lang w:eastAsia="fr-BE"/>
                <w14:ligatures w14:val="none"/>
              </w:rPr>
            </w:pPr>
          </w:p>
        </w:tc>
      </w:tr>
    </w:tbl>
    <w:p w14:paraId="51D6BC24" w14:textId="77777777" w:rsidR="007C6AE8" w:rsidRPr="007C6AE8" w:rsidRDefault="007C6AE8" w:rsidP="00214487">
      <w:pPr>
        <w:spacing w:before="100" w:beforeAutospacing="1" w:after="100" w:afterAutospacing="1"/>
        <w:rPr>
          <w:b/>
          <w:bCs/>
          <w:lang w:val="de-DE"/>
        </w:rPr>
      </w:pPr>
      <w:r w:rsidRPr="007C6AE8">
        <w:rPr>
          <w:b/>
          <w:lang w:val="de-DE"/>
        </w:rPr>
        <w:t>2.1</w:t>
      </w:r>
      <w:r w:rsidRPr="007C6AE8">
        <w:rPr>
          <w:b/>
          <w:lang w:val="de-DE"/>
        </w:rPr>
        <w:tab/>
        <w:t xml:space="preserve">Angaben zum Mutterunternehmen des Herstellers/Importeurs </w:t>
      </w:r>
    </w:p>
    <w:p w14:paraId="35FC9FC0" w14:textId="77777777" w:rsidR="007C6AE8" w:rsidRPr="007C6AE8" w:rsidRDefault="007C6AE8" w:rsidP="005C6054">
      <w:pPr>
        <w:spacing w:before="100" w:beforeAutospacing="1" w:after="100" w:afterAutospacing="1"/>
        <w:jc w:val="both"/>
        <w:rPr>
          <w:b/>
          <w:bCs/>
          <w:lang w:val="de-DE"/>
        </w:rPr>
      </w:pPr>
      <w:r w:rsidRPr="007C6AE8">
        <w:rPr>
          <w:lang w:val="de-DE"/>
        </w:rPr>
        <w:t>Für das Mutterunternehmen sind folgende Informationen bereitzustellen: Übermittler-ID (falls vorhanden), registrierter Name, Anschrift, Land, geschäftliche Telefonnummer und funktionelle E-Mail-Adresse (geschäftlich).</w:t>
      </w:r>
    </w:p>
    <w:p w14:paraId="37894717" w14:textId="77777777" w:rsidR="007C6AE8" w:rsidRPr="007C6AE8" w:rsidRDefault="007C6AE8" w:rsidP="005C6054">
      <w:pPr>
        <w:spacing w:before="100" w:beforeAutospacing="1" w:after="100" w:afterAutospacing="1"/>
        <w:jc w:val="both"/>
        <w:rPr>
          <w:b/>
          <w:lang w:val="de-DE"/>
        </w:rPr>
        <w:sectPr w:rsidR="007C6AE8" w:rsidRPr="007C6AE8" w:rsidSect="00C25168">
          <w:pgSz w:w="11906" w:h="16838"/>
          <w:pgMar w:top="1134" w:right="1418" w:bottom="1134" w:left="1418" w:header="709" w:footer="709" w:gutter="0"/>
          <w:cols w:space="708"/>
          <w:docGrid w:linePitch="360"/>
        </w:sectPr>
      </w:pPr>
    </w:p>
    <w:p w14:paraId="28791BFE" w14:textId="77777777" w:rsidR="007C6AE8" w:rsidRPr="007C6AE8" w:rsidRDefault="007C6AE8" w:rsidP="00AC04C8">
      <w:pPr>
        <w:spacing w:before="100" w:beforeAutospacing="1" w:after="100" w:afterAutospacing="1"/>
        <w:rPr>
          <w:b/>
          <w:bCs/>
          <w:lang w:val="de-DE"/>
        </w:rPr>
      </w:pPr>
      <w:r w:rsidRPr="007C6AE8">
        <w:rPr>
          <w:b/>
          <w:lang w:val="de-DE"/>
        </w:rPr>
        <w:lastRenderedPageBreak/>
        <w:t>2.2</w:t>
      </w:r>
      <w:r w:rsidRPr="007C6AE8">
        <w:rPr>
          <w:b/>
          <w:lang w:val="de-DE"/>
        </w:rPr>
        <w:tab/>
        <w:t xml:space="preserve">Angaben zu verbundenen Unternehmen des Herstellers/Importeurs </w:t>
      </w:r>
    </w:p>
    <w:p w14:paraId="4933A28F" w14:textId="77777777" w:rsidR="007C6AE8" w:rsidRPr="007C6AE8" w:rsidRDefault="007C6AE8" w:rsidP="00AC04C8">
      <w:pPr>
        <w:spacing w:before="100" w:beforeAutospacing="1" w:after="100" w:afterAutospacing="1"/>
        <w:jc w:val="both"/>
        <w:rPr>
          <w:lang w:val="de-DE"/>
        </w:rPr>
      </w:pPr>
      <w:r w:rsidRPr="007C6AE8">
        <w:rPr>
          <w:lang w:val="de-DE"/>
        </w:rPr>
        <w:t>Für jedes verbundene Unternehmen sind folgende Informationen bereitzustellen: Übermittler</w:t>
      </w:r>
      <w:r w:rsidRPr="007C6AE8">
        <w:rPr>
          <w:lang w:val="de-DE"/>
        </w:rPr>
        <w:noBreakHyphen/>
        <w:t>ID (falls vorhanden), registrierter Name, Anschrift, Land, geschäftliche Telefonnummer und funktionelle E-Mail-Adresse (geschäftlich).</w:t>
      </w:r>
    </w:p>
    <w:p w14:paraId="5CF02622" w14:textId="77777777" w:rsidR="007C6AE8" w:rsidRPr="007C6AE8" w:rsidRDefault="007C6AE8" w:rsidP="00AC04C8">
      <w:pPr>
        <w:spacing w:before="100" w:beforeAutospacing="1" w:after="100" w:afterAutospacing="1"/>
        <w:rPr>
          <w:b/>
          <w:bCs/>
          <w:lang w:val="de-DE"/>
        </w:rPr>
      </w:pPr>
      <w:r w:rsidRPr="007C6AE8">
        <w:rPr>
          <w:b/>
          <w:lang w:val="de-DE"/>
        </w:rPr>
        <w:t>2.3</w:t>
      </w:r>
      <w:r w:rsidRPr="007C6AE8">
        <w:rPr>
          <w:b/>
          <w:lang w:val="de-DE"/>
        </w:rPr>
        <w:tab/>
        <w:t xml:space="preserve">Eingabebeauftragter, der für den Übermittler Daten übermittelt </w:t>
      </w:r>
    </w:p>
    <w:p w14:paraId="03F3CC8F" w14:textId="77777777" w:rsidR="007C6AE8" w:rsidRPr="007C6AE8" w:rsidRDefault="007C6AE8" w:rsidP="00AC04C8">
      <w:pPr>
        <w:spacing w:before="100" w:beforeAutospacing="1" w:after="100" w:afterAutospacing="1"/>
        <w:jc w:val="both"/>
        <w:rPr>
          <w:lang w:val="de-DE"/>
        </w:rPr>
      </w:pPr>
      <w:r w:rsidRPr="007C6AE8">
        <w:rPr>
          <w:lang w:val="de-DE"/>
        </w:rPr>
        <w:t>Für den Eingabebeauftragten sind folgende Informationen bereitzustellen: Übermittler-ID (falls vorhanden), registrierter Name, Anschrift, Land, geschäftliche Telefonnummer und funktionelle E-Mail-Adresse (geschäftlich).</w:t>
      </w:r>
    </w:p>
    <w:p w14:paraId="3AFB3422" w14:textId="77777777" w:rsidR="007C6AE8" w:rsidRPr="007C6AE8" w:rsidRDefault="007C6AE8" w:rsidP="00AC04C8">
      <w:pPr>
        <w:spacing w:before="100" w:beforeAutospacing="1" w:after="100" w:afterAutospacing="1"/>
        <w:rPr>
          <w:b/>
          <w:bCs/>
          <w:lang w:val="de-DE"/>
        </w:rPr>
      </w:pPr>
      <w:r w:rsidRPr="007C6AE8">
        <w:rPr>
          <w:b/>
          <w:lang w:val="de-DE"/>
        </w:rPr>
        <w:t>3.</w:t>
      </w:r>
      <w:r w:rsidRPr="007C6AE8">
        <w:rPr>
          <w:b/>
          <w:lang w:val="de-DE"/>
        </w:rPr>
        <w:tab/>
        <w:t>Übermittlung Produktinformationen und Beschreibung - Teil A</w:t>
      </w:r>
    </w:p>
    <w:tbl>
      <w:tblPr>
        <w:tblStyle w:val="Grilledutableau"/>
        <w:tblW w:w="5319" w:type="pct"/>
        <w:tblInd w:w="-289" w:type="dxa"/>
        <w:tblLayout w:type="fixed"/>
        <w:tblLook w:val="04A0" w:firstRow="1" w:lastRow="0" w:firstColumn="1" w:lastColumn="0" w:noHBand="0" w:noVBand="1"/>
      </w:tblPr>
      <w:tblGrid>
        <w:gridCol w:w="992"/>
        <w:gridCol w:w="3260"/>
        <w:gridCol w:w="3119"/>
        <w:gridCol w:w="991"/>
        <w:gridCol w:w="1276"/>
      </w:tblGrid>
      <w:tr w:rsidR="007C6AE8" w:rsidRPr="007C6AE8" w14:paraId="37D884BD" w14:textId="77777777" w:rsidTr="00CC1546">
        <w:trPr>
          <w:cantSplit/>
        </w:trPr>
        <w:tc>
          <w:tcPr>
            <w:tcW w:w="515" w:type="pct"/>
            <w:shd w:val="clear" w:color="auto" w:fill="D9D9D9" w:themeFill="background1" w:themeFillShade="D9"/>
            <w:hideMark/>
          </w:tcPr>
          <w:p w14:paraId="520BE04E" w14:textId="77777777" w:rsidR="007C6AE8" w:rsidRPr="00F3488F" w:rsidRDefault="007C6AE8" w:rsidP="00F94388">
            <w:pPr>
              <w:spacing w:before="100" w:beforeAutospacing="1" w:after="100" w:afterAutospacing="1"/>
              <w:rPr>
                <w:rFonts w:ascii="Times New Roman Gras" w:eastAsia="Times New Roman" w:hAnsi="Times New Roman Gras" w:cs="Times New Roman"/>
                <w:b/>
                <w:bCs/>
                <w:spacing w:val="-4"/>
                <w:kern w:val="0"/>
                <w:sz w:val="18"/>
                <w:szCs w:val="18"/>
                <w14:ligatures w14:val="none"/>
              </w:rPr>
            </w:pPr>
            <w:r>
              <w:rPr>
                <w:rFonts w:ascii="Times New Roman Gras" w:hAnsi="Times New Roman Gras"/>
                <w:b/>
                <w:sz w:val="18"/>
              </w:rPr>
              <w:t>Feld Nr.</w:t>
            </w:r>
          </w:p>
        </w:tc>
        <w:tc>
          <w:tcPr>
            <w:tcW w:w="1691" w:type="pct"/>
            <w:shd w:val="clear" w:color="auto" w:fill="D9D9D9" w:themeFill="background1" w:themeFillShade="D9"/>
            <w:tcMar>
              <w:bottom w:w="28" w:type="dxa"/>
            </w:tcMar>
            <w:hideMark/>
          </w:tcPr>
          <w:p w14:paraId="2CA8F604" w14:textId="77777777" w:rsidR="007C6AE8" w:rsidRPr="00563406"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Feld</w:t>
            </w:r>
          </w:p>
        </w:tc>
        <w:tc>
          <w:tcPr>
            <w:tcW w:w="1618" w:type="pct"/>
            <w:shd w:val="clear" w:color="auto" w:fill="D9D9D9" w:themeFill="background1" w:themeFillShade="D9"/>
            <w:hideMark/>
          </w:tcPr>
          <w:p w14:paraId="68F2BD95" w14:textId="77777777" w:rsidR="007C6AE8" w:rsidRPr="00563406"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Beschreibung</w:t>
            </w:r>
          </w:p>
        </w:tc>
        <w:tc>
          <w:tcPr>
            <w:tcW w:w="514" w:type="pct"/>
            <w:shd w:val="clear" w:color="auto" w:fill="D9D9D9" w:themeFill="background1" w:themeFillShade="D9"/>
            <w:hideMark/>
          </w:tcPr>
          <w:p w14:paraId="435FFDEE" w14:textId="77777777" w:rsidR="007C6AE8" w:rsidRPr="00563406"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Antwort</w:t>
            </w:r>
          </w:p>
        </w:tc>
        <w:tc>
          <w:tcPr>
            <w:tcW w:w="662" w:type="pct"/>
            <w:shd w:val="clear" w:color="auto" w:fill="D9D9D9" w:themeFill="background1" w:themeFillShade="D9"/>
            <w:hideMark/>
          </w:tcPr>
          <w:p w14:paraId="549D7684" w14:textId="77777777" w:rsidR="007C6AE8" w:rsidRPr="007C6AE8" w:rsidRDefault="007C6AE8" w:rsidP="00F94388">
            <w:pPr>
              <w:spacing w:before="100" w:beforeAutospacing="1" w:after="100" w:afterAutospacing="1"/>
              <w:rPr>
                <w:rFonts w:ascii="Times New Roman" w:eastAsia="Times New Roman" w:hAnsi="Times New Roman" w:cs="Times New Roman"/>
                <w:b/>
                <w:bCs/>
                <w:kern w:val="0"/>
                <w:sz w:val="18"/>
                <w:szCs w:val="18"/>
                <w:lang w:val="de-DE"/>
                <w14:ligatures w14:val="none"/>
              </w:rPr>
            </w:pPr>
            <w:r w:rsidRPr="007C6AE8">
              <w:rPr>
                <w:rFonts w:ascii="Times New Roman" w:hAnsi="Times New Roman"/>
                <w:b/>
                <w:sz w:val="18"/>
                <w:lang w:val="de-DE"/>
              </w:rPr>
              <w:t>Vertrauliche Information (Angabe des Übermittlers)</w:t>
            </w:r>
          </w:p>
        </w:tc>
      </w:tr>
      <w:tr w:rsidR="007C6AE8" w:rsidRPr="00563406" w14:paraId="6B9CFD43" w14:textId="77777777" w:rsidTr="00CC1546">
        <w:trPr>
          <w:cantSplit/>
        </w:trPr>
        <w:tc>
          <w:tcPr>
            <w:tcW w:w="515" w:type="pct"/>
            <w:hideMark/>
          </w:tcPr>
          <w:p w14:paraId="086917E3"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c>
          <w:tcPr>
            <w:tcW w:w="1691" w:type="pct"/>
            <w:tcMar>
              <w:bottom w:w="28" w:type="dxa"/>
            </w:tcMar>
            <w:hideMark/>
          </w:tcPr>
          <w:p w14:paraId="42C60F0B"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Übermittlung_Art</w:t>
            </w:r>
          </w:p>
        </w:tc>
        <w:tc>
          <w:tcPr>
            <w:tcW w:w="1618" w:type="pct"/>
            <w:hideMark/>
          </w:tcPr>
          <w:p w14:paraId="433BFFF3"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Art der Übermittlung für das Produkt</w:t>
            </w:r>
          </w:p>
        </w:tc>
        <w:tc>
          <w:tcPr>
            <w:tcW w:w="514" w:type="pct"/>
            <w:hideMark/>
          </w:tcPr>
          <w:p w14:paraId="6FD6D6C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1FFA97C4"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791C6AA8" w14:textId="77777777" w:rsidTr="00CC1546">
        <w:trPr>
          <w:cantSplit/>
        </w:trPr>
        <w:tc>
          <w:tcPr>
            <w:tcW w:w="515" w:type="pct"/>
            <w:hideMark/>
          </w:tcPr>
          <w:p w14:paraId="00ACE2FD"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038CA9E7"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Übermittlung_Beginn_Datum</w:t>
            </w:r>
          </w:p>
        </w:tc>
        <w:tc>
          <w:tcPr>
            <w:tcW w:w="1618" w:type="pct"/>
            <w:hideMark/>
          </w:tcPr>
          <w:p w14:paraId="465EB9EB"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Das Übermittlungsdatum wird automatisch eingesetzt, sobald die Produktinformationen übermittelt werden</w:t>
            </w:r>
          </w:p>
        </w:tc>
        <w:tc>
          <w:tcPr>
            <w:tcW w:w="514" w:type="pct"/>
            <w:hideMark/>
          </w:tcPr>
          <w:p w14:paraId="3B0F37C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AUTO</w:t>
            </w:r>
          </w:p>
        </w:tc>
        <w:tc>
          <w:tcPr>
            <w:tcW w:w="662" w:type="pct"/>
            <w:hideMark/>
          </w:tcPr>
          <w:p w14:paraId="51DBD237"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362E1DAD" w14:textId="77777777" w:rsidTr="00CC1546">
        <w:trPr>
          <w:cantSplit/>
        </w:trPr>
        <w:tc>
          <w:tcPr>
            <w:tcW w:w="515" w:type="pct"/>
            <w:hideMark/>
          </w:tcPr>
          <w:p w14:paraId="5234B7B3"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4B7833DB"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Produktkennnummer_(TP-ID)</w:t>
            </w:r>
          </w:p>
        </w:tc>
        <w:tc>
          <w:tcPr>
            <w:tcW w:w="1618" w:type="pct"/>
            <w:hideMark/>
          </w:tcPr>
          <w:p w14:paraId="5D6A2CA0" w14:textId="77777777" w:rsidR="007C6AE8" w:rsidRPr="007C6AE8" w:rsidRDefault="007C6AE8" w:rsidP="001D2ECD">
            <w:pPr>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Die Produktkennnummer TP-ID ist die Nummer, die im System in dem Format "Übermittler-ID–Jahr–Produktnummer" (NNNNN–NN–NNNNN) verwendet wird; dabei steht</w:t>
            </w:r>
          </w:p>
          <w:p w14:paraId="4D3EEEAF" w14:textId="77777777" w:rsidR="007C6AE8" w:rsidRPr="007C6AE8" w:rsidRDefault="007C6AE8" w:rsidP="001D2ECD">
            <w:pPr>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"Übermittler-ID" für die Kennnummer des Übermittlers (siehe oben),</w:t>
            </w:r>
          </w:p>
          <w:p w14:paraId="02579362" w14:textId="77777777" w:rsidR="007C6AE8" w:rsidRPr="007C6AE8" w:rsidRDefault="007C6AE8" w:rsidP="001D2ECD">
            <w:pPr>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"Jahr" für das Jahr, in dem erstmals Daten zu dem Produkt übermittelt wurden (zweistellig),</w:t>
            </w:r>
          </w:p>
          <w:p w14:paraId="74BDC7FA" w14:textId="77777777" w:rsidR="007C6AE8" w:rsidRPr="007C6AE8" w:rsidRDefault="007C6AE8" w:rsidP="001D2ECD">
            <w:pPr>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"Produktnummer" für die Nummer, die der Übermittler dem Produkt bei der ersten Datenübermittlung zugeteilt hat</w:t>
            </w:r>
          </w:p>
          <w:p w14:paraId="2FADB690" w14:textId="77777777" w:rsidR="007C6AE8" w:rsidRPr="007C6AE8" w:rsidRDefault="007C6AE8" w:rsidP="001D2ECD">
            <w:pPr>
              <w:jc w:val="left"/>
              <w:rPr>
                <w:rFonts w:ascii="Times New Roman" w:eastAsia="Times New Roman" w:hAnsi="Times New Roman" w:cs="Times New Roman"/>
                <w:vanish/>
                <w:kern w:val="0"/>
                <w:sz w:val="18"/>
                <w:szCs w:val="18"/>
                <w:lang w:val="de-DE" w:eastAsia="fr-BE"/>
                <w14:ligatures w14:val="none"/>
              </w:rPr>
            </w:pPr>
          </w:p>
          <w:p w14:paraId="36417CB8" w14:textId="77777777" w:rsidR="007C6AE8" w:rsidRPr="007C6AE8" w:rsidRDefault="007C6AE8" w:rsidP="001D2ECD">
            <w:pPr>
              <w:jc w:val="left"/>
              <w:rPr>
                <w:rFonts w:ascii="Times New Roman" w:eastAsia="Times New Roman" w:hAnsi="Times New Roman" w:cs="Times New Roman"/>
                <w:vanish/>
                <w:kern w:val="0"/>
                <w:sz w:val="18"/>
                <w:szCs w:val="18"/>
                <w:lang w:val="de-DE" w:eastAsia="fr-BE"/>
                <w14:ligatures w14:val="none"/>
              </w:rPr>
            </w:pPr>
          </w:p>
          <w:p w14:paraId="095A607C" w14:textId="77777777" w:rsidR="007C6AE8" w:rsidRPr="007C6AE8" w:rsidRDefault="007C6AE8" w:rsidP="001D2ECD">
            <w:pPr>
              <w:jc w:val="left"/>
              <w:rPr>
                <w:rFonts w:ascii="Times New Roman" w:eastAsia="Times New Roman" w:hAnsi="Times New Roman" w:cs="Times New Roman"/>
                <w:kern w:val="0"/>
                <w:sz w:val="18"/>
                <w:szCs w:val="18"/>
                <w:lang w:val="de-DE" w:eastAsia="fr-BE"/>
                <w14:ligatures w14:val="none"/>
              </w:rPr>
            </w:pPr>
          </w:p>
        </w:tc>
        <w:tc>
          <w:tcPr>
            <w:tcW w:w="514" w:type="pct"/>
            <w:hideMark/>
          </w:tcPr>
          <w:p w14:paraId="6B342D04"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4BAFE697"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58918CBF" w14:textId="77777777" w:rsidTr="00CC1546">
        <w:trPr>
          <w:cantSplit/>
        </w:trPr>
        <w:tc>
          <w:tcPr>
            <w:tcW w:w="515" w:type="pct"/>
            <w:hideMark/>
          </w:tcPr>
          <w:p w14:paraId="22354220"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70369C04"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Produktkennnummer_Andere_Vorhanden</w:t>
            </w:r>
          </w:p>
        </w:tc>
        <w:tc>
          <w:tcPr>
            <w:tcW w:w="1618" w:type="pct"/>
            <w:hideMark/>
          </w:tcPr>
          <w:p w14:paraId="7A0C2FD9"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ob dem Übermittler ein anderes Produkt/andere Produkte mit derselben Gestaltung und Zusammensetzung bekannt ist/sind, das/die mit einer abweichenden TP-ID in der EU vermarktet wird/werden</w:t>
            </w:r>
          </w:p>
        </w:tc>
        <w:tc>
          <w:tcPr>
            <w:tcW w:w="514" w:type="pct"/>
            <w:hideMark/>
          </w:tcPr>
          <w:p w14:paraId="40949556"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1F31E7AD"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3BE65649" w14:textId="77777777" w:rsidTr="00CC1546">
        <w:trPr>
          <w:cantSplit/>
        </w:trPr>
        <w:tc>
          <w:tcPr>
            <w:tcW w:w="515" w:type="pct"/>
            <w:hideMark/>
          </w:tcPr>
          <w:p w14:paraId="62D15E5D"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151E13F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Produktkennnummer_Andere</w:t>
            </w:r>
          </w:p>
        </w:tc>
        <w:tc>
          <w:tcPr>
            <w:tcW w:w="1618" w:type="pct"/>
            <w:hideMark/>
          </w:tcPr>
          <w:p w14:paraId="3DF0C013"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TP-ID des Produkts/der Produkte mit derselben Gestaltung und Zusammensetzung. Falls die TP-ID des Produkts/der Produkte mit derselben Gestaltung und Zusammensetzung dem Übermittler nicht bekannt ist/sind, Angabe des/der vollständigen Marken- und Sortennamen(s) und des Mitgliedstaats/der Mitgliedstaaten des Inverkehrbringens</w:t>
            </w:r>
          </w:p>
        </w:tc>
        <w:tc>
          <w:tcPr>
            <w:tcW w:w="514" w:type="pct"/>
            <w:hideMark/>
          </w:tcPr>
          <w:p w14:paraId="58056E7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636BDC11"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5BA71370" w14:textId="77777777" w:rsidTr="00CC1546">
        <w:trPr>
          <w:cantSplit/>
        </w:trPr>
        <w:tc>
          <w:tcPr>
            <w:tcW w:w="515" w:type="pct"/>
            <w:hideMark/>
          </w:tcPr>
          <w:p w14:paraId="0E890DC2"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3AE179C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Produkt_Zusammensetzung_Iden</w:t>
            </w:r>
            <w:r>
              <w:rPr>
                <w:rFonts w:ascii="Times New Roman" w:hAnsi="Times New Roman"/>
                <w:sz w:val="18"/>
              </w:rPr>
              <w:softHyphen/>
              <w:t>tisch_Vorhanden</w:t>
            </w:r>
          </w:p>
        </w:tc>
        <w:tc>
          <w:tcPr>
            <w:tcW w:w="1618" w:type="pct"/>
            <w:hideMark/>
          </w:tcPr>
          <w:p w14:paraId="7709D13C"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ob dem Übermittler ein anderes Produkt/andere Produkte mit demselben Anteil an Inhaltsstoffen in der Zusammensetzung der Tabakmischung bekannt ist/sind</w:t>
            </w:r>
          </w:p>
        </w:tc>
        <w:tc>
          <w:tcPr>
            <w:tcW w:w="514" w:type="pct"/>
            <w:hideMark/>
          </w:tcPr>
          <w:p w14:paraId="4EACD3FF"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574DB860"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4AAAFB7E" w14:textId="77777777" w:rsidTr="00CC1546">
        <w:trPr>
          <w:cantSplit/>
        </w:trPr>
        <w:tc>
          <w:tcPr>
            <w:tcW w:w="515" w:type="pct"/>
            <w:hideMark/>
          </w:tcPr>
          <w:p w14:paraId="33A1A45A"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lastRenderedPageBreak/>
              <w:t> </w:t>
            </w:r>
          </w:p>
        </w:tc>
        <w:tc>
          <w:tcPr>
            <w:tcW w:w="1691" w:type="pct"/>
            <w:tcMar>
              <w:bottom w:w="28" w:type="dxa"/>
            </w:tcMar>
            <w:hideMark/>
          </w:tcPr>
          <w:p w14:paraId="5B2AE36A"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Produkt_Zusammensetzung_Iden</w:t>
            </w:r>
            <w:r>
              <w:rPr>
                <w:rFonts w:ascii="Times New Roman" w:hAnsi="Times New Roman"/>
                <w:sz w:val="18"/>
              </w:rPr>
              <w:softHyphen/>
              <w:t>tisch_Sonstige</w:t>
            </w:r>
          </w:p>
        </w:tc>
        <w:tc>
          <w:tcPr>
            <w:tcW w:w="1618" w:type="pct"/>
            <w:hideMark/>
          </w:tcPr>
          <w:p w14:paraId="176347BB"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TP-ID des Produkts/der Produkte mit demselben Anteil an Inhaltsstoffen in der Zusammensetzung der Tabakmischung. Falls die TP-ID des Produkts/der Produkte mit derselben Gestaltung und Zusammensetzung dem Übermittler nicht bekannt ist/sind, Angabe des/der Marken- und Sortennamen(s) und des Mitgliedstaats/der Mitgliedstaaten des Inverkehrbringens</w:t>
            </w:r>
          </w:p>
        </w:tc>
        <w:tc>
          <w:tcPr>
            <w:tcW w:w="514" w:type="pct"/>
            <w:hideMark/>
          </w:tcPr>
          <w:p w14:paraId="56C38BD3"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26D81504"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22278072" w14:textId="77777777" w:rsidTr="00CC1546">
        <w:trPr>
          <w:cantSplit/>
        </w:trPr>
        <w:tc>
          <w:tcPr>
            <w:tcW w:w="515" w:type="pct"/>
            <w:hideMark/>
          </w:tcPr>
          <w:p w14:paraId="1C7EDDBA"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4A0CF0F3"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Produkt_Art</w:t>
            </w:r>
          </w:p>
        </w:tc>
        <w:tc>
          <w:tcPr>
            <w:tcW w:w="1618" w:type="pct"/>
            <w:hideMark/>
          </w:tcPr>
          <w:p w14:paraId="6D8485F2"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Art des betroffenen Tabakerzeugnisses</w:t>
            </w:r>
          </w:p>
        </w:tc>
        <w:tc>
          <w:tcPr>
            <w:tcW w:w="514" w:type="pct"/>
            <w:hideMark/>
          </w:tcPr>
          <w:p w14:paraId="101395CB"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5A66506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64DEF078" w14:textId="77777777" w:rsidTr="00CC1546">
        <w:trPr>
          <w:cantSplit/>
        </w:trPr>
        <w:tc>
          <w:tcPr>
            <w:tcW w:w="515" w:type="pct"/>
            <w:hideMark/>
          </w:tcPr>
          <w:p w14:paraId="60776702"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5FB7B082"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Produkt_Länge</w:t>
            </w:r>
          </w:p>
        </w:tc>
        <w:tc>
          <w:tcPr>
            <w:tcW w:w="1618" w:type="pct"/>
            <w:hideMark/>
          </w:tcPr>
          <w:p w14:paraId="24FB63F0"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Mittlere Länge einer Produkteinheit in mm</w:t>
            </w:r>
          </w:p>
        </w:tc>
        <w:tc>
          <w:tcPr>
            <w:tcW w:w="514" w:type="pct"/>
            <w:hideMark/>
          </w:tcPr>
          <w:p w14:paraId="5B35B990"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371CBF2D"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310939EC" w14:textId="77777777" w:rsidTr="00CC1546">
        <w:trPr>
          <w:cantSplit/>
        </w:trPr>
        <w:tc>
          <w:tcPr>
            <w:tcW w:w="515" w:type="pct"/>
            <w:hideMark/>
          </w:tcPr>
          <w:p w14:paraId="57BC249A"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67D50F32"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Produkt_Durchmesser</w:t>
            </w:r>
          </w:p>
        </w:tc>
        <w:tc>
          <w:tcPr>
            <w:tcW w:w="1618" w:type="pct"/>
            <w:hideMark/>
          </w:tcPr>
          <w:p w14:paraId="73B4D68A"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Mittlerer Durchmesser einer Produkteinheit in mm (gemessen an der dicksten Stelle)</w:t>
            </w:r>
          </w:p>
        </w:tc>
        <w:tc>
          <w:tcPr>
            <w:tcW w:w="514" w:type="pct"/>
            <w:hideMark/>
          </w:tcPr>
          <w:p w14:paraId="7B97631E"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79C260D1"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7CB37A53" w14:textId="77777777" w:rsidTr="00CC1546">
        <w:trPr>
          <w:cantSplit/>
        </w:trPr>
        <w:tc>
          <w:tcPr>
            <w:tcW w:w="515" w:type="pct"/>
            <w:hideMark/>
          </w:tcPr>
          <w:p w14:paraId="49FFE049"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784C2A4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Produkt-Gewicht</w:t>
            </w:r>
          </w:p>
        </w:tc>
        <w:tc>
          <w:tcPr>
            <w:tcW w:w="1618" w:type="pct"/>
            <w:hideMark/>
          </w:tcPr>
          <w:p w14:paraId="1CFEFD3A"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Gewicht einer Produkteinheit</w:t>
            </w:r>
            <w:r w:rsidRPr="007C6AE8">
              <w:rPr>
                <w:rFonts w:ascii="Times New Roman" w:hAnsi="Times New Roman"/>
                <w:sz w:val="18"/>
                <w:vertAlign w:val="superscript"/>
                <w:lang w:val="de-DE"/>
              </w:rPr>
              <w:t>2</w:t>
            </w:r>
            <w:r w:rsidRPr="007C6AE8">
              <w:rPr>
                <w:rFonts w:ascii="Times New Roman" w:hAnsi="Times New Roman"/>
                <w:sz w:val="18"/>
                <w:lang w:val="de-DE"/>
              </w:rPr>
              <w:t>, mit Feuchtigkeit, in mg</w:t>
            </w:r>
          </w:p>
        </w:tc>
        <w:tc>
          <w:tcPr>
            <w:tcW w:w="514" w:type="pct"/>
            <w:hideMark/>
          </w:tcPr>
          <w:p w14:paraId="7D45514A"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674C7F10"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69213A19" w14:textId="77777777" w:rsidTr="00CC1546">
        <w:trPr>
          <w:cantSplit/>
        </w:trPr>
        <w:tc>
          <w:tcPr>
            <w:tcW w:w="515" w:type="pct"/>
            <w:hideMark/>
          </w:tcPr>
          <w:p w14:paraId="0C68C97A"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2B060299"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Produkt_Tabak_Ge</w:t>
            </w:r>
            <w:r>
              <w:rPr>
                <w:rFonts w:ascii="Times New Roman" w:hAnsi="Times New Roman"/>
                <w:sz w:val="18"/>
              </w:rPr>
              <w:softHyphen/>
              <w:t>wicht</w:t>
            </w:r>
          </w:p>
        </w:tc>
        <w:tc>
          <w:tcPr>
            <w:tcW w:w="1618" w:type="pct"/>
            <w:hideMark/>
          </w:tcPr>
          <w:p w14:paraId="209E60AE"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Gesamtgewicht des Tabaks in einer Produkteinheit in mg</w:t>
            </w:r>
          </w:p>
        </w:tc>
        <w:tc>
          <w:tcPr>
            <w:tcW w:w="514" w:type="pct"/>
            <w:hideMark/>
          </w:tcPr>
          <w:p w14:paraId="76EFB66B"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65362473"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2ECB9AA8" w14:textId="77777777" w:rsidTr="00CC1546">
        <w:trPr>
          <w:cantSplit/>
        </w:trPr>
        <w:tc>
          <w:tcPr>
            <w:tcW w:w="515" w:type="pct"/>
            <w:hideMark/>
          </w:tcPr>
          <w:p w14:paraId="3ABEC79F"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43FCDFE0"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Produkt_Herstel</w:t>
            </w:r>
            <w:r>
              <w:rPr>
                <w:rFonts w:ascii="Times New Roman" w:hAnsi="Times New Roman"/>
                <w:sz w:val="18"/>
              </w:rPr>
              <w:softHyphen/>
              <w:t>ler_Identität</w:t>
            </w:r>
          </w:p>
        </w:tc>
        <w:tc>
          <w:tcPr>
            <w:tcW w:w="1618" w:type="pct"/>
            <w:hideMark/>
          </w:tcPr>
          <w:p w14:paraId="5725684B"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Registrierte(r) Name(n) des/der Herstellerunternehmen(s) mit Kontaktangaben, wenn die Daten nicht vom Hersteller übermittelt werden</w:t>
            </w:r>
            <w:r w:rsidRPr="007C6AE8">
              <w:rPr>
                <w:rFonts w:ascii="Times New Roman" w:hAnsi="Times New Roman"/>
                <w:sz w:val="18"/>
                <w:vertAlign w:val="superscript"/>
                <w:lang w:val="de-DE"/>
              </w:rPr>
              <w:t>3</w:t>
            </w:r>
          </w:p>
        </w:tc>
        <w:tc>
          <w:tcPr>
            <w:tcW w:w="514" w:type="pct"/>
            <w:hideMark/>
          </w:tcPr>
          <w:p w14:paraId="511EEFDE"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2AE503B2"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089EB3FA" w14:textId="77777777" w:rsidTr="00CC1546">
        <w:trPr>
          <w:cantSplit/>
        </w:trPr>
        <w:tc>
          <w:tcPr>
            <w:tcW w:w="515" w:type="pct"/>
            <w:hideMark/>
          </w:tcPr>
          <w:p w14:paraId="53F8F473"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10C6BC51"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Produkt_Filter</w:t>
            </w:r>
          </w:p>
        </w:tc>
        <w:tc>
          <w:tcPr>
            <w:tcW w:w="1618" w:type="pct"/>
            <w:hideMark/>
          </w:tcPr>
          <w:p w14:paraId="33332F6A"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Tabakerzeugnis mit Filter</w:t>
            </w:r>
          </w:p>
        </w:tc>
        <w:tc>
          <w:tcPr>
            <w:tcW w:w="514" w:type="pct"/>
            <w:hideMark/>
          </w:tcPr>
          <w:p w14:paraId="4DAED3FE"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470792FC"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0B5EEADE" w14:textId="77777777" w:rsidTr="00CC1546">
        <w:trPr>
          <w:cantSplit/>
        </w:trPr>
        <w:tc>
          <w:tcPr>
            <w:tcW w:w="515" w:type="pct"/>
            <w:hideMark/>
          </w:tcPr>
          <w:p w14:paraId="4B6B3CE9"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6C0C8E3C"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Produkt_Filter_Länge</w:t>
            </w:r>
          </w:p>
        </w:tc>
        <w:tc>
          <w:tcPr>
            <w:tcW w:w="1618" w:type="pct"/>
            <w:hideMark/>
          </w:tcPr>
          <w:p w14:paraId="38B97A99"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Filterlänge in mm</w:t>
            </w:r>
          </w:p>
        </w:tc>
        <w:tc>
          <w:tcPr>
            <w:tcW w:w="514" w:type="pct"/>
            <w:hideMark/>
          </w:tcPr>
          <w:p w14:paraId="3EA12184"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468F87F0"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708BD382" w14:textId="77777777" w:rsidTr="00CC1546">
        <w:trPr>
          <w:cantSplit/>
        </w:trPr>
        <w:tc>
          <w:tcPr>
            <w:tcW w:w="515" w:type="pct"/>
            <w:hideMark/>
          </w:tcPr>
          <w:p w14:paraId="5364F09C"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626F5FB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Produkt_Produktion_Produktions</w:t>
            </w:r>
            <w:r>
              <w:rPr>
                <w:rFonts w:ascii="Times New Roman" w:hAnsi="Times New Roman"/>
                <w:sz w:val="18"/>
              </w:rPr>
              <w:softHyphen/>
              <w:t>stätte_Anschrift</w:t>
            </w:r>
          </w:p>
        </w:tc>
        <w:tc>
          <w:tcPr>
            <w:tcW w:w="1618" w:type="pct"/>
            <w:hideMark/>
          </w:tcPr>
          <w:p w14:paraId="65B807E2"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Für jeden Hersteller Anschrift(en) der Stätte(n), an der/denen das Produkt fertiggestellt wird</w:t>
            </w:r>
          </w:p>
        </w:tc>
        <w:tc>
          <w:tcPr>
            <w:tcW w:w="514" w:type="pct"/>
            <w:hideMark/>
          </w:tcPr>
          <w:p w14:paraId="60135479"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609C8AF5"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1D15896A" w14:textId="77777777" w:rsidTr="00CC1546">
        <w:trPr>
          <w:cantSplit/>
        </w:trPr>
        <w:tc>
          <w:tcPr>
            <w:tcW w:w="515" w:type="pct"/>
            <w:hideMark/>
          </w:tcPr>
          <w:p w14:paraId="3F3E21C1"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4DA1C8F2" w14:textId="77777777" w:rsidR="007C6AE8" w:rsidRDefault="007C6AE8" w:rsidP="00425399">
            <w:pPr>
              <w:jc w:val="left"/>
              <w:rPr>
                <w:rFonts w:ascii="Times New Roman" w:eastAsia="Times New Roman" w:hAnsi="Times New Roman" w:cs="Times New Roman"/>
                <w:kern w:val="0"/>
                <w:sz w:val="18"/>
                <w:szCs w:val="18"/>
                <w14:ligatures w14:val="none"/>
              </w:rPr>
            </w:pPr>
            <w:r>
              <w:rPr>
                <w:rFonts w:ascii="Times New Roman" w:hAnsi="Times New Roman"/>
                <w:sz w:val="18"/>
              </w:rPr>
              <w:t>Produkt_Tech</w:t>
            </w:r>
            <w:r>
              <w:rPr>
                <w:rFonts w:ascii="Times New Roman" w:hAnsi="Times New Roman"/>
                <w:sz w:val="18"/>
              </w:rPr>
              <w:softHyphen/>
              <w:t>nisch_Dokument</w:t>
            </w:r>
          </w:p>
          <w:p w14:paraId="52A6D1F7" w14:textId="77777777" w:rsidR="007C6AE8" w:rsidRPr="00563406" w:rsidRDefault="007C6AE8" w:rsidP="00425399">
            <w:pPr>
              <w:jc w:val="left"/>
              <w:rPr>
                <w:rFonts w:ascii="Times New Roman" w:eastAsia="Times New Roman" w:hAnsi="Times New Roman" w:cs="Times New Roman"/>
                <w:kern w:val="0"/>
                <w:sz w:val="18"/>
                <w:szCs w:val="18"/>
                <w14:ligatures w14:val="none"/>
              </w:rPr>
            </w:pPr>
          </w:p>
        </w:tc>
        <w:tc>
          <w:tcPr>
            <w:tcW w:w="1618" w:type="pct"/>
            <w:hideMark/>
          </w:tcPr>
          <w:p w14:paraId="64D1D9B4"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Technisches Dokument mit einer allgemeinen Beschreibung der verwendeten Zusatzstoffe und ihrer Eigenschaften</w:t>
            </w:r>
          </w:p>
        </w:tc>
        <w:tc>
          <w:tcPr>
            <w:tcW w:w="514" w:type="pct"/>
            <w:hideMark/>
          </w:tcPr>
          <w:p w14:paraId="6199BA96"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tcPr>
          <w:p w14:paraId="6197F16B"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p>
        </w:tc>
      </w:tr>
      <w:tr w:rsidR="007C6AE8" w:rsidRPr="00563406" w14:paraId="680A45FF" w14:textId="77777777" w:rsidTr="00CC1546">
        <w:trPr>
          <w:cantSplit/>
        </w:trPr>
        <w:tc>
          <w:tcPr>
            <w:tcW w:w="515" w:type="pct"/>
            <w:hideMark/>
          </w:tcPr>
          <w:p w14:paraId="5E455E6E"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26448146"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Produkt_Marktforschung_Dokument</w:t>
            </w:r>
          </w:p>
        </w:tc>
        <w:tc>
          <w:tcPr>
            <w:tcW w:w="1618" w:type="pct"/>
            <w:hideMark/>
          </w:tcPr>
          <w:p w14:paraId="2D200FB5"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sidRPr="007C6AE8">
              <w:rPr>
                <w:rFonts w:ascii="Times New Roman" w:hAnsi="Times New Roman"/>
                <w:sz w:val="18"/>
                <w:lang w:val="de-DE"/>
              </w:rPr>
              <w:t xml:space="preserve">Dem Übermittler vorliegende interne und externe Studien zur Marktforschung und zur Einstellung verschiedener Verbrauchergruppen (auch junge Menschen und aktive Raucher) in Bezug auf Inhaltsstoffe und Emissionen sowie eine Kurzzusammenfassung von Marktstudien bei Einführung neuer Produkte. </w:t>
            </w:r>
            <w:r>
              <w:rPr>
                <w:rFonts w:ascii="Times New Roman" w:hAnsi="Times New Roman"/>
                <w:sz w:val="18"/>
              </w:rPr>
              <w:t>Sobald neue Daten vorliegen, sind diese zu aktualisieren</w:t>
            </w:r>
          </w:p>
        </w:tc>
        <w:tc>
          <w:tcPr>
            <w:tcW w:w="514" w:type="pct"/>
            <w:hideMark/>
          </w:tcPr>
          <w:p w14:paraId="42074BD9"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2CF5AD6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bl>
    <w:p w14:paraId="6D2C31F5" w14:textId="77777777" w:rsidR="007C6AE8" w:rsidRPr="007C6AE8" w:rsidRDefault="007C6AE8" w:rsidP="00AC04C8">
      <w:pPr>
        <w:spacing w:before="100" w:beforeAutospacing="1" w:after="100" w:afterAutospacing="1"/>
        <w:rPr>
          <w:b/>
          <w:bCs/>
          <w:lang w:val="de-DE"/>
        </w:rPr>
      </w:pPr>
      <w:r w:rsidRPr="007C6AE8">
        <w:rPr>
          <w:b/>
          <w:lang w:val="de-DE"/>
        </w:rPr>
        <w:t>4.</w:t>
      </w:r>
      <w:r w:rsidRPr="007C6AE8">
        <w:rPr>
          <w:b/>
          <w:lang w:val="de-DE"/>
        </w:rPr>
        <w:tab/>
        <w:t>Übermittlung Produktinformationen und Beschreibung - Teil B</w:t>
      </w:r>
    </w:p>
    <w:p w14:paraId="53857A8A" w14:textId="77777777" w:rsidR="007C6AE8" w:rsidRPr="007C6AE8" w:rsidRDefault="007C6AE8" w:rsidP="00AC04C8">
      <w:pPr>
        <w:spacing w:before="100" w:beforeAutospacing="1" w:after="100" w:afterAutospacing="1"/>
        <w:jc w:val="both"/>
        <w:rPr>
          <w:lang w:val="de-DE"/>
        </w:rPr>
      </w:pPr>
      <w:r w:rsidRPr="007C6AE8">
        <w:rPr>
          <w:lang w:val="de-DE"/>
        </w:rPr>
        <w:t>Bei Produkten, die in verschiedenen Formaten zum Kauf angeboten werden oder bei Produkten, die in derselben Form in verschiedenen Mitgliedstaaten zum Verkauf angeboten werden, sind für jedes Format bzw. für jeden Mitgliedstaat die im Folgenden aufgeführten Angaben zu machen.</w:t>
      </w:r>
    </w:p>
    <w:tbl>
      <w:tblPr>
        <w:tblStyle w:val="Grilledutableau"/>
        <w:tblW w:w="5319" w:type="pct"/>
        <w:tblInd w:w="-289" w:type="dxa"/>
        <w:tblLayout w:type="fixed"/>
        <w:tblLook w:val="04A0" w:firstRow="1" w:lastRow="0" w:firstColumn="1" w:lastColumn="0" w:noHBand="0" w:noVBand="1"/>
      </w:tblPr>
      <w:tblGrid>
        <w:gridCol w:w="992"/>
        <w:gridCol w:w="3260"/>
        <w:gridCol w:w="3119"/>
        <w:gridCol w:w="991"/>
        <w:gridCol w:w="1276"/>
      </w:tblGrid>
      <w:tr w:rsidR="007C6AE8" w:rsidRPr="007C6AE8" w14:paraId="4628B34F" w14:textId="77777777" w:rsidTr="00350C7A">
        <w:trPr>
          <w:cantSplit/>
        </w:trPr>
        <w:tc>
          <w:tcPr>
            <w:tcW w:w="515" w:type="pct"/>
            <w:shd w:val="clear" w:color="auto" w:fill="D9D9D9" w:themeFill="background1" w:themeFillShade="D9"/>
            <w:hideMark/>
          </w:tcPr>
          <w:p w14:paraId="42BAE7C2" w14:textId="77777777" w:rsidR="007C6AE8" w:rsidRPr="00C30D96" w:rsidRDefault="007C6AE8" w:rsidP="00F94388">
            <w:pPr>
              <w:spacing w:before="100" w:beforeAutospacing="1" w:after="100" w:afterAutospacing="1"/>
              <w:rPr>
                <w:rFonts w:ascii="Times New Roman Gras" w:eastAsia="Times New Roman" w:hAnsi="Times New Roman Gras" w:cs="Times New Roman"/>
                <w:b/>
                <w:bCs/>
                <w:spacing w:val="-4"/>
                <w:kern w:val="0"/>
                <w:sz w:val="18"/>
                <w:szCs w:val="18"/>
                <w14:ligatures w14:val="none"/>
              </w:rPr>
            </w:pPr>
            <w:r>
              <w:rPr>
                <w:rFonts w:ascii="Times New Roman Gras" w:hAnsi="Times New Roman Gras"/>
                <w:b/>
                <w:sz w:val="18"/>
              </w:rPr>
              <w:t>Feld Nr.</w:t>
            </w:r>
          </w:p>
        </w:tc>
        <w:tc>
          <w:tcPr>
            <w:tcW w:w="1691" w:type="pct"/>
            <w:shd w:val="clear" w:color="auto" w:fill="D9D9D9" w:themeFill="background1" w:themeFillShade="D9"/>
            <w:tcMar>
              <w:bottom w:w="28" w:type="dxa"/>
            </w:tcMar>
            <w:hideMark/>
          </w:tcPr>
          <w:p w14:paraId="1759DF56" w14:textId="77777777" w:rsidR="007C6AE8" w:rsidRPr="00563406"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Feld</w:t>
            </w:r>
          </w:p>
        </w:tc>
        <w:tc>
          <w:tcPr>
            <w:tcW w:w="1618" w:type="pct"/>
            <w:shd w:val="clear" w:color="auto" w:fill="D9D9D9" w:themeFill="background1" w:themeFillShade="D9"/>
            <w:hideMark/>
          </w:tcPr>
          <w:p w14:paraId="6DD9A242" w14:textId="77777777" w:rsidR="007C6AE8" w:rsidRPr="00563406"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Beschreibung</w:t>
            </w:r>
          </w:p>
        </w:tc>
        <w:tc>
          <w:tcPr>
            <w:tcW w:w="514" w:type="pct"/>
            <w:shd w:val="clear" w:color="auto" w:fill="D9D9D9" w:themeFill="background1" w:themeFillShade="D9"/>
            <w:hideMark/>
          </w:tcPr>
          <w:p w14:paraId="5132AAC6" w14:textId="77777777" w:rsidR="007C6AE8" w:rsidRPr="00563406" w:rsidRDefault="007C6AE8" w:rsidP="00F94388">
            <w:pPr>
              <w:spacing w:before="100" w:beforeAutospacing="1" w:after="100" w:afterAutospacing="1"/>
              <w:rPr>
                <w:rFonts w:ascii="Times New Roman Gras" w:eastAsia="Times New Roman" w:hAnsi="Times New Roman Gras" w:cs="Times New Roman"/>
                <w:b/>
                <w:bCs/>
                <w:spacing w:val="-4"/>
                <w:kern w:val="0"/>
                <w:sz w:val="18"/>
                <w:szCs w:val="18"/>
                <w14:ligatures w14:val="none"/>
              </w:rPr>
            </w:pPr>
            <w:r>
              <w:rPr>
                <w:rFonts w:ascii="Times New Roman Gras" w:hAnsi="Times New Roman Gras"/>
                <w:b/>
                <w:sz w:val="18"/>
              </w:rPr>
              <w:t>Antwort</w:t>
            </w:r>
          </w:p>
        </w:tc>
        <w:tc>
          <w:tcPr>
            <w:tcW w:w="662" w:type="pct"/>
            <w:shd w:val="clear" w:color="auto" w:fill="D9D9D9" w:themeFill="background1" w:themeFillShade="D9"/>
            <w:hideMark/>
          </w:tcPr>
          <w:p w14:paraId="1FCE3DE1" w14:textId="77777777" w:rsidR="007C6AE8" w:rsidRPr="007C6AE8" w:rsidRDefault="007C6AE8" w:rsidP="00F94388">
            <w:pPr>
              <w:spacing w:before="100" w:beforeAutospacing="1" w:after="100" w:afterAutospacing="1"/>
              <w:rPr>
                <w:rFonts w:ascii="Times New Roman" w:eastAsia="Times New Roman" w:hAnsi="Times New Roman" w:cs="Times New Roman"/>
                <w:b/>
                <w:bCs/>
                <w:kern w:val="0"/>
                <w:sz w:val="18"/>
                <w:szCs w:val="18"/>
                <w:lang w:val="de-DE"/>
                <w14:ligatures w14:val="none"/>
              </w:rPr>
            </w:pPr>
            <w:r w:rsidRPr="007C6AE8">
              <w:rPr>
                <w:rFonts w:ascii="Times New Roman" w:hAnsi="Times New Roman"/>
                <w:b/>
                <w:sz w:val="18"/>
                <w:lang w:val="de-DE"/>
              </w:rPr>
              <w:t>Vertrauliche Information (Angabe des Übermittlers)</w:t>
            </w:r>
          </w:p>
        </w:tc>
      </w:tr>
      <w:tr w:rsidR="007C6AE8" w:rsidRPr="00563406" w14:paraId="59727175" w14:textId="77777777" w:rsidTr="00350C7A">
        <w:trPr>
          <w:cantSplit/>
        </w:trPr>
        <w:tc>
          <w:tcPr>
            <w:tcW w:w="515" w:type="pct"/>
            <w:hideMark/>
          </w:tcPr>
          <w:p w14:paraId="2273BDFC"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c>
          <w:tcPr>
            <w:tcW w:w="1691" w:type="pct"/>
            <w:tcMar>
              <w:bottom w:w="28" w:type="dxa"/>
            </w:tcMar>
            <w:hideMark/>
          </w:tcPr>
          <w:p w14:paraId="4D4C2FAF"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Produkt_Marke_Name</w:t>
            </w:r>
          </w:p>
        </w:tc>
        <w:tc>
          <w:tcPr>
            <w:tcW w:w="1618" w:type="pct"/>
            <w:hideMark/>
          </w:tcPr>
          <w:p w14:paraId="7ECE1CD2"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Markenname, unter dem das Produkt in dem Mitgliedstaat vermarktet wird, an den Informationen übermittelt werden</w:t>
            </w:r>
          </w:p>
        </w:tc>
        <w:tc>
          <w:tcPr>
            <w:tcW w:w="514" w:type="pct"/>
            <w:hideMark/>
          </w:tcPr>
          <w:p w14:paraId="443492BC"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2FEE063F"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26266D31" w14:textId="77777777" w:rsidTr="00350C7A">
        <w:trPr>
          <w:cantSplit/>
        </w:trPr>
        <w:tc>
          <w:tcPr>
            <w:tcW w:w="515" w:type="pct"/>
            <w:hideMark/>
          </w:tcPr>
          <w:p w14:paraId="167775CA"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7FEE8984"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Produkt_Marke_Sorte_Name</w:t>
            </w:r>
          </w:p>
        </w:tc>
        <w:tc>
          <w:tcPr>
            <w:tcW w:w="1618" w:type="pct"/>
            <w:hideMark/>
          </w:tcPr>
          <w:p w14:paraId="7D1E8390"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Bezeichnung der Sorte des Produkts (falls vorhanden) in dem Mitgliedstaat, an den Informationen übermittelt werden</w:t>
            </w:r>
          </w:p>
        </w:tc>
        <w:tc>
          <w:tcPr>
            <w:tcW w:w="514" w:type="pct"/>
            <w:hideMark/>
          </w:tcPr>
          <w:p w14:paraId="16AA19D6"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16ADD739"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36175714" w14:textId="77777777" w:rsidTr="00350C7A">
        <w:trPr>
          <w:cantSplit/>
        </w:trPr>
        <w:tc>
          <w:tcPr>
            <w:tcW w:w="515" w:type="pct"/>
            <w:hideMark/>
          </w:tcPr>
          <w:p w14:paraId="2B37AF3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lastRenderedPageBreak/>
              <w:t> </w:t>
            </w:r>
          </w:p>
        </w:tc>
        <w:tc>
          <w:tcPr>
            <w:tcW w:w="1691" w:type="pct"/>
            <w:tcMar>
              <w:bottom w:w="28" w:type="dxa"/>
            </w:tcMar>
            <w:hideMark/>
          </w:tcPr>
          <w:p w14:paraId="1249B696"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Produkt_Einführung_Datum</w:t>
            </w:r>
          </w:p>
        </w:tc>
        <w:tc>
          <w:tcPr>
            <w:tcW w:w="1618" w:type="pct"/>
            <w:hideMark/>
          </w:tcPr>
          <w:p w14:paraId="30EE57A8"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Datum, an dem der Übermittler das Produkt in den Markt einführen möchte/eingeführt hat</w:t>
            </w:r>
          </w:p>
        </w:tc>
        <w:tc>
          <w:tcPr>
            <w:tcW w:w="514" w:type="pct"/>
            <w:hideMark/>
          </w:tcPr>
          <w:p w14:paraId="42A5A697"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67F4D189"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5F2D46EF" w14:textId="77777777" w:rsidTr="00350C7A">
        <w:trPr>
          <w:cantSplit/>
        </w:trPr>
        <w:tc>
          <w:tcPr>
            <w:tcW w:w="515" w:type="pct"/>
            <w:hideMark/>
          </w:tcPr>
          <w:p w14:paraId="387459BB"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62A32F00"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Produkt_Rücknahme_Hinweis</w:t>
            </w:r>
          </w:p>
        </w:tc>
        <w:tc>
          <w:tcPr>
            <w:tcW w:w="1618" w:type="pct"/>
            <w:hideMark/>
          </w:tcPr>
          <w:p w14:paraId="294F0B90"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Hinweis, dass der Übermittler das Produkt vom Markt nehmen möchte/genommen hat</w:t>
            </w:r>
          </w:p>
        </w:tc>
        <w:tc>
          <w:tcPr>
            <w:tcW w:w="514" w:type="pct"/>
            <w:hideMark/>
          </w:tcPr>
          <w:p w14:paraId="587B50C1"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0DD5D3DC"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51CA1C93" w14:textId="77777777" w:rsidTr="00350C7A">
        <w:trPr>
          <w:cantSplit/>
        </w:trPr>
        <w:tc>
          <w:tcPr>
            <w:tcW w:w="515" w:type="pct"/>
            <w:hideMark/>
          </w:tcPr>
          <w:p w14:paraId="67071883"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164443B1"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Produkt_Rücknahme_Datum</w:t>
            </w:r>
          </w:p>
        </w:tc>
        <w:tc>
          <w:tcPr>
            <w:tcW w:w="1618" w:type="pct"/>
            <w:hideMark/>
          </w:tcPr>
          <w:p w14:paraId="53E59891"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Datum, an dem der Übermittler das Produkt vom Markt nehmen möchte/genommen hat</w:t>
            </w:r>
          </w:p>
        </w:tc>
        <w:tc>
          <w:tcPr>
            <w:tcW w:w="514" w:type="pct"/>
            <w:hideMark/>
          </w:tcPr>
          <w:p w14:paraId="2A1AE684"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650A28BF"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7C6AE8" w14:paraId="55890A4C" w14:textId="77777777" w:rsidTr="00350C7A">
        <w:trPr>
          <w:cantSplit/>
        </w:trPr>
        <w:tc>
          <w:tcPr>
            <w:tcW w:w="515" w:type="pct"/>
            <w:hideMark/>
          </w:tcPr>
          <w:p w14:paraId="51B7108A"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77024F80"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Produkt_Übermittler_Nummer</w:t>
            </w:r>
          </w:p>
        </w:tc>
        <w:tc>
          <w:tcPr>
            <w:tcW w:w="1618" w:type="pct"/>
            <w:hideMark/>
          </w:tcPr>
          <w:p w14:paraId="2EB0EBBE"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Vom Übermittler intern verwendete Kennnummer</w:t>
            </w:r>
          </w:p>
        </w:tc>
        <w:tc>
          <w:tcPr>
            <w:tcW w:w="514" w:type="pct"/>
            <w:vMerge w:val="restart"/>
            <w:hideMark/>
          </w:tcPr>
          <w:p w14:paraId="5450B6CF"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M</w:t>
            </w:r>
          </w:p>
          <w:p w14:paraId="3781F46C"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Bei allen Übermitt</w:t>
            </w:r>
            <w:r w:rsidRPr="007C6AE8">
              <w:rPr>
                <w:rFonts w:ascii="Times New Roman" w:hAnsi="Times New Roman"/>
                <w:sz w:val="18"/>
                <w:lang w:val="de-DE"/>
              </w:rPr>
              <w:softHyphen/>
              <w:t>lungen desselben Übermitt</w:t>
            </w:r>
            <w:r w:rsidRPr="007C6AE8">
              <w:rPr>
                <w:rFonts w:ascii="Times New Roman" w:hAnsi="Times New Roman"/>
                <w:sz w:val="18"/>
                <w:lang w:val="de-DE"/>
              </w:rPr>
              <w:softHyphen/>
              <w:t>lers muss durchge</w:t>
            </w:r>
            <w:r w:rsidRPr="007C6AE8">
              <w:rPr>
                <w:rFonts w:ascii="Times New Roman" w:hAnsi="Times New Roman"/>
                <w:sz w:val="18"/>
                <w:lang w:val="de-DE"/>
              </w:rPr>
              <w:softHyphen/>
              <w:t>hend mindes</w:t>
            </w:r>
            <w:r w:rsidRPr="007C6AE8">
              <w:rPr>
                <w:rFonts w:ascii="Times New Roman" w:hAnsi="Times New Roman"/>
                <w:sz w:val="18"/>
                <w:lang w:val="de-DE"/>
              </w:rPr>
              <w:softHyphen/>
              <w:t>tens eine dieser Nummern verwendet werden</w:t>
            </w:r>
          </w:p>
        </w:tc>
        <w:tc>
          <w:tcPr>
            <w:tcW w:w="662" w:type="pct"/>
            <w:hideMark/>
          </w:tcPr>
          <w:p w14:paraId="0F8AA92E"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r>
      <w:tr w:rsidR="007C6AE8" w:rsidRPr="00DA52EA" w14:paraId="410A1CF7" w14:textId="77777777" w:rsidTr="00350C7A">
        <w:trPr>
          <w:cantSplit/>
        </w:trPr>
        <w:tc>
          <w:tcPr>
            <w:tcW w:w="515" w:type="pct"/>
            <w:hideMark/>
          </w:tcPr>
          <w:p w14:paraId="055CF57B"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c>
          <w:tcPr>
            <w:tcW w:w="1691" w:type="pct"/>
            <w:tcMar>
              <w:bottom w:w="28" w:type="dxa"/>
            </w:tcMar>
            <w:hideMark/>
          </w:tcPr>
          <w:p w14:paraId="5A422A6D"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Produkt_UPC_Nummer</w:t>
            </w:r>
          </w:p>
        </w:tc>
        <w:tc>
          <w:tcPr>
            <w:tcW w:w="1618" w:type="pct"/>
            <w:hideMark/>
          </w:tcPr>
          <w:p w14:paraId="37628106" w14:textId="77777777" w:rsidR="007C6AE8" w:rsidRPr="00214487" w:rsidRDefault="007C6AE8" w:rsidP="001D2ECD">
            <w:pPr>
              <w:spacing w:before="100" w:beforeAutospacing="1" w:after="100" w:afterAutospacing="1"/>
              <w:jc w:val="left"/>
              <w:rPr>
                <w:rFonts w:ascii="Times New Roman" w:eastAsia="Times New Roman" w:hAnsi="Times New Roman" w:cs="Times New Roman"/>
                <w:kern w:val="0"/>
                <w:sz w:val="18"/>
                <w:szCs w:val="18"/>
                <w:lang w:val="fr-BE"/>
                <w14:ligatures w14:val="none"/>
              </w:rPr>
            </w:pPr>
            <w:r w:rsidRPr="00214487">
              <w:rPr>
                <w:rFonts w:ascii="Times New Roman" w:hAnsi="Times New Roman"/>
                <w:sz w:val="18"/>
                <w:lang w:val="fr-BE"/>
              </w:rPr>
              <w:t>UPC-12 (Universal Product Code) des Produkts</w:t>
            </w:r>
          </w:p>
        </w:tc>
        <w:tc>
          <w:tcPr>
            <w:tcW w:w="514" w:type="pct"/>
            <w:vMerge/>
            <w:hideMark/>
          </w:tcPr>
          <w:p w14:paraId="58FC8C75" w14:textId="77777777" w:rsidR="007C6AE8" w:rsidRPr="00214487" w:rsidRDefault="007C6AE8" w:rsidP="001D2ECD">
            <w:pPr>
              <w:jc w:val="left"/>
              <w:rPr>
                <w:rFonts w:ascii="Times New Roman" w:eastAsia="Times New Roman" w:hAnsi="Times New Roman" w:cs="Times New Roman"/>
                <w:kern w:val="0"/>
                <w:sz w:val="18"/>
                <w:szCs w:val="18"/>
                <w:lang w:val="fr-BE" w:eastAsia="fr-BE"/>
                <w14:ligatures w14:val="none"/>
              </w:rPr>
            </w:pPr>
          </w:p>
        </w:tc>
        <w:tc>
          <w:tcPr>
            <w:tcW w:w="662" w:type="pct"/>
            <w:hideMark/>
          </w:tcPr>
          <w:p w14:paraId="6BA55711" w14:textId="77777777" w:rsidR="007C6AE8" w:rsidRPr="00214487" w:rsidRDefault="007C6AE8" w:rsidP="001D2ECD">
            <w:pPr>
              <w:spacing w:before="100" w:beforeAutospacing="1" w:after="100" w:afterAutospacing="1"/>
              <w:jc w:val="left"/>
              <w:rPr>
                <w:rFonts w:ascii="Times New Roman" w:eastAsia="Times New Roman" w:hAnsi="Times New Roman" w:cs="Times New Roman"/>
                <w:kern w:val="0"/>
                <w:sz w:val="18"/>
                <w:szCs w:val="18"/>
                <w:lang w:val="fr-BE"/>
                <w14:ligatures w14:val="none"/>
              </w:rPr>
            </w:pPr>
            <w:r w:rsidRPr="00214487">
              <w:rPr>
                <w:rFonts w:ascii="Times New Roman" w:hAnsi="Times New Roman"/>
                <w:sz w:val="18"/>
                <w:lang w:val="fr-BE"/>
              </w:rPr>
              <w:t> </w:t>
            </w:r>
          </w:p>
        </w:tc>
      </w:tr>
      <w:tr w:rsidR="007C6AE8" w:rsidRPr="007C6AE8" w14:paraId="32F05B40" w14:textId="77777777" w:rsidTr="00350C7A">
        <w:trPr>
          <w:cantSplit/>
        </w:trPr>
        <w:tc>
          <w:tcPr>
            <w:tcW w:w="515" w:type="pct"/>
            <w:hideMark/>
          </w:tcPr>
          <w:p w14:paraId="3C05F7E3" w14:textId="77777777" w:rsidR="007C6AE8" w:rsidRPr="00214487" w:rsidRDefault="007C6AE8" w:rsidP="001D2ECD">
            <w:pPr>
              <w:spacing w:before="100" w:beforeAutospacing="1" w:after="100" w:afterAutospacing="1"/>
              <w:jc w:val="left"/>
              <w:rPr>
                <w:rFonts w:ascii="Times New Roman" w:eastAsia="Times New Roman" w:hAnsi="Times New Roman" w:cs="Times New Roman"/>
                <w:kern w:val="0"/>
                <w:sz w:val="18"/>
                <w:szCs w:val="18"/>
                <w:lang w:val="fr-BE"/>
                <w14:ligatures w14:val="none"/>
              </w:rPr>
            </w:pPr>
            <w:r w:rsidRPr="00214487">
              <w:rPr>
                <w:rFonts w:ascii="Times New Roman" w:hAnsi="Times New Roman"/>
                <w:sz w:val="18"/>
                <w:lang w:val="fr-BE"/>
              </w:rPr>
              <w:t> </w:t>
            </w:r>
          </w:p>
        </w:tc>
        <w:tc>
          <w:tcPr>
            <w:tcW w:w="1691" w:type="pct"/>
            <w:tcMar>
              <w:bottom w:w="28" w:type="dxa"/>
            </w:tcMar>
            <w:hideMark/>
          </w:tcPr>
          <w:p w14:paraId="4C03963B"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Produkt_EAN_Nummer</w:t>
            </w:r>
          </w:p>
        </w:tc>
        <w:tc>
          <w:tcPr>
            <w:tcW w:w="1618" w:type="pct"/>
            <w:hideMark/>
          </w:tcPr>
          <w:p w14:paraId="40A73C4F"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EAN-13 oder EAN-8 (Europäische Artikelnummerierung) des Produkts</w:t>
            </w:r>
          </w:p>
        </w:tc>
        <w:tc>
          <w:tcPr>
            <w:tcW w:w="514" w:type="pct"/>
            <w:vMerge/>
            <w:hideMark/>
          </w:tcPr>
          <w:p w14:paraId="6AC18B99" w14:textId="77777777" w:rsidR="007C6AE8" w:rsidRPr="007C6AE8" w:rsidRDefault="007C6AE8" w:rsidP="001D2ECD">
            <w:pPr>
              <w:jc w:val="left"/>
              <w:rPr>
                <w:rFonts w:ascii="Times New Roman" w:eastAsia="Times New Roman" w:hAnsi="Times New Roman" w:cs="Times New Roman"/>
                <w:kern w:val="0"/>
                <w:sz w:val="18"/>
                <w:szCs w:val="18"/>
                <w:lang w:val="de-DE" w:eastAsia="fr-BE"/>
                <w14:ligatures w14:val="none"/>
              </w:rPr>
            </w:pPr>
          </w:p>
        </w:tc>
        <w:tc>
          <w:tcPr>
            <w:tcW w:w="662" w:type="pct"/>
            <w:hideMark/>
          </w:tcPr>
          <w:p w14:paraId="1E1551D0"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r>
      <w:tr w:rsidR="007C6AE8" w:rsidRPr="00563406" w14:paraId="75B8F493" w14:textId="77777777" w:rsidTr="00350C7A">
        <w:trPr>
          <w:cantSplit/>
        </w:trPr>
        <w:tc>
          <w:tcPr>
            <w:tcW w:w="515" w:type="pct"/>
            <w:hideMark/>
          </w:tcPr>
          <w:p w14:paraId="49E9730D"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c>
          <w:tcPr>
            <w:tcW w:w="1691" w:type="pct"/>
            <w:tcMar>
              <w:bottom w:w="28" w:type="dxa"/>
            </w:tcMar>
            <w:hideMark/>
          </w:tcPr>
          <w:p w14:paraId="1BEF9A8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Produkt_GTIN_Nummer</w:t>
            </w:r>
          </w:p>
        </w:tc>
        <w:tc>
          <w:tcPr>
            <w:tcW w:w="1618" w:type="pct"/>
            <w:hideMark/>
          </w:tcPr>
          <w:p w14:paraId="520820F5"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GTIN (Global Trade Identification Number) des Produkts</w:t>
            </w:r>
          </w:p>
        </w:tc>
        <w:tc>
          <w:tcPr>
            <w:tcW w:w="514" w:type="pct"/>
            <w:vMerge/>
            <w:hideMark/>
          </w:tcPr>
          <w:p w14:paraId="1CE530C5" w14:textId="77777777" w:rsidR="007C6AE8" w:rsidRPr="00563406" w:rsidRDefault="007C6AE8" w:rsidP="001D2ECD">
            <w:pPr>
              <w:jc w:val="left"/>
              <w:rPr>
                <w:rFonts w:ascii="Times New Roman" w:eastAsia="Times New Roman" w:hAnsi="Times New Roman" w:cs="Times New Roman"/>
                <w:kern w:val="0"/>
                <w:sz w:val="18"/>
                <w:szCs w:val="18"/>
                <w:lang w:eastAsia="fr-BE"/>
                <w14:ligatures w14:val="none"/>
              </w:rPr>
            </w:pPr>
          </w:p>
        </w:tc>
        <w:tc>
          <w:tcPr>
            <w:tcW w:w="662" w:type="pct"/>
            <w:hideMark/>
          </w:tcPr>
          <w:p w14:paraId="1F8CC046"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0CC0ADD8" w14:textId="77777777" w:rsidTr="00350C7A">
        <w:trPr>
          <w:cantSplit/>
        </w:trPr>
        <w:tc>
          <w:tcPr>
            <w:tcW w:w="515" w:type="pct"/>
            <w:hideMark/>
          </w:tcPr>
          <w:p w14:paraId="538B9F9E"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2E773FC0"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Produkt_SKU_Nummer</w:t>
            </w:r>
          </w:p>
        </w:tc>
        <w:tc>
          <w:tcPr>
            <w:tcW w:w="1618" w:type="pct"/>
            <w:hideMark/>
          </w:tcPr>
          <w:p w14:paraId="2FD569F0"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SKU-(Stock Keeping Unit) Nummer(n) des Produkts</w:t>
            </w:r>
          </w:p>
        </w:tc>
        <w:tc>
          <w:tcPr>
            <w:tcW w:w="514" w:type="pct"/>
            <w:vMerge/>
            <w:hideMark/>
          </w:tcPr>
          <w:p w14:paraId="294DF714" w14:textId="77777777" w:rsidR="007C6AE8" w:rsidRPr="00563406" w:rsidRDefault="007C6AE8" w:rsidP="001D2ECD">
            <w:pPr>
              <w:jc w:val="left"/>
              <w:rPr>
                <w:rFonts w:ascii="Times New Roman" w:eastAsia="Times New Roman" w:hAnsi="Times New Roman" w:cs="Times New Roman"/>
                <w:kern w:val="0"/>
                <w:sz w:val="18"/>
                <w:szCs w:val="18"/>
                <w:lang w:eastAsia="fr-BE"/>
                <w14:ligatures w14:val="none"/>
              </w:rPr>
            </w:pPr>
          </w:p>
        </w:tc>
        <w:tc>
          <w:tcPr>
            <w:tcW w:w="662" w:type="pct"/>
            <w:hideMark/>
          </w:tcPr>
          <w:p w14:paraId="2F0C7A6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6853DF2A" w14:textId="77777777" w:rsidTr="00350C7A">
        <w:trPr>
          <w:cantSplit/>
        </w:trPr>
        <w:tc>
          <w:tcPr>
            <w:tcW w:w="515" w:type="pct"/>
            <w:hideMark/>
          </w:tcPr>
          <w:p w14:paraId="56D9E493"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0022C295"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Produkt_National_Markt</w:t>
            </w:r>
          </w:p>
        </w:tc>
        <w:tc>
          <w:tcPr>
            <w:tcW w:w="1618" w:type="pct"/>
            <w:hideMark/>
          </w:tcPr>
          <w:p w14:paraId="508F862D"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Mitgliedstaat, für den die untenstehenden Produktinformationen bereitgestellt werden</w:t>
            </w:r>
          </w:p>
        </w:tc>
        <w:tc>
          <w:tcPr>
            <w:tcW w:w="514" w:type="pct"/>
            <w:hideMark/>
          </w:tcPr>
          <w:p w14:paraId="2D1B411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099D084B"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5E332C02" w14:textId="77777777" w:rsidTr="00350C7A">
        <w:trPr>
          <w:cantSplit/>
        </w:trPr>
        <w:tc>
          <w:tcPr>
            <w:tcW w:w="515" w:type="pct"/>
            <w:hideMark/>
          </w:tcPr>
          <w:p w14:paraId="74A537C1"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0158DDBB"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Produkt_Verpackung_Art</w:t>
            </w:r>
          </w:p>
        </w:tc>
        <w:tc>
          <w:tcPr>
            <w:tcW w:w="1618" w:type="pct"/>
            <w:hideMark/>
          </w:tcPr>
          <w:p w14:paraId="493EF0BA"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Art der Produktverpackung</w:t>
            </w:r>
          </w:p>
        </w:tc>
        <w:tc>
          <w:tcPr>
            <w:tcW w:w="514" w:type="pct"/>
            <w:hideMark/>
          </w:tcPr>
          <w:p w14:paraId="0EA5E657"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0D826396"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64E74CF2" w14:textId="77777777" w:rsidTr="00350C7A">
        <w:trPr>
          <w:cantSplit/>
        </w:trPr>
        <w:tc>
          <w:tcPr>
            <w:tcW w:w="515" w:type="pct"/>
            <w:hideMark/>
          </w:tcPr>
          <w:p w14:paraId="6C2C439B"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792A8D50"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Produkt_Verpackung_Einheiten</w:t>
            </w:r>
          </w:p>
        </w:tc>
        <w:tc>
          <w:tcPr>
            <w:tcW w:w="1618" w:type="pct"/>
            <w:hideMark/>
          </w:tcPr>
          <w:p w14:paraId="707C2794"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Zahl der einzelnen Produkteinheiten in der Paketeinheit</w:t>
            </w:r>
          </w:p>
        </w:tc>
        <w:tc>
          <w:tcPr>
            <w:tcW w:w="514" w:type="pct"/>
            <w:hideMark/>
          </w:tcPr>
          <w:p w14:paraId="660739CC"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3E4129A4"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6453A34F" w14:textId="77777777" w:rsidTr="00350C7A">
        <w:trPr>
          <w:cantSplit/>
        </w:trPr>
        <w:tc>
          <w:tcPr>
            <w:tcW w:w="515" w:type="pct"/>
            <w:hideMark/>
          </w:tcPr>
          <w:p w14:paraId="187FCDFD"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7A0E0FDD"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Produkt_Verpackung_Nettogewicht</w:t>
            </w:r>
          </w:p>
        </w:tc>
        <w:tc>
          <w:tcPr>
            <w:tcW w:w="1618" w:type="pct"/>
            <w:hideMark/>
          </w:tcPr>
          <w:p w14:paraId="088390E4"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Nettogewicht einer Paketeinheit in g</w:t>
            </w:r>
          </w:p>
        </w:tc>
        <w:tc>
          <w:tcPr>
            <w:tcW w:w="514" w:type="pct"/>
            <w:hideMark/>
          </w:tcPr>
          <w:p w14:paraId="3A5A3B31"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329DA1C4"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24A868E9" w14:textId="77777777" w:rsidTr="00350C7A">
        <w:trPr>
          <w:cantSplit/>
        </w:trPr>
        <w:tc>
          <w:tcPr>
            <w:tcW w:w="515" w:type="pct"/>
            <w:hideMark/>
          </w:tcPr>
          <w:p w14:paraId="77ACF5FF"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416631D8"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Produkt_Verkaufsmenge</w:t>
            </w:r>
          </w:p>
        </w:tc>
        <w:tc>
          <w:tcPr>
            <w:tcW w:w="1618" w:type="pct"/>
            <w:hideMark/>
          </w:tcPr>
          <w:p w14:paraId="08930F34"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Jährliche Verkaufsmengen des Produkts je Mitgliedstaat, die pro Jahr in Produkteinheiten oder in kg loser Tabak anzugeben sind</w:t>
            </w:r>
          </w:p>
        </w:tc>
        <w:tc>
          <w:tcPr>
            <w:tcW w:w="514" w:type="pct"/>
            <w:hideMark/>
          </w:tcPr>
          <w:p w14:paraId="0CBAE84E"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796EA477"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563406" w14:paraId="79A1E37B" w14:textId="77777777" w:rsidTr="00350C7A">
        <w:trPr>
          <w:cantSplit/>
        </w:trPr>
        <w:tc>
          <w:tcPr>
            <w:tcW w:w="515" w:type="pct"/>
            <w:hideMark/>
          </w:tcPr>
          <w:p w14:paraId="6BCD79E6"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44CA62CB"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Produkt_Sonstige_Marktdaten</w:t>
            </w:r>
          </w:p>
        </w:tc>
        <w:tc>
          <w:tcPr>
            <w:tcW w:w="1618" w:type="pct"/>
            <w:hideMark/>
          </w:tcPr>
          <w:p w14:paraId="233CD180"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Zusätzliche Marktdaten, die dem Übermittler vorliegen. Sobald neue Daten vorliegen, sind diese zu aktualisieren</w:t>
            </w:r>
          </w:p>
        </w:tc>
        <w:tc>
          <w:tcPr>
            <w:tcW w:w="514" w:type="pct"/>
            <w:hideMark/>
          </w:tcPr>
          <w:p w14:paraId="6F3DE77A"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34E61434" w14:textId="77777777" w:rsidR="007C6AE8" w:rsidRPr="00563406"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bl>
    <w:p w14:paraId="52A0E8A8" w14:textId="77777777" w:rsidR="007C6AE8" w:rsidRPr="00137359" w:rsidRDefault="007C6AE8" w:rsidP="00AC04C8">
      <w:pPr>
        <w:spacing w:before="100" w:beforeAutospacing="1" w:after="100" w:afterAutospacing="1"/>
        <w:rPr>
          <w:b/>
          <w:bCs/>
        </w:rPr>
      </w:pPr>
      <w:r>
        <w:rPr>
          <w:b/>
        </w:rPr>
        <w:t>5.</w:t>
      </w:r>
      <w:r>
        <w:rPr>
          <w:b/>
        </w:rPr>
        <w:tab/>
        <w:t>Beschreibung der Inhaltsstoffe: Tabak</w:t>
      </w:r>
    </w:p>
    <w:p w14:paraId="020A625B" w14:textId="77777777" w:rsidR="007C6AE8" w:rsidRPr="007C6AE8" w:rsidRDefault="007C6AE8" w:rsidP="00AC04C8">
      <w:pPr>
        <w:spacing w:before="100" w:beforeAutospacing="1" w:after="100" w:afterAutospacing="1"/>
        <w:jc w:val="both"/>
        <w:rPr>
          <w:lang w:val="de-DE"/>
        </w:rPr>
      </w:pPr>
      <w:r w:rsidRPr="007C6AE8">
        <w:rPr>
          <w:lang w:val="de-DE"/>
        </w:rPr>
        <w:t>Für jeden Tabakinhaltsstoff, der in dem Produkt verwendet wird, sind für jede Kombination aus Trocknungsverfahren, Art des Tabakblatts und Pflanzenteil die im Folgenden aufgeführten Angaben zu machen.</w:t>
      </w:r>
    </w:p>
    <w:tbl>
      <w:tblPr>
        <w:tblStyle w:val="Grilledutableau"/>
        <w:tblW w:w="5319" w:type="pct"/>
        <w:tblInd w:w="-289" w:type="dxa"/>
        <w:tblLayout w:type="fixed"/>
        <w:tblLook w:val="04A0" w:firstRow="1" w:lastRow="0" w:firstColumn="1" w:lastColumn="0" w:noHBand="0" w:noVBand="1"/>
      </w:tblPr>
      <w:tblGrid>
        <w:gridCol w:w="992"/>
        <w:gridCol w:w="3260"/>
        <w:gridCol w:w="3119"/>
        <w:gridCol w:w="991"/>
        <w:gridCol w:w="1276"/>
      </w:tblGrid>
      <w:tr w:rsidR="007C6AE8" w:rsidRPr="007C6AE8" w14:paraId="625C426E" w14:textId="77777777" w:rsidTr="009D1AB2">
        <w:trPr>
          <w:cantSplit/>
        </w:trPr>
        <w:tc>
          <w:tcPr>
            <w:tcW w:w="515" w:type="pct"/>
            <w:shd w:val="clear" w:color="auto" w:fill="D9D9D9" w:themeFill="background1" w:themeFillShade="D9"/>
            <w:hideMark/>
          </w:tcPr>
          <w:p w14:paraId="636BF10F" w14:textId="77777777" w:rsidR="007C6AE8" w:rsidRPr="0022292B" w:rsidRDefault="007C6AE8" w:rsidP="00F94388">
            <w:pPr>
              <w:spacing w:before="100" w:beforeAutospacing="1" w:after="100" w:afterAutospacing="1"/>
              <w:rPr>
                <w:rFonts w:ascii="Times New Roman Gras" w:eastAsia="Times New Roman" w:hAnsi="Times New Roman Gras" w:cs="Times New Roman"/>
                <w:b/>
                <w:bCs/>
                <w:spacing w:val="-6"/>
                <w:kern w:val="0"/>
                <w:sz w:val="18"/>
                <w:szCs w:val="18"/>
                <w14:ligatures w14:val="none"/>
              </w:rPr>
            </w:pPr>
            <w:r>
              <w:rPr>
                <w:rFonts w:ascii="Times New Roman Gras" w:hAnsi="Times New Roman Gras"/>
                <w:b/>
                <w:sz w:val="18"/>
              </w:rPr>
              <w:t>Feld Nr.</w:t>
            </w:r>
          </w:p>
        </w:tc>
        <w:tc>
          <w:tcPr>
            <w:tcW w:w="1691" w:type="pct"/>
            <w:shd w:val="clear" w:color="auto" w:fill="D9D9D9" w:themeFill="background1" w:themeFillShade="D9"/>
            <w:tcMar>
              <w:bottom w:w="28" w:type="dxa"/>
            </w:tcMar>
            <w:hideMark/>
          </w:tcPr>
          <w:p w14:paraId="3F0BA88A" w14:textId="77777777" w:rsidR="007C6AE8" w:rsidRPr="00137359"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Feld</w:t>
            </w:r>
          </w:p>
        </w:tc>
        <w:tc>
          <w:tcPr>
            <w:tcW w:w="1618" w:type="pct"/>
            <w:shd w:val="clear" w:color="auto" w:fill="D9D9D9" w:themeFill="background1" w:themeFillShade="D9"/>
            <w:hideMark/>
          </w:tcPr>
          <w:p w14:paraId="3D4D89AE" w14:textId="77777777" w:rsidR="007C6AE8" w:rsidRPr="00137359"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Beschreibung</w:t>
            </w:r>
          </w:p>
        </w:tc>
        <w:tc>
          <w:tcPr>
            <w:tcW w:w="514" w:type="pct"/>
            <w:shd w:val="clear" w:color="auto" w:fill="D9D9D9" w:themeFill="background1" w:themeFillShade="D9"/>
            <w:hideMark/>
          </w:tcPr>
          <w:p w14:paraId="62A79FFE" w14:textId="77777777" w:rsidR="007C6AE8" w:rsidRPr="00137359"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Antwort</w:t>
            </w:r>
          </w:p>
        </w:tc>
        <w:tc>
          <w:tcPr>
            <w:tcW w:w="662" w:type="pct"/>
            <w:shd w:val="clear" w:color="auto" w:fill="D9D9D9" w:themeFill="background1" w:themeFillShade="D9"/>
            <w:hideMark/>
          </w:tcPr>
          <w:p w14:paraId="53B1AD90" w14:textId="77777777" w:rsidR="007C6AE8" w:rsidRPr="007C6AE8" w:rsidRDefault="007C6AE8" w:rsidP="00F94388">
            <w:pPr>
              <w:spacing w:before="100" w:beforeAutospacing="1" w:after="100" w:afterAutospacing="1"/>
              <w:rPr>
                <w:rFonts w:ascii="Times New Roman" w:eastAsia="Times New Roman" w:hAnsi="Times New Roman" w:cs="Times New Roman"/>
                <w:b/>
                <w:bCs/>
                <w:kern w:val="0"/>
                <w:sz w:val="18"/>
                <w:szCs w:val="18"/>
                <w:lang w:val="de-DE"/>
                <w14:ligatures w14:val="none"/>
              </w:rPr>
            </w:pPr>
            <w:r w:rsidRPr="007C6AE8">
              <w:rPr>
                <w:rFonts w:ascii="Times New Roman" w:hAnsi="Times New Roman"/>
                <w:b/>
                <w:sz w:val="18"/>
                <w:lang w:val="de-DE"/>
              </w:rPr>
              <w:t>Vertrauliche Information (Angabe des Übermittlers)</w:t>
            </w:r>
          </w:p>
        </w:tc>
      </w:tr>
      <w:tr w:rsidR="007C6AE8" w:rsidRPr="00137359" w14:paraId="01CD7852" w14:textId="77777777" w:rsidTr="009D1AB2">
        <w:trPr>
          <w:cantSplit/>
        </w:trPr>
        <w:tc>
          <w:tcPr>
            <w:tcW w:w="515" w:type="pct"/>
            <w:hideMark/>
          </w:tcPr>
          <w:p w14:paraId="086D5CFE"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c>
          <w:tcPr>
            <w:tcW w:w="1691" w:type="pct"/>
            <w:tcMar>
              <w:bottom w:w="28" w:type="dxa"/>
            </w:tcMar>
            <w:hideMark/>
          </w:tcPr>
          <w:p w14:paraId="66952662"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Tabak_Teil_Art</w:t>
            </w:r>
          </w:p>
        </w:tc>
        <w:tc>
          <w:tcPr>
            <w:tcW w:w="1618" w:type="pct"/>
            <w:hideMark/>
          </w:tcPr>
          <w:p w14:paraId="02EE5A97"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Art des Teils der Tabakpflanze</w:t>
            </w:r>
            <w:r w:rsidRPr="007C6AE8">
              <w:rPr>
                <w:rFonts w:ascii="Times New Roman" w:hAnsi="Times New Roman"/>
                <w:sz w:val="18"/>
                <w:vertAlign w:val="superscript"/>
                <w:lang w:val="de-DE"/>
              </w:rPr>
              <w:t>4</w:t>
            </w:r>
            <w:r w:rsidRPr="007C6AE8">
              <w:rPr>
                <w:rFonts w:ascii="Times New Roman" w:hAnsi="Times New Roman"/>
                <w:sz w:val="18"/>
                <w:lang w:val="de-DE"/>
              </w:rPr>
              <w:t xml:space="preserve"> </w:t>
            </w:r>
          </w:p>
        </w:tc>
        <w:tc>
          <w:tcPr>
            <w:tcW w:w="514" w:type="pct"/>
            <w:hideMark/>
          </w:tcPr>
          <w:p w14:paraId="0D16164B"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23620102"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137359" w14:paraId="287F50BB" w14:textId="77777777" w:rsidTr="009D1AB2">
        <w:trPr>
          <w:cantSplit/>
        </w:trPr>
        <w:tc>
          <w:tcPr>
            <w:tcW w:w="515" w:type="pct"/>
            <w:hideMark/>
          </w:tcPr>
          <w:p w14:paraId="428D9AC6"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4D7769DF"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Tabak_Teil_Art_Sonstige</w:t>
            </w:r>
          </w:p>
        </w:tc>
        <w:tc>
          <w:tcPr>
            <w:tcW w:w="1618" w:type="pct"/>
            <w:hideMark/>
          </w:tcPr>
          <w:p w14:paraId="79257131"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Name der Art des Teils der Tabakpflanze, wenn die Antwort "Sonstige" lautet</w:t>
            </w:r>
          </w:p>
        </w:tc>
        <w:tc>
          <w:tcPr>
            <w:tcW w:w="514" w:type="pct"/>
            <w:hideMark/>
          </w:tcPr>
          <w:p w14:paraId="2C745532"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05F52454"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137359" w14:paraId="7FFEB248" w14:textId="77777777" w:rsidTr="009D1AB2">
        <w:trPr>
          <w:cantSplit/>
        </w:trPr>
        <w:tc>
          <w:tcPr>
            <w:tcW w:w="515" w:type="pct"/>
            <w:hideMark/>
          </w:tcPr>
          <w:p w14:paraId="3748E1D6"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020CA8A9" w14:textId="77777777" w:rsidR="007C6AE8" w:rsidRDefault="007C6AE8" w:rsidP="00B3049E">
            <w:pPr>
              <w:jc w:val="left"/>
              <w:rPr>
                <w:rFonts w:ascii="Times New Roman" w:eastAsia="Times New Roman" w:hAnsi="Times New Roman" w:cs="Times New Roman"/>
                <w:kern w:val="0"/>
                <w:sz w:val="18"/>
                <w:szCs w:val="18"/>
                <w14:ligatures w14:val="none"/>
              </w:rPr>
            </w:pPr>
            <w:r>
              <w:rPr>
                <w:rFonts w:ascii="Times New Roman" w:hAnsi="Times New Roman"/>
                <w:sz w:val="18"/>
              </w:rPr>
              <w:t>Tabak_Teil_Beschreibung_Dokument</w:t>
            </w:r>
          </w:p>
          <w:p w14:paraId="3AAF0DAC" w14:textId="77777777" w:rsidR="007C6AE8" w:rsidRPr="00137359" w:rsidRDefault="007C6AE8" w:rsidP="00B3049E">
            <w:pPr>
              <w:jc w:val="left"/>
              <w:rPr>
                <w:rFonts w:ascii="Times New Roman" w:eastAsia="Times New Roman" w:hAnsi="Times New Roman" w:cs="Times New Roman"/>
                <w:kern w:val="0"/>
                <w:sz w:val="18"/>
                <w:szCs w:val="18"/>
                <w14:ligatures w14:val="none"/>
              </w:rPr>
            </w:pPr>
          </w:p>
        </w:tc>
        <w:tc>
          <w:tcPr>
            <w:tcW w:w="1618" w:type="pct"/>
            <w:hideMark/>
          </w:tcPr>
          <w:p w14:paraId="68AC54C1"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Allgemeine Beschreibung des in der Rezeptur verarbeiteten Pflanzenteils. Die Beschreibung muss genaue Angaben über die quantitative und qualitative Zusammensetzung des verarbeiteten Tabaks enthalten</w:t>
            </w:r>
          </w:p>
        </w:tc>
        <w:tc>
          <w:tcPr>
            <w:tcW w:w="514" w:type="pct"/>
            <w:hideMark/>
          </w:tcPr>
          <w:p w14:paraId="363C55B8"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43B13302"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137359" w14:paraId="21CBCC61" w14:textId="77777777" w:rsidTr="009D1AB2">
        <w:trPr>
          <w:cantSplit/>
        </w:trPr>
        <w:tc>
          <w:tcPr>
            <w:tcW w:w="515" w:type="pct"/>
            <w:hideMark/>
          </w:tcPr>
          <w:p w14:paraId="690A7D33"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5271EFE8"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Tabak_Teil_Verarbeitet_Lieferant</w:t>
            </w:r>
          </w:p>
        </w:tc>
        <w:tc>
          <w:tcPr>
            <w:tcW w:w="1618" w:type="pct"/>
            <w:hideMark/>
          </w:tcPr>
          <w:p w14:paraId="780D8413"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Für jeden Lieferanten Angabe des registrierten Namens des Unternehmens mit Kontaktangaben</w:t>
            </w:r>
            <w:r w:rsidRPr="007C6AE8">
              <w:rPr>
                <w:rFonts w:ascii="Times New Roman" w:hAnsi="Times New Roman"/>
                <w:sz w:val="18"/>
                <w:vertAlign w:val="superscript"/>
                <w:lang w:val="de-DE"/>
              </w:rPr>
              <w:t>5</w:t>
            </w:r>
          </w:p>
        </w:tc>
        <w:tc>
          <w:tcPr>
            <w:tcW w:w="514" w:type="pct"/>
            <w:hideMark/>
          </w:tcPr>
          <w:p w14:paraId="3990C337"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019DE7A1"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137359" w14:paraId="17294D2B" w14:textId="77777777" w:rsidTr="009D1AB2">
        <w:trPr>
          <w:cantSplit/>
        </w:trPr>
        <w:tc>
          <w:tcPr>
            <w:tcW w:w="515" w:type="pct"/>
            <w:hideMark/>
          </w:tcPr>
          <w:p w14:paraId="226C6442"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lastRenderedPageBreak/>
              <w:t> </w:t>
            </w:r>
          </w:p>
        </w:tc>
        <w:tc>
          <w:tcPr>
            <w:tcW w:w="1691" w:type="pct"/>
            <w:tcMar>
              <w:bottom w:w="28" w:type="dxa"/>
            </w:tcMar>
            <w:hideMark/>
          </w:tcPr>
          <w:p w14:paraId="334EEDBD"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Tabak_Blatt_Art</w:t>
            </w:r>
          </w:p>
        </w:tc>
        <w:tc>
          <w:tcPr>
            <w:tcW w:w="1618" w:type="pct"/>
            <w:hideMark/>
          </w:tcPr>
          <w:p w14:paraId="76033EDD"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Art des verwendeten Tabakblatts</w:t>
            </w:r>
          </w:p>
        </w:tc>
        <w:tc>
          <w:tcPr>
            <w:tcW w:w="514" w:type="pct"/>
            <w:hideMark/>
          </w:tcPr>
          <w:p w14:paraId="758FAC9D"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23DE0317"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137359" w14:paraId="61D03169" w14:textId="77777777" w:rsidTr="009D1AB2">
        <w:trPr>
          <w:cantSplit/>
        </w:trPr>
        <w:tc>
          <w:tcPr>
            <w:tcW w:w="515" w:type="pct"/>
            <w:hideMark/>
          </w:tcPr>
          <w:p w14:paraId="26822CDC"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6AFFBD46" w14:textId="77777777" w:rsidR="007C6AE8" w:rsidRDefault="007C6AE8" w:rsidP="00B3049E">
            <w:pPr>
              <w:jc w:val="left"/>
              <w:rPr>
                <w:rFonts w:ascii="Times New Roman" w:eastAsia="Times New Roman" w:hAnsi="Times New Roman" w:cs="Times New Roman"/>
                <w:kern w:val="0"/>
                <w:sz w:val="18"/>
                <w:szCs w:val="18"/>
                <w14:ligatures w14:val="none"/>
              </w:rPr>
            </w:pPr>
            <w:r>
              <w:rPr>
                <w:rFonts w:ascii="Times New Roman" w:hAnsi="Times New Roman"/>
                <w:sz w:val="18"/>
              </w:rPr>
              <w:t>Tabak_Blatt_Art_Sonstige</w:t>
            </w:r>
          </w:p>
          <w:p w14:paraId="700D1FF6" w14:textId="77777777" w:rsidR="007C6AE8" w:rsidRPr="00137359" w:rsidRDefault="007C6AE8" w:rsidP="00B3049E">
            <w:pPr>
              <w:jc w:val="left"/>
              <w:rPr>
                <w:rFonts w:ascii="Times New Roman" w:eastAsia="Times New Roman" w:hAnsi="Times New Roman" w:cs="Times New Roman"/>
                <w:kern w:val="0"/>
                <w:sz w:val="18"/>
                <w:szCs w:val="18"/>
                <w14:ligatures w14:val="none"/>
              </w:rPr>
            </w:pPr>
          </w:p>
        </w:tc>
        <w:tc>
          <w:tcPr>
            <w:tcW w:w="1618" w:type="pct"/>
            <w:hideMark/>
          </w:tcPr>
          <w:p w14:paraId="4290122F"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Name oder Beschreibung der Art des Tabakblatts, wenn die Antwort "Sonstige" oder "Keine Angabe" lautet</w:t>
            </w:r>
          </w:p>
        </w:tc>
        <w:tc>
          <w:tcPr>
            <w:tcW w:w="514" w:type="pct"/>
            <w:hideMark/>
          </w:tcPr>
          <w:p w14:paraId="2C166B9E"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732B5E5E"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137359" w14:paraId="4255DC1A" w14:textId="77777777" w:rsidTr="009D1AB2">
        <w:trPr>
          <w:cantSplit/>
        </w:trPr>
        <w:tc>
          <w:tcPr>
            <w:tcW w:w="515" w:type="pct"/>
            <w:hideMark/>
          </w:tcPr>
          <w:p w14:paraId="0B046D54"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43E2DD5F" w14:textId="77777777" w:rsidR="007C6AE8" w:rsidRDefault="007C6AE8" w:rsidP="00B3049E">
            <w:pPr>
              <w:jc w:val="left"/>
              <w:rPr>
                <w:rFonts w:ascii="Times New Roman" w:eastAsia="Times New Roman" w:hAnsi="Times New Roman" w:cs="Times New Roman"/>
                <w:kern w:val="0"/>
                <w:sz w:val="18"/>
                <w:szCs w:val="18"/>
                <w14:ligatures w14:val="none"/>
              </w:rPr>
            </w:pPr>
            <w:r>
              <w:rPr>
                <w:rFonts w:ascii="Times New Roman" w:hAnsi="Times New Roman"/>
                <w:sz w:val="18"/>
              </w:rPr>
              <w:t>Tabak_Blatt_Trocknung_Verfahren</w:t>
            </w:r>
          </w:p>
          <w:p w14:paraId="715365A4" w14:textId="77777777" w:rsidR="007C6AE8" w:rsidRPr="00137359" w:rsidRDefault="007C6AE8" w:rsidP="00B3049E">
            <w:pPr>
              <w:jc w:val="left"/>
              <w:rPr>
                <w:rFonts w:ascii="Times New Roman" w:eastAsia="Times New Roman" w:hAnsi="Times New Roman" w:cs="Times New Roman"/>
                <w:kern w:val="0"/>
                <w:sz w:val="18"/>
                <w:szCs w:val="18"/>
                <w14:ligatures w14:val="none"/>
              </w:rPr>
            </w:pPr>
          </w:p>
        </w:tc>
        <w:tc>
          <w:tcPr>
            <w:tcW w:w="1618" w:type="pct"/>
            <w:hideMark/>
          </w:tcPr>
          <w:p w14:paraId="276F4681"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Verfahren für die Trocknung des Tabakblatts</w:t>
            </w:r>
          </w:p>
        </w:tc>
        <w:tc>
          <w:tcPr>
            <w:tcW w:w="514" w:type="pct"/>
            <w:hideMark/>
          </w:tcPr>
          <w:p w14:paraId="72F09B80"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138A7922"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137359" w14:paraId="75D0A55F" w14:textId="77777777" w:rsidTr="009D1AB2">
        <w:trPr>
          <w:cantSplit/>
        </w:trPr>
        <w:tc>
          <w:tcPr>
            <w:tcW w:w="515" w:type="pct"/>
            <w:hideMark/>
          </w:tcPr>
          <w:p w14:paraId="72E9A79C"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08D00788"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Tabak_Blatt_Trocknung_Verfahren_Son</w:t>
            </w:r>
            <w:r w:rsidRPr="007C6AE8">
              <w:rPr>
                <w:rFonts w:ascii="Times New Roman" w:hAnsi="Times New Roman"/>
                <w:sz w:val="18"/>
                <w:lang w:val="de-DE"/>
              </w:rPr>
              <w:softHyphen/>
              <w:t>stige</w:t>
            </w:r>
          </w:p>
        </w:tc>
        <w:tc>
          <w:tcPr>
            <w:tcW w:w="1618" w:type="pct"/>
            <w:hideMark/>
          </w:tcPr>
          <w:p w14:paraId="2FBDA9A0"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Name oder Beschreibung des Trocknungsverfahrens, wenn die Antwort "Sonstige" lautet</w:t>
            </w:r>
          </w:p>
        </w:tc>
        <w:tc>
          <w:tcPr>
            <w:tcW w:w="514" w:type="pct"/>
            <w:hideMark/>
          </w:tcPr>
          <w:p w14:paraId="1A2121F7"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2" w:type="pct"/>
            <w:hideMark/>
          </w:tcPr>
          <w:p w14:paraId="0420B51C"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137359" w14:paraId="6B184359" w14:textId="77777777" w:rsidTr="009D1AB2">
        <w:trPr>
          <w:cantSplit/>
        </w:trPr>
        <w:tc>
          <w:tcPr>
            <w:tcW w:w="515" w:type="pct"/>
            <w:hideMark/>
          </w:tcPr>
          <w:p w14:paraId="6065222C"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22DCEB25"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Tabak_Menge</w:t>
            </w:r>
          </w:p>
        </w:tc>
        <w:tc>
          <w:tcPr>
            <w:tcW w:w="1618" w:type="pct"/>
            <w:hideMark/>
          </w:tcPr>
          <w:p w14:paraId="1035B945"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Gewicht je Produkteinheit in mg</w:t>
            </w:r>
          </w:p>
        </w:tc>
        <w:tc>
          <w:tcPr>
            <w:tcW w:w="514" w:type="pct"/>
            <w:hideMark/>
          </w:tcPr>
          <w:p w14:paraId="781142D6"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hideMark/>
          </w:tcPr>
          <w:p w14:paraId="493E037A" w14:textId="77777777" w:rsidR="007C6AE8" w:rsidRPr="001373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bl>
    <w:p w14:paraId="1CDC99FB" w14:textId="77777777" w:rsidR="007C6AE8" w:rsidRPr="007C6AE8" w:rsidRDefault="007C6AE8" w:rsidP="00AC04C8">
      <w:pPr>
        <w:spacing w:before="100" w:beforeAutospacing="1" w:after="100" w:afterAutospacing="1"/>
        <w:rPr>
          <w:b/>
          <w:bCs/>
          <w:lang w:val="de-DE"/>
        </w:rPr>
      </w:pPr>
      <w:r w:rsidRPr="007C6AE8">
        <w:rPr>
          <w:b/>
          <w:lang w:val="de-DE"/>
        </w:rPr>
        <w:t>6.</w:t>
      </w:r>
      <w:r w:rsidRPr="007C6AE8">
        <w:rPr>
          <w:b/>
          <w:lang w:val="de-DE"/>
        </w:rPr>
        <w:tab/>
        <w:t>Beschreibung der Inhaltsstoffe: Zusatzstoffe und andere Stoffe/Elemente</w:t>
      </w:r>
    </w:p>
    <w:tbl>
      <w:tblPr>
        <w:tblStyle w:val="Grilledutableau"/>
        <w:tblW w:w="5319" w:type="pct"/>
        <w:tblInd w:w="-289" w:type="dxa"/>
        <w:tblLayout w:type="fixed"/>
        <w:tblLook w:val="04A0" w:firstRow="1" w:lastRow="0" w:firstColumn="1" w:lastColumn="0" w:noHBand="0" w:noVBand="1"/>
      </w:tblPr>
      <w:tblGrid>
        <w:gridCol w:w="992"/>
        <w:gridCol w:w="3260"/>
        <w:gridCol w:w="3119"/>
        <w:gridCol w:w="993"/>
        <w:gridCol w:w="1274"/>
      </w:tblGrid>
      <w:tr w:rsidR="007C6AE8" w:rsidRPr="007C6AE8" w14:paraId="3330E820" w14:textId="77777777" w:rsidTr="00350C7A">
        <w:trPr>
          <w:cantSplit/>
        </w:trPr>
        <w:tc>
          <w:tcPr>
            <w:tcW w:w="515" w:type="pct"/>
            <w:shd w:val="clear" w:color="auto" w:fill="D9D9D9" w:themeFill="background1" w:themeFillShade="D9"/>
            <w:hideMark/>
          </w:tcPr>
          <w:p w14:paraId="560BF458" w14:textId="77777777" w:rsidR="007C6AE8" w:rsidRPr="00454B59"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Feld Nr.</w:t>
            </w:r>
          </w:p>
        </w:tc>
        <w:tc>
          <w:tcPr>
            <w:tcW w:w="1691" w:type="pct"/>
            <w:shd w:val="clear" w:color="auto" w:fill="D9D9D9" w:themeFill="background1" w:themeFillShade="D9"/>
            <w:tcMar>
              <w:bottom w:w="28" w:type="dxa"/>
            </w:tcMar>
            <w:hideMark/>
          </w:tcPr>
          <w:p w14:paraId="23A9BCB8" w14:textId="77777777" w:rsidR="007C6AE8" w:rsidRPr="00454B59"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Feld</w:t>
            </w:r>
          </w:p>
        </w:tc>
        <w:tc>
          <w:tcPr>
            <w:tcW w:w="1618" w:type="pct"/>
            <w:shd w:val="clear" w:color="auto" w:fill="D9D9D9" w:themeFill="background1" w:themeFillShade="D9"/>
            <w:hideMark/>
          </w:tcPr>
          <w:p w14:paraId="41B9B623" w14:textId="77777777" w:rsidR="007C6AE8" w:rsidRPr="00454B59"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Beschreibung</w:t>
            </w:r>
          </w:p>
        </w:tc>
        <w:tc>
          <w:tcPr>
            <w:tcW w:w="515" w:type="pct"/>
            <w:shd w:val="clear" w:color="auto" w:fill="D9D9D9" w:themeFill="background1" w:themeFillShade="D9"/>
            <w:hideMark/>
          </w:tcPr>
          <w:p w14:paraId="0C8D27A6" w14:textId="77777777" w:rsidR="007C6AE8" w:rsidRPr="00454B59"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Antwort</w:t>
            </w:r>
          </w:p>
        </w:tc>
        <w:tc>
          <w:tcPr>
            <w:tcW w:w="661" w:type="pct"/>
            <w:shd w:val="clear" w:color="auto" w:fill="D9D9D9" w:themeFill="background1" w:themeFillShade="D9"/>
            <w:hideMark/>
          </w:tcPr>
          <w:p w14:paraId="1E36B0FF" w14:textId="77777777" w:rsidR="007C6AE8" w:rsidRPr="007C6AE8" w:rsidRDefault="007C6AE8" w:rsidP="00F94388">
            <w:pPr>
              <w:spacing w:before="100" w:beforeAutospacing="1" w:after="100" w:afterAutospacing="1"/>
              <w:rPr>
                <w:rFonts w:ascii="Times New Roman" w:eastAsia="Times New Roman" w:hAnsi="Times New Roman" w:cs="Times New Roman"/>
                <w:b/>
                <w:bCs/>
                <w:kern w:val="0"/>
                <w:sz w:val="18"/>
                <w:szCs w:val="18"/>
                <w:lang w:val="de-DE"/>
                <w14:ligatures w14:val="none"/>
              </w:rPr>
            </w:pPr>
            <w:r w:rsidRPr="007C6AE8">
              <w:rPr>
                <w:rFonts w:ascii="Times New Roman" w:hAnsi="Times New Roman"/>
                <w:b/>
                <w:sz w:val="18"/>
                <w:lang w:val="de-DE"/>
              </w:rPr>
              <w:t>Vertrauliche Information (Angabe des Übermittlers)</w:t>
            </w:r>
          </w:p>
        </w:tc>
      </w:tr>
      <w:tr w:rsidR="007C6AE8" w:rsidRPr="00B5508F" w14:paraId="204FAC01" w14:textId="77777777" w:rsidTr="00350C7A">
        <w:trPr>
          <w:cantSplit/>
        </w:trPr>
        <w:tc>
          <w:tcPr>
            <w:tcW w:w="515" w:type="pct"/>
            <w:hideMark/>
          </w:tcPr>
          <w:p w14:paraId="7645E405"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c>
          <w:tcPr>
            <w:tcW w:w="1691" w:type="pct"/>
            <w:tcMar>
              <w:bottom w:w="28" w:type="dxa"/>
            </w:tcMar>
            <w:hideMark/>
          </w:tcPr>
          <w:p w14:paraId="72499032"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Inhaltsstoff_Kategorie</w:t>
            </w:r>
          </w:p>
        </w:tc>
        <w:tc>
          <w:tcPr>
            <w:tcW w:w="1618" w:type="pct"/>
            <w:hideMark/>
          </w:tcPr>
          <w:p w14:paraId="0B2DBC16"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Kategorie des Produktbestandteils (z. B. Filter, Papier usw.)</w:t>
            </w:r>
          </w:p>
        </w:tc>
        <w:tc>
          <w:tcPr>
            <w:tcW w:w="515" w:type="pct"/>
            <w:hideMark/>
          </w:tcPr>
          <w:p w14:paraId="74955D73"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hideMark/>
          </w:tcPr>
          <w:p w14:paraId="212EED3B"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49956AAE" w14:textId="77777777" w:rsidTr="00350C7A">
        <w:trPr>
          <w:cantSplit/>
        </w:trPr>
        <w:tc>
          <w:tcPr>
            <w:tcW w:w="515" w:type="pct"/>
            <w:hideMark/>
          </w:tcPr>
          <w:p w14:paraId="2B86655A"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5DEAF001"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Inhaltsstoff_Kategorie_Sonstige</w:t>
            </w:r>
          </w:p>
        </w:tc>
        <w:tc>
          <w:tcPr>
            <w:tcW w:w="1618" w:type="pct"/>
            <w:hideMark/>
          </w:tcPr>
          <w:p w14:paraId="19064D0D"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Kategorie des Produktbestandteils bei "Sonstige"</w:t>
            </w:r>
          </w:p>
        </w:tc>
        <w:tc>
          <w:tcPr>
            <w:tcW w:w="515" w:type="pct"/>
            <w:hideMark/>
          </w:tcPr>
          <w:p w14:paraId="21C6BAC6"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hideMark/>
          </w:tcPr>
          <w:p w14:paraId="5FF8099B"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2A1A14E2" w14:textId="77777777" w:rsidTr="00350C7A">
        <w:trPr>
          <w:cantSplit/>
        </w:trPr>
        <w:tc>
          <w:tcPr>
            <w:tcW w:w="515" w:type="pct"/>
            <w:hideMark/>
          </w:tcPr>
          <w:p w14:paraId="042A7A38"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6C9F641F"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Inhaltsstoff_Bezeichnung</w:t>
            </w:r>
          </w:p>
        </w:tc>
        <w:tc>
          <w:tcPr>
            <w:tcW w:w="1618" w:type="pct"/>
            <w:hideMark/>
          </w:tcPr>
          <w:p w14:paraId="39D0F8CA"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Chemische Bezeichnung des Inhaltsstoffs</w:t>
            </w:r>
          </w:p>
        </w:tc>
        <w:tc>
          <w:tcPr>
            <w:tcW w:w="515" w:type="pct"/>
            <w:hideMark/>
          </w:tcPr>
          <w:p w14:paraId="20E53D38"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hideMark/>
          </w:tcPr>
          <w:p w14:paraId="156A4D09"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3BA36719" w14:textId="77777777" w:rsidTr="00350C7A">
        <w:trPr>
          <w:cantSplit/>
        </w:trPr>
        <w:tc>
          <w:tcPr>
            <w:tcW w:w="515" w:type="pct"/>
            <w:hideMark/>
          </w:tcPr>
          <w:p w14:paraId="459FE7EF"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2291A0C1"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Inhaltsstoff_CAS</w:t>
            </w:r>
          </w:p>
        </w:tc>
        <w:tc>
          <w:tcPr>
            <w:tcW w:w="1618" w:type="pct"/>
            <w:hideMark/>
          </w:tcPr>
          <w:p w14:paraId="47D0D94A" w14:textId="77777777" w:rsidR="007C6AE8" w:rsidRPr="00214487" w:rsidRDefault="007C6AE8" w:rsidP="001D2ECD">
            <w:pPr>
              <w:spacing w:before="100" w:beforeAutospacing="1" w:after="100" w:afterAutospacing="1"/>
              <w:jc w:val="left"/>
              <w:rPr>
                <w:rFonts w:ascii="Times New Roman" w:eastAsia="Times New Roman" w:hAnsi="Times New Roman" w:cs="Times New Roman"/>
                <w:kern w:val="0"/>
                <w:sz w:val="18"/>
                <w:szCs w:val="18"/>
                <w:lang w:val="fr-BE"/>
                <w14:ligatures w14:val="none"/>
              </w:rPr>
            </w:pPr>
            <w:r w:rsidRPr="00214487">
              <w:rPr>
                <w:rFonts w:ascii="Times New Roman" w:hAnsi="Times New Roman"/>
                <w:sz w:val="18"/>
                <w:lang w:val="fr-BE"/>
              </w:rPr>
              <w:t>CAS-(Chemical Abstracts Service</w:t>
            </w:r>
            <w:r>
              <w:rPr>
                <w:rFonts w:ascii="Times New Roman" w:hAnsi="Times New Roman"/>
                <w:sz w:val="18"/>
                <w:lang w:val="fr-BE"/>
              </w:rPr>
              <w:noBreakHyphen/>
            </w:r>
            <w:r w:rsidRPr="00214487">
              <w:rPr>
                <w:rFonts w:ascii="Times New Roman" w:hAnsi="Times New Roman"/>
                <w:sz w:val="18"/>
                <w:lang w:val="fr-BE"/>
              </w:rPr>
              <w:t>)Nummer</w:t>
            </w:r>
          </w:p>
        </w:tc>
        <w:tc>
          <w:tcPr>
            <w:tcW w:w="515" w:type="pct"/>
            <w:hideMark/>
          </w:tcPr>
          <w:p w14:paraId="322CC92B"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hideMark/>
          </w:tcPr>
          <w:p w14:paraId="7B2E55ED"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2AA73608" w14:textId="77777777" w:rsidTr="00350C7A">
        <w:trPr>
          <w:cantSplit/>
        </w:trPr>
        <w:tc>
          <w:tcPr>
            <w:tcW w:w="515" w:type="pct"/>
            <w:hideMark/>
          </w:tcPr>
          <w:p w14:paraId="06B7099F"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36F8BC94" w14:textId="77777777" w:rsidR="007C6AE8" w:rsidRDefault="007C6AE8" w:rsidP="00351791">
            <w:pPr>
              <w:jc w:val="left"/>
              <w:rPr>
                <w:rFonts w:ascii="Times New Roman" w:eastAsia="Times New Roman" w:hAnsi="Times New Roman" w:cs="Times New Roman"/>
                <w:kern w:val="0"/>
                <w:sz w:val="18"/>
                <w:szCs w:val="18"/>
                <w14:ligatures w14:val="none"/>
              </w:rPr>
            </w:pPr>
            <w:r>
              <w:rPr>
                <w:rFonts w:ascii="Times New Roman" w:hAnsi="Times New Roman"/>
                <w:sz w:val="18"/>
              </w:rPr>
              <w:t>Inhaltsstoff_CAS_Mehr</w:t>
            </w:r>
          </w:p>
          <w:p w14:paraId="7F674CDC" w14:textId="77777777" w:rsidR="007C6AE8" w:rsidRPr="00454B59" w:rsidRDefault="007C6AE8" w:rsidP="00351791">
            <w:pPr>
              <w:jc w:val="left"/>
              <w:rPr>
                <w:rFonts w:ascii="Times New Roman" w:eastAsia="Times New Roman" w:hAnsi="Times New Roman" w:cs="Times New Roman"/>
                <w:kern w:val="0"/>
                <w:sz w:val="18"/>
                <w:szCs w:val="18"/>
                <w14:ligatures w14:val="none"/>
              </w:rPr>
            </w:pPr>
          </w:p>
        </w:tc>
        <w:tc>
          <w:tcPr>
            <w:tcW w:w="1618" w:type="pct"/>
            <w:hideMark/>
          </w:tcPr>
          <w:p w14:paraId="38FC7E9F"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Gegebenenfalls weitere CAS-Nummern</w:t>
            </w:r>
          </w:p>
        </w:tc>
        <w:tc>
          <w:tcPr>
            <w:tcW w:w="515" w:type="pct"/>
            <w:hideMark/>
          </w:tcPr>
          <w:p w14:paraId="4992666A"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hideMark/>
          </w:tcPr>
          <w:p w14:paraId="106FC362"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0487DA19" w14:textId="77777777" w:rsidTr="00350C7A">
        <w:trPr>
          <w:cantSplit/>
        </w:trPr>
        <w:tc>
          <w:tcPr>
            <w:tcW w:w="515" w:type="pct"/>
            <w:hideMark/>
          </w:tcPr>
          <w:p w14:paraId="6BD0A9EB"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3F13947B"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Inhaltsstoff_FEMA_Nummer</w:t>
            </w:r>
          </w:p>
        </w:tc>
        <w:tc>
          <w:tcPr>
            <w:tcW w:w="1618" w:type="pct"/>
            <w:hideMark/>
          </w:tcPr>
          <w:p w14:paraId="6D34131D"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en-US"/>
                <w14:ligatures w14:val="none"/>
              </w:rPr>
            </w:pPr>
            <w:r w:rsidRPr="007C6AE8">
              <w:rPr>
                <w:rFonts w:ascii="Times New Roman" w:hAnsi="Times New Roman"/>
                <w:sz w:val="18"/>
                <w:lang w:val="en-US"/>
              </w:rPr>
              <w:t>FEMA-(Flavour and Extract Manufacturers Association) Nummer (gegebenenfalls)</w:t>
            </w:r>
          </w:p>
        </w:tc>
        <w:tc>
          <w:tcPr>
            <w:tcW w:w="515" w:type="pct"/>
            <w:vMerge w:val="restart"/>
            <w:hideMark/>
          </w:tcPr>
          <w:p w14:paraId="01CE36FA" w14:textId="77777777" w:rsidR="007C6AE8" w:rsidRPr="007C6AE8" w:rsidRDefault="007C6AE8" w:rsidP="00BF1592">
            <w:pPr>
              <w:jc w:val="left"/>
              <w:rPr>
                <w:rFonts w:ascii="Times New Roman" w:hAnsi="Times New Roman"/>
                <w:sz w:val="18"/>
                <w:lang w:val="de-DE"/>
              </w:rPr>
            </w:pPr>
            <w:r w:rsidRPr="007C6AE8">
              <w:rPr>
                <w:rFonts w:ascii="Times New Roman" w:hAnsi="Times New Roman"/>
                <w:sz w:val="18"/>
                <w:lang w:val="de-DE"/>
              </w:rPr>
              <w:t>F</w:t>
            </w:r>
          </w:p>
          <w:p w14:paraId="5F1FB69D" w14:textId="77777777" w:rsidR="007C6AE8" w:rsidRPr="007C6AE8" w:rsidRDefault="007C6AE8" w:rsidP="00BF1592">
            <w:pPr>
              <w:jc w:val="left"/>
              <w:rPr>
                <w:rFonts w:ascii="Times New Roman" w:eastAsia="Times New Roman" w:hAnsi="Times New Roman" w:cs="Times New Roman"/>
                <w:kern w:val="0"/>
                <w:sz w:val="14"/>
                <w:szCs w:val="14"/>
                <w:lang w:val="de-DE"/>
                <w14:ligatures w14:val="none"/>
              </w:rPr>
            </w:pPr>
          </w:p>
          <w:p w14:paraId="5EAD7BCE" w14:textId="77777777" w:rsidR="007C6AE8" w:rsidRPr="007C6AE8" w:rsidRDefault="007C6AE8" w:rsidP="00BF1592">
            <w:pPr>
              <w:jc w:val="left"/>
              <w:rPr>
                <w:rFonts w:ascii="Times New Roman" w:hAnsi="Times New Roman"/>
                <w:sz w:val="18"/>
                <w:lang w:val="de-DE"/>
              </w:rPr>
            </w:pPr>
            <w:r w:rsidRPr="007C6AE8">
              <w:rPr>
                <w:rFonts w:ascii="Times New Roman" w:hAnsi="Times New Roman"/>
                <w:sz w:val="18"/>
                <w:lang w:val="de-DE"/>
              </w:rPr>
              <w:t>Wenn keine CAS-Nummer vergeben wurde, ist mindes</w:t>
            </w:r>
            <w:r w:rsidRPr="007C6AE8">
              <w:rPr>
                <w:rFonts w:ascii="Times New Roman" w:hAnsi="Times New Roman"/>
                <w:sz w:val="18"/>
                <w:lang w:val="de-DE"/>
              </w:rPr>
              <w:softHyphen/>
              <w:t>tens eine dieser vier Nummern anzuge</w:t>
            </w:r>
            <w:r w:rsidRPr="007C6AE8">
              <w:rPr>
                <w:rFonts w:ascii="Times New Roman" w:hAnsi="Times New Roman"/>
                <w:sz w:val="18"/>
                <w:lang w:val="de-DE"/>
              </w:rPr>
              <w:softHyphen/>
              <w:t>ben. Wird mehr als eine Nummer angege</w:t>
            </w:r>
            <w:r w:rsidRPr="007C6AE8">
              <w:rPr>
                <w:rFonts w:ascii="Times New Roman" w:hAnsi="Times New Roman"/>
                <w:sz w:val="18"/>
                <w:lang w:val="de-DE"/>
              </w:rPr>
              <w:softHyphen/>
              <w:t>ben, so gilt folgende Rang</w:t>
            </w:r>
            <w:r w:rsidRPr="007C6AE8">
              <w:rPr>
                <w:rFonts w:ascii="Times New Roman" w:hAnsi="Times New Roman"/>
                <w:sz w:val="18"/>
                <w:lang w:val="de-DE"/>
              </w:rPr>
              <w:softHyphen/>
              <w:t>folge: FEMA&gt;</w:t>
            </w:r>
          </w:p>
          <w:p w14:paraId="4073655A" w14:textId="77777777" w:rsidR="007C6AE8" w:rsidRPr="00454B59" w:rsidRDefault="007C6AE8" w:rsidP="00BF1592">
            <w:pPr>
              <w:jc w:val="left"/>
              <w:rPr>
                <w:rFonts w:ascii="Times New Roman" w:eastAsia="Times New Roman" w:hAnsi="Times New Roman" w:cs="Times New Roman"/>
                <w:kern w:val="0"/>
                <w:sz w:val="18"/>
                <w:szCs w:val="18"/>
                <w14:ligatures w14:val="none"/>
              </w:rPr>
            </w:pPr>
            <w:r>
              <w:rPr>
                <w:rFonts w:ascii="Times New Roman" w:hAnsi="Times New Roman"/>
                <w:sz w:val="18"/>
              </w:rPr>
              <w:t>Zusatz</w:t>
            </w:r>
            <w:r>
              <w:rPr>
                <w:rFonts w:ascii="Times New Roman" w:hAnsi="Times New Roman"/>
                <w:sz w:val="18"/>
              </w:rPr>
              <w:softHyphen/>
              <w:t>stoff&gt;FL&gt;EG</w:t>
            </w:r>
          </w:p>
        </w:tc>
        <w:tc>
          <w:tcPr>
            <w:tcW w:w="661" w:type="pct"/>
            <w:hideMark/>
          </w:tcPr>
          <w:p w14:paraId="26040D88"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7C6AE8" w14:paraId="60FE1C7E" w14:textId="77777777" w:rsidTr="00350C7A">
        <w:trPr>
          <w:cantSplit/>
        </w:trPr>
        <w:tc>
          <w:tcPr>
            <w:tcW w:w="515" w:type="pct"/>
            <w:hideMark/>
          </w:tcPr>
          <w:p w14:paraId="6AC6B3B1"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63E8797F"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Inhaltsstoff_Zusatzstoff_Nummer</w:t>
            </w:r>
          </w:p>
        </w:tc>
        <w:tc>
          <w:tcPr>
            <w:tcW w:w="1618" w:type="pct"/>
            <w:hideMark/>
          </w:tcPr>
          <w:p w14:paraId="6889E210"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Wenn der Inhaltsstoff ein Lebensmittelzusatzstoff ist, muss hier die "E-Nummer" für Lebensmittelzusatzstoffe gemäß den Anhängen II und III der Verordnung (EG) Nr. 1333/2008 des Europäischen Parlaments und des Rates</w:t>
            </w:r>
            <w:r w:rsidRPr="007C6AE8">
              <w:rPr>
                <w:rFonts w:ascii="Times New Roman" w:hAnsi="Times New Roman"/>
                <w:sz w:val="18"/>
                <w:vertAlign w:val="superscript"/>
                <w:lang w:val="de-DE"/>
              </w:rPr>
              <w:t>6</w:t>
            </w:r>
            <w:r w:rsidRPr="007C6AE8">
              <w:rPr>
                <w:rFonts w:ascii="Times New Roman" w:hAnsi="Times New Roman"/>
                <w:sz w:val="18"/>
                <w:lang w:val="de-DE"/>
              </w:rPr>
              <w:t xml:space="preserve"> eingetragen werden</w:t>
            </w:r>
          </w:p>
        </w:tc>
        <w:tc>
          <w:tcPr>
            <w:tcW w:w="515" w:type="pct"/>
            <w:vMerge/>
            <w:hideMark/>
          </w:tcPr>
          <w:p w14:paraId="0CB2735B" w14:textId="77777777" w:rsidR="007C6AE8" w:rsidRPr="007C6AE8" w:rsidRDefault="007C6AE8" w:rsidP="001D2ECD">
            <w:pPr>
              <w:jc w:val="left"/>
              <w:rPr>
                <w:rFonts w:ascii="Times New Roman" w:eastAsia="Times New Roman" w:hAnsi="Times New Roman" w:cs="Times New Roman"/>
                <w:kern w:val="0"/>
                <w:sz w:val="18"/>
                <w:szCs w:val="18"/>
                <w:lang w:val="de-DE" w:eastAsia="fr-BE"/>
                <w14:ligatures w14:val="none"/>
              </w:rPr>
            </w:pPr>
          </w:p>
        </w:tc>
        <w:tc>
          <w:tcPr>
            <w:tcW w:w="661" w:type="pct"/>
            <w:hideMark/>
          </w:tcPr>
          <w:p w14:paraId="350020FB"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r>
      <w:tr w:rsidR="007C6AE8" w:rsidRPr="007C6AE8" w14:paraId="6E60F31B" w14:textId="77777777" w:rsidTr="00350C7A">
        <w:trPr>
          <w:cantSplit/>
        </w:trPr>
        <w:tc>
          <w:tcPr>
            <w:tcW w:w="515" w:type="pct"/>
            <w:hideMark/>
          </w:tcPr>
          <w:p w14:paraId="0F97E96A"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c>
          <w:tcPr>
            <w:tcW w:w="1691" w:type="pct"/>
            <w:tcMar>
              <w:bottom w:w="28" w:type="dxa"/>
            </w:tcMar>
            <w:hideMark/>
          </w:tcPr>
          <w:p w14:paraId="51E2409A"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Inhaltsstoff_FL_Nummer</w:t>
            </w:r>
          </w:p>
        </w:tc>
        <w:tc>
          <w:tcPr>
            <w:tcW w:w="1618" w:type="pct"/>
            <w:hideMark/>
          </w:tcPr>
          <w:p w14:paraId="6FD53D84"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Gegebenenfalls FL-Nummer (European Flavouring Number gemäß Anhang I der Verordnung (EG) Nr. 1334/2008 des Europäischen Parlaments und des Rates</w:t>
            </w:r>
            <w:r w:rsidRPr="007C6AE8">
              <w:rPr>
                <w:rFonts w:ascii="Times New Roman" w:hAnsi="Times New Roman"/>
                <w:sz w:val="18"/>
                <w:vertAlign w:val="superscript"/>
                <w:lang w:val="de-DE"/>
              </w:rPr>
              <w:t>7</w:t>
            </w:r>
            <w:r w:rsidRPr="007C6AE8">
              <w:rPr>
                <w:rFonts w:ascii="Times New Roman" w:hAnsi="Times New Roman"/>
                <w:sz w:val="18"/>
                <w:lang w:val="de-DE"/>
              </w:rPr>
              <w:t>)</w:t>
            </w:r>
          </w:p>
        </w:tc>
        <w:tc>
          <w:tcPr>
            <w:tcW w:w="515" w:type="pct"/>
            <w:vMerge/>
            <w:hideMark/>
          </w:tcPr>
          <w:p w14:paraId="62A5EE88" w14:textId="77777777" w:rsidR="007C6AE8" w:rsidRPr="007C6AE8" w:rsidRDefault="007C6AE8" w:rsidP="001D2ECD">
            <w:pPr>
              <w:jc w:val="left"/>
              <w:rPr>
                <w:rFonts w:ascii="Times New Roman" w:eastAsia="Times New Roman" w:hAnsi="Times New Roman" w:cs="Times New Roman"/>
                <w:kern w:val="0"/>
                <w:sz w:val="18"/>
                <w:szCs w:val="18"/>
                <w:lang w:val="de-DE" w:eastAsia="fr-BE"/>
                <w14:ligatures w14:val="none"/>
              </w:rPr>
            </w:pPr>
          </w:p>
        </w:tc>
        <w:tc>
          <w:tcPr>
            <w:tcW w:w="661" w:type="pct"/>
            <w:hideMark/>
          </w:tcPr>
          <w:p w14:paraId="12BCC1BC"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r>
      <w:tr w:rsidR="007C6AE8" w:rsidRPr="007C6AE8" w14:paraId="5CB69B06" w14:textId="77777777" w:rsidTr="00350C7A">
        <w:trPr>
          <w:cantSplit/>
        </w:trPr>
        <w:tc>
          <w:tcPr>
            <w:tcW w:w="515" w:type="pct"/>
            <w:hideMark/>
          </w:tcPr>
          <w:p w14:paraId="185B3A4A"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c>
          <w:tcPr>
            <w:tcW w:w="1691" w:type="pct"/>
            <w:tcMar>
              <w:bottom w:w="28" w:type="dxa"/>
            </w:tcMar>
            <w:hideMark/>
          </w:tcPr>
          <w:p w14:paraId="7ED7D683"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Inhaltsstoff_EG_Nummer</w:t>
            </w:r>
          </w:p>
        </w:tc>
        <w:tc>
          <w:tcPr>
            <w:tcW w:w="1618" w:type="pct"/>
            <w:hideMark/>
          </w:tcPr>
          <w:p w14:paraId="394D512F"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Gegebenenfalls die Nummer der Europäischen Gemeinschaft (EG-Nummer)</w:t>
            </w:r>
            <w:r w:rsidRPr="007C6AE8">
              <w:rPr>
                <w:rFonts w:ascii="Times New Roman" w:hAnsi="Times New Roman"/>
                <w:sz w:val="18"/>
                <w:vertAlign w:val="superscript"/>
                <w:lang w:val="de-DE"/>
              </w:rPr>
              <w:t>8</w:t>
            </w:r>
          </w:p>
        </w:tc>
        <w:tc>
          <w:tcPr>
            <w:tcW w:w="515" w:type="pct"/>
            <w:vMerge/>
            <w:hideMark/>
          </w:tcPr>
          <w:p w14:paraId="663039A2" w14:textId="77777777" w:rsidR="007C6AE8" w:rsidRPr="007C6AE8" w:rsidRDefault="007C6AE8" w:rsidP="001D2ECD">
            <w:pPr>
              <w:jc w:val="left"/>
              <w:rPr>
                <w:rFonts w:ascii="Times New Roman" w:eastAsia="Times New Roman" w:hAnsi="Times New Roman" w:cs="Times New Roman"/>
                <w:kern w:val="0"/>
                <w:sz w:val="18"/>
                <w:szCs w:val="18"/>
                <w:lang w:val="de-DE" w:eastAsia="fr-BE"/>
                <w14:ligatures w14:val="none"/>
              </w:rPr>
            </w:pPr>
          </w:p>
        </w:tc>
        <w:tc>
          <w:tcPr>
            <w:tcW w:w="661" w:type="pct"/>
            <w:hideMark/>
          </w:tcPr>
          <w:p w14:paraId="631FF994"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r>
      <w:tr w:rsidR="007C6AE8" w:rsidRPr="00B5508F" w14:paraId="70B879E6" w14:textId="77777777" w:rsidTr="00350C7A">
        <w:trPr>
          <w:cantSplit/>
        </w:trPr>
        <w:tc>
          <w:tcPr>
            <w:tcW w:w="515" w:type="pct"/>
            <w:hideMark/>
          </w:tcPr>
          <w:p w14:paraId="64662379"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c>
          <w:tcPr>
            <w:tcW w:w="1691" w:type="pct"/>
            <w:tcMar>
              <w:bottom w:w="28" w:type="dxa"/>
            </w:tcMar>
            <w:hideMark/>
          </w:tcPr>
          <w:p w14:paraId="3D6BC12F" w14:textId="77777777" w:rsidR="007C6AE8" w:rsidRDefault="007C6AE8" w:rsidP="00351791">
            <w:pPr>
              <w:jc w:val="left"/>
              <w:rPr>
                <w:rFonts w:ascii="Times New Roman" w:eastAsia="Times New Roman" w:hAnsi="Times New Roman" w:cs="Times New Roman"/>
                <w:kern w:val="0"/>
                <w:sz w:val="18"/>
                <w:szCs w:val="18"/>
                <w14:ligatures w14:val="none"/>
              </w:rPr>
            </w:pPr>
            <w:r>
              <w:rPr>
                <w:rFonts w:ascii="Times New Roman" w:hAnsi="Times New Roman"/>
                <w:sz w:val="18"/>
              </w:rPr>
              <w:t>Inhaltsstoff_Menge_Schwankung</w:t>
            </w:r>
          </w:p>
          <w:p w14:paraId="69DEF4F3" w14:textId="77777777" w:rsidR="007C6AE8" w:rsidRPr="00454B59" w:rsidRDefault="007C6AE8" w:rsidP="00351791">
            <w:pPr>
              <w:jc w:val="left"/>
              <w:rPr>
                <w:rFonts w:ascii="Times New Roman" w:eastAsia="Times New Roman" w:hAnsi="Times New Roman" w:cs="Times New Roman"/>
                <w:kern w:val="0"/>
                <w:sz w:val="18"/>
                <w:szCs w:val="18"/>
                <w14:ligatures w14:val="none"/>
              </w:rPr>
            </w:pPr>
          </w:p>
        </w:tc>
        <w:tc>
          <w:tcPr>
            <w:tcW w:w="1618" w:type="pct"/>
            <w:hideMark/>
          </w:tcPr>
          <w:p w14:paraId="2967F60E"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ob die Menge des Inhaltsstoffs zwischen Produktionspartien unterschiedlich sein kann</w:t>
            </w:r>
          </w:p>
        </w:tc>
        <w:tc>
          <w:tcPr>
            <w:tcW w:w="515" w:type="pct"/>
            <w:hideMark/>
          </w:tcPr>
          <w:p w14:paraId="14574085"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hideMark/>
          </w:tcPr>
          <w:p w14:paraId="7252E217"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6C2C02E5" w14:textId="77777777" w:rsidTr="00350C7A">
        <w:trPr>
          <w:cantSplit/>
        </w:trPr>
        <w:tc>
          <w:tcPr>
            <w:tcW w:w="515" w:type="pct"/>
            <w:hideMark/>
          </w:tcPr>
          <w:p w14:paraId="70295BF8"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7DBA3D30"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Inhaltsstoff_Rezeptur_Menge</w:t>
            </w:r>
          </w:p>
        </w:tc>
        <w:tc>
          <w:tcPr>
            <w:tcW w:w="1618" w:type="pct"/>
            <w:hideMark/>
          </w:tcPr>
          <w:p w14:paraId="6CCA63A1"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Standardgewicht des Inhaltsstoffs in einer Produkteinheit in mg nach Rezeptur</w:t>
            </w:r>
          </w:p>
        </w:tc>
        <w:tc>
          <w:tcPr>
            <w:tcW w:w="515" w:type="pct"/>
            <w:hideMark/>
          </w:tcPr>
          <w:p w14:paraId="2B5D07CF"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hideMark/>
          </w:tcPr>
          <w:p w14:paraId="2B014E77"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132B8A19" w14:textId="77777777" w:rsidTr="00350C7A">
        <w:trPr>
          <w:cantSplit/>
        </w:trPr>
        <w:tc>
          <w:tcPr>
            <w:tcW w:w="515" w:type="pct"/>
            <w:hideMark/>
          </w:tcPr>
          <w:p w14:paraId="6F77F8F5"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6896D340"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Inhaltsstoff_Rezeptur_Spanne_Min_Ge</w:t>
            </w:r>
            <w:r>
              <w:rPr>
                <w:rFonts w:ascii="Times New Roman" w:hAnsi="Times New Roman"/>
                <w:sz w:val="18"/>
              </w:rPr>
              <w:softHyphen/>
              <w:t>halt</w:t>
            </w:r>
          </w:p>
        </w:tc>
        <w:tc>
          <w:tcPr>
            <w:tcW w:w="1618" w:type="pct"/>
            <w:hideMark/>
          </w:tcPr>
          <w:p w14:paraId="7D332F03"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des Mindestgewichts (mg) des Inhaltsstoffs in einer Produkteinheit nach Rezeptur, wenn die angegebene Menge schwankt, zum Ausgleich der natürlichen Abweichungen im Tabakblatt</w:t>
            </w:r>
          </w:p>
        </w:tc>
        <w:tc>
          <w:tcPr>
            <w:tcW w:w="515" w:type="pct"/>
            <w:hideMark/>
          </w:tcPr>
          <w:p w14:paraId="2F9F9474"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hideMark/>
          </w:tcPr>
          <w:p w14:paraId="180F047A"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3C562962" w14:textId="77777777" w:rsidTr="00350C7A">
        <w:trPr>
          <w:cantSplit/>
        </w:trPr>
        <w:tc>
          <w:tcPr>
            <w:tcW w:w="515" w:type="pct"/>
            <w:hideMark/>
          </w:tcPr>
          <w:p w14:paraId="085DA964"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lastRenderedPageBreak/>
              <w:t> </w:t>
            </w:r>
          </w:p>
        </w:tc>
        <w:tc>
          <w:tcPr>
            <w:tcW w:w="1691" w:type="pct"/>
            <w:tcMar>
              <w:bottom w:w="28" w:type="dxa"/>
            </w:tcMar>
            <w:hideMark/>
          </w:tcPr>
          <w:p w14:paraId="0C381FAC"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Inhaltsstoff_Rezeptur_Spanne_Max_Ge</w:t>
            </w:r>
            <w:r w:rsidRPr="007C6AE8">
              <w:rPr>
                <w:rFonts w:ascii="Times New Roman" w:hAnsi="Times New Roman"/>
                <w:sz w:val="18"/>
                <w:lang w:val="de-DE"/>
              </w:rPr>
              <w:softHyphen/>
              <w:t>halt</w:t>
            </w:r>
          </w:p>
        </w:tc>
        <w:tc>
          <w:tcPr>
            <w:tcW w:w="1618" w:type="pct"/>
            <w:hideMark/>
          </w:tcPr>
          <w:p w14:paraId="6023C1C1"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des Höchstgewichts (mg) des Inhaltsstoffs in einer Produkteinheit nach Rezeptur, wenn die angegebene Menge schwankt, zum Ausgleich der natürlichen Abweichungen im Tabakblatt</w:t>
            </w:r>
          </w:p>
        </w:tc>
        <w:tc>
          <w:tcPr>
            <w:tcW w:w="515" w:type="pct"/>
            <w:hideMark/>
          </w:tcPr>
          <w:p w14:paraId="56CCF2C3"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hideMark/>
          </w:tcPr>
          <w:p w14:paraId="0F8A0107"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6BC8C738" w14:textId="77777777" w:rsidTr="00350C7A">
        <w:trPr>
          <w:cantSplit/>
        </w:trPr>
        <w:tc>
          <w:tcPr>
            <w:tcW w:w="515" w:type="pct"/>
            <w:hideMark/>
          </w:tcPr>
          <w:p w14:paraId="507E6526"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1BFB46C3"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Inhaltsstoff_Messung_Mittlere_Menge</w:t>
            </w:r>
          </w:p>
        </w:tc>
        <w:tc>
          <w:tcPr>
            <w:tcW w:w="1618" w:type="pct"/>
            <w:hideMark/>
          </w:tcPr>
          <w:p w14:paraId="11D66628"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Gewicht des einer Produkteinheit tatsächlich zugefügten Inhaltsstoffs in mg, bezogen auf den Meldezeitraum (berechnet als statistischer Mittelwert der Mengen dieses Inhaltsstoffs, die jeder produzierten Standardpartie zugefügt wurden)</w:t>
            </w:r>
          </w:p>
        </w:tc>
        <w:tc>
          <w:tcPr>
            <w:tcW w:w="515" w:type="pct"/>
            <w:hideMark/>
          </w:tcPr>
          <w:p w14:paraId="6919D2A9"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hideMark/>
          </w:tcPr>
          <w:p w14:paraId="1EB39E33"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78ECA7B6" w14:textId="77777777" w:rsidTr="00350C7A">
        <w:trPr>
          <w:cantSplit/>
        </w:trPr>
        <w:tc>
          <w:tcPr>
            <w:tcW w:w="515" w:type="pct"/>
            <w:hideMark/>
          </w:tcPr>
          <w:p w14:paraId="108F8E22"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6E4C5948"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Inhaltsstoff_Messung_SD</w:t>
            </w:r>
          </w:p>
        </w:tc>
        <w:tc>
          <w:tcPr>
            <w:tcW w:w="1618" w:type="pct"/>
            <w:hideMark/>
          </w:tcPr>
          <w:p w14:paraId="020A226F"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Statistisch ermittelte Standardabweichung der durchschnittlichen Menge des Inhaltsstoffs, die jeder Produkteinheit in jeder Standardpartie zugefügt wurde</w:t>
            </w:r>
          </w:p>
        </w:tc>
        <w:tc>
          <w:tcPr>
            <w:tcW w:w="515" w:type="pct"/>
            <w:hideMark/>
          </w:tcPr>
          <w:p w14:paraId="59D7B8CA"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hideMark/>
          </w:tcPr>
          <w:p w14:paraId="43D90DA1"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68594AE0" w14:textId="77777777" w:rsidTr="00350C7A">
        <w:trPr>
          <w:cantSplit/>
        </w:trPr>
        <w:tc>
          <w:tcPr>
            <w:tcW w:w="515" w:type="pct"/>
            <w:hideMark/>
          </w:tcPr>
          <w:p w14:paraId="29EAE33C"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331C40DA"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Inhaltsstoff_Messung_Zahl</w:t>
            </w:r>
          </w:p>
        </w:tc>
        <w:tc>
          <w:tcPr>
            <w:tcW w:w="1618" w:type="pct"/>
            <w:hideMark/>
          </w:tcPr>
          <w:p w14:paraId="5DF0ACAE"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Zahl der berücksichtigten Messungen</w:t>
            </w:r>
          </w:p>
        </w:tc>
        <w:tc>
          <w:tcPr>
            <w:tcW w:w="515" w:type="pct"/>
            <w:hideMark/>
          </w:tcPr>
          <w:p w14:paraId="751D85F8"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hideMark/>
          </w:tcPr>
          <w:p w14:paraId="08A9777A"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3AC44B90" w14:textId="77777777" w:rsidTr="00350C7A">
        <w:trPr>
          <w:cantSplit/>
        </w:trPr>
        <w:tc>
          <w:tcPr>
            <w:tcW w:w="515" w:type="pct"/>
            <w:hideMark/>
          </w:tcPr>
          <w:p w14:paraId="449A5F1F"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714009BE"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Inhaltsstoff_Funktion</w:t>
            </w:r>
          </w:p>
        </w:tc>
        <w:tc>
          <w:tcPr>
            <w:tcW w:w="1618" w:type="pct"/>
            <w:hideMark/>
          </w:tcPr>
          <w:p w14:paraId="40C2A3ED"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Funktion(en) des Inhaltsstoffs</w:t>
            </w:r>
          </w:p>
        </w:tc>
        <w:tc>
          <w:tcPr>
            <w:tcW w:w="515" w:type="pct"/>
            <w:hideMark/>
          </w:tcPr>
          <w:p w14:paraId="06179624"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hideMark/>
          </w:tcPr>
          <w:p w14:paraId="51E78ACA"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05C84C22" w14:textId="77777777" w:rsidTr="00350C7A">
        <w:trPr>
          <w:cantSplit/>
        </w:trPr>
        <w:tc>
          <w:tcPr>
            <w:tcW w:w="515" w:type="pct"/>
            <w:hideMark/>
          </w:tcPr>
          <w:p w14:paraId="1793A789"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168EEC8B"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Inhaltsstoff_Funktion_Sonstige</w:t>
            </w:r>
          </w:p>
        </w:tc>
        <w:tc>
          <w:tcPr>
            <w:tcW w:w="1618" w:type="pct"/>
            <w:hideMark/>
          </w:tcPr>
          <w:p w14:paraId="041545B3"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Funktion des Inhaltsstoffs bei "Sonstige"</w:t>
            </w:r>
          </w:p>
        </w:tc>
        <w:tc>
          <w:tcPr>
            <w:tcW w:w="515" w:type="pct"/>
            <w:hideMark/>
          </w:tcPr>
          <w:p w14:paraId="3F1F9628"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hideMark/>
          </w:tcPr>
          <w:p w14:paraId="39D043DD"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1FF75D7A" w14:textId="77777777" w:rsidTr="00350C7A">
        <w:trPr>
          <w:cantSplit/>
        </w:trPr>
        <w:tc>
          <w:tcPr>
            <w:tcW w:w="515" w:type="pct"/>
            <w:hideMark/>
          </w:tcPr>
          <w:p w14:paraId="701D5578" w14:textId="77777777" w:rsidR="007C6AE8" w:rsidRPr="00454B59" w:rsidRDefault="007C6AE8" w:rsidP="005140FE">
            <w:pPr>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3064C160" w14:textId="77777777" w:rsidR="007C6AE8" w:rsidRDefault="007C6AE8" w:rsidP="005140FE">
            <w:pPr>
              <w:jc w:val="left"/>
              <w:rPr>
                <w:rFonts w:ascii="Times New Roman" w:eastAsia="Times New Roman" w:hAnsi="Times New Roman" w:cs="Times New Roman"/>
                <w:kern w:val="0"/>
                <w:sz w:val="18"/>
                <w:szCs w:val="18"/>
                <w14:ligatures w14:val="none"/>
              </w:rPr>
            </w:pPr>
            <w:r>
              <w:rPr>
                <w:rFonts w:ascii="Times New Roman" w:hAnsi="Times New Roman"/>
                <w:sz w:val="18"/>
              </w:rPr>
              <w:t>Inhaltsstoff_Priorität_Zusatzstoff</w:t>
            </w:r>
          </w:p>
          <w:p w14:paraId="245B3F31" w14:textId="77777777" w:rsidR="007C6AE8" w:rsidRPr="00454B59" w:rsidRDefault="007C6AE8" w:rsidP="005140FE">
            <w:pPr>
              <w:jc w:val="left"/>
              <w:rPr>
                <w:rFonts w:ascii="Times New Roman" w:eastAsia="Times New Roman" w:hAnsi="Times New Roman" w:cs="Times New Roman"/>
                <w:kern w:val="0"/>
                <w:sz w:val="18"/>
                <w:szCs w:val="18"/>
                <w14:ligatures w14:val="none"/>
              </w:rPr>
            </w:pPr>
          </w:p>
        </w:tc>
        <w:tc>
          <w:tcPr>
            <w:tcW w:w="1618" w:type="pct"/>
            <w:hideMark/>
          </w:tcPr>
          <w:p w14:paraId="5B9400EF"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ob der Inhaltsstoff in der Prioritätenliste gemäß Artikel 6 der Richtlinie 2014/40/EU aufgeführt ist</w:t>
            </w:r>
          </w:p>
        </w:tc>
        <w:tc>
          <w:tcPr>
            <w:tcW w:w="515" w:type="pct"/>
            <w:hideMark/>
          </w:tcPr>
          <w:p w14:paraId="57F4AB43"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hideMark/>
          </w:tcPr>
          <w:p w14:paraId="605B0C65"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3A37D4DB" w14:textId="77777777" w:rsidTr="00350C7A">
        <w:trPr>
          <w:cantSplit/>
        </w:trPr>
        <w:tc>
          <w:tcPr>
            <w:tcW w:w="515" w:type="pct"/>
            <w:hideMark/>
          </w:tcPr>
          <w:p w14:paraId="6FC9E28A"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2F04C471" w14:textId="77777777" w:rsidR="007C6AE8" w:rsidRDefault="007C6AE8" w:rsidP="00A81D16">
            <w:pPr>
              <w:jc w:val="left"/>
              <w:rPr>
                <w:rFonts w:ascii="Times New Roman" w:eastAsia="Times New Roman" w:hAnsi="Times New Roman" w:cs="Times New Roman"/>
                <w:kern w:val="0"/>
                <w:sz w:val="18"/>
                <w:szCs w:val="18"/>
                <w14:ligatures w14:val="none"/>
              </w:rPr>
            </w:pPr>
            <w:r>
              <w:rPr>
                <w:rFonts w:ascii="Times New Roman" w:hAnsi="Times New Roman"/>
                <w:sz w:val="18"/>
              </w:rPr>
              <w:t>Inhaltsstoff_Priorität_Zusatzstoff_Doku</w:t>
            </w:r>
            <w:r>
              <w:rPr>
                <w:rFonts w:ascii="Times New Roman" w:hAnsi="Times New Roman"/>
                <w:sz w:val="18"/>
              </w:rPr>
              <w:softHyphen/>
              <w:t>mente</w:t>
            </w:r>
          </w:p>
          <w:p w14:paraId="64F0E3B6" w14:textId="77777777" w:rsidR="007C6AE8" w:rsidRPr="00454B59" w:rsidRDefault="007C6AE8" w:rsidP="00A81D16">
            <w:pPr>
              <w:jc w:val="left"/>
              <w:rPr>
                <w:rFonts w:ascii="Times New Roman" w:eastAsia="Times New Roman" w:hAnsi="Times New Roman" w:cs="Times New Roman"/>
                <w:kern w:val="0"/>
                <w:sz w:val="18"/>
                <w:szCs w:val="18"/>
                <w14:ligatures w14:val="none"/>
              </w:rPr>
            </w:pPr>
          </w:p>
        </w:tc>
        <w:tc>
          <w:tcPr>
            <w:tcW w:w="1618" w:type="pct"/>
            <w:hideMark/>
          </w:tcPr>
          <w:p w14:paraId="085CB3F5"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Kopien der Berichte, die eine Zusammenfassung, einen Überblick über die verfügbare wissenschaftliche Literatur zu diesem Zusatzstoff und eine Zusammenfassung der internen Daten über die Wirkungen des Zusatzstoffes enthalten</w:t>
            </w:r>
          </w:p>
        </w:tc>
        <w:tc>
          <w:tcPr>
            <w:tcW w:w="515" w:type="pct"/>
            <w:hideMark/>
          </w:tcPr>
          <w:p w14:paraId="677074A0"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hideMark/>
          </w:tcPr>
          <w:p w14:paraId="603707EC"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2345BB98" w14:textId="77777777" w:rsidTr="00350C7A">
        <w:trPr>
          <w:cantSplit/>
        </w:trPr>
        <w:tc>
          <w:tcPr>
            <w:tcW w:w="515" w:type="pct"/>
            <w:hideMark/>
          </w:tcPr>
          <w:p w14:paraId="0AEDB386"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5C0CC69D" w14:textId="77777777" w:rsidR="007C6AE8" w:rsidRDefault="007C6AE8" w:rsidP="00A81D16">
            <w:pPr>
              <w:jc w:val="left"/>
              <w:rPr>
                <w:rFonts w:ascii="Times New Roman" w:eastAsia="Times New Roman" w:hAnsi="Times New Roman" w:cs="Times New Roman"/>
                <w:kern w:val="0"/>
                <w:sz w:val="18"/>
                <w:szCs w:val="18"/>
                <w14:ligatures w14:val="none"/>
              </w:rPr>
            </w:pPr>
            <w:r>
              <w:rPr>
                <w:rFonts w:ascii="Times New Roman" w:hAnsi="Times New Roman"/>
                <w:sz w:val="18"/>
              </w:rPr>
              <w:t>Inhaltsstoff_Unverbrannt_Zustand</w:t>
            </w:r>
          </w:p>
          <w:p w14:paraId="712C51F2" w14:textId="77777777" w:rsidR="007C6AE8" w:rsidRPr="00454B59" w:rsidRDefault="007C6AE8" w:rsidP="00A81D16">
            <w:pPr>
              <w:jc w:val="left"/>
              <w:rPr>
                <w:rFonts w:ascii="Times New Roman" w:eastAsia="Times New Roman" w:hAnsi="Times New Roman" w:cs="Times New Roman"/>
                <w:kern w:val="0"/>
                <w:sz w:val="18"/>
                <w:szCs w:val="18"/>
                <w14:ligatures w14:val="none"/>
              </w:rPr>
            </w:pPr>
          </w:p>
        </w:tc>
        <w:tc>
          <w:tcPr>
            <w:tcW w:w="1618" w:type="pct"/>
            <w:hideMark/>
          </w:tcPr>
          <w:p w14:paraId="4C5093BE"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ob der Inhaltsstoff in unverbrannter Form auf irgendeine bekannte Art toxisch ist oder karzinogene, mutagene oder reproduktionstoxische Eigenschaften aufweist</w:t>
            </w:r>
          </w:p>
        </w:tc>
        <w:tc>
          <w:tcPr>
            <w:tcW w:w="515" w:type="pct"/>
            <w:hideMark/>
          </w:tcPr>
          <w:p w14:paraId="4A40D057"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hideMark/>
          </w:tcPr>
          <w:p w14:paraId="33857E29"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07D41F7E" w14:textId="77777777" w:rsidTr="00350C7A">
        <w:trPr>
          <w:cantSplit/>
        </w:trPr>
        <w:tc>
          <w:tcPr>
            <w:tcW w:w="515" w:type="pct"/>
            <w:hideMark/>
          </w:tcPr>
          <w:p w14:paraId="453A81BF"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709059D2"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Inhaltsstoff_REACH_Registrierung</w:t>
            </w:r>
          </w:p>
        </w:tc>
        <w:tc>
          <w:tcPr>
            <w:tcW w:w="1618" w:type="pct"/>
            <w:hideMark/>
          </w:tcPr>
          <w:p w14:paraId="6CD2BA88"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Gegebenenfalls Registrierungsnummer gemäß der Verordnung (EG) Nr. 1907/2006 des Europäischen Parlaments und des Rates</w:t>
            </w:r>
            <w:r w:rsidRPr="007C6AE8">
              <w:rPr>
                <w:rFonts w:ascii="Times New Roman" w:hAnsi="Times New Roman"/>
                <w:sz w:val="18"/>
                <w:vertAlign w:val="superscript"/>
                <w:lang w:val="de-DE"/>
              </w:rPr>
              <w:t>9</w:t>
            </w:r>
          </w:p>
        </w:tc>
        <w:tc>
          <w:tcPr>
            <w:tcW w:w="515" w:type="pct"/>
            <w:hideMark/>
          </w:tcPr>
          <w:p w14:paraId="6B4AED50"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hideMark/>
          </w:tcPr>
          <w:p w14:paraId="347F0448"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05EAEFCD" w14:textId="77777777" w:rsidTr="00350C7A">
        <w:trPr>
          <w:cantSplit/>
        </w:trPr>
        <w:tc>
          <w:tcPr>
            <w:tcW w:w="515" w:type="pct"/>
            <w:hideMark/>
          </w:tcPr>
          <w:p w14:paraId="6FC8D660"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06D50429"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Inhaltsstoff_CLP_Frage_Einstufung</w:t>
            </w:r>
          </w:p>
        </w:tc>
        <w:tc>
          <w:tcPr>
            <w:tcW w:w="1618" w:type="pct"/>
            <w:hideMark/>
          </w:tcPr>
          <w:p w14:paraId="350D3FEF"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ob der Inhaltsstoff gemäß der Verordnung (EG) Nr. 1272/2008 des Europäischen Parlaments und des Rates</w:t>
            </w:r>
            <w:r w:rsidRPr="007C6AE8">
              <w:rPr>
                <w:rFonts w:ascii="Times New Roman" w:hAnsi="Times New Roman"/>
                <w:sz w:val="18"/>
                <w:vertAlign w:val="superscript"/>
                <w:lang w:val="de-DE"/>
              </w:rPr>
              <w:t>10</w:t>
            </w:r>
            <w:r w:rsidRPr="007C6AE8">
              <w:rPr>
                <w:rFonts w:ascii="Times New Roman" w:hAnsi="Times New Roman"/>
                <w:sz w:val="18"/>
                <w:lang w:val="de-DE"/>
              </w:rPr>
              <w:t xml:space="preserve"> eingestuft und in das Einstufungs- und Kennzeichnungsverzeichnis aufgenommenen wurde</w:t>
            </w:r>
          </w:p>
        </w:tc>
        <w:tc>
          <w:tcPr>
            <w:tcW w:w="515" w:type="pct"/>
            <w:hideMark/>
          </w:tcPr>
          <w:p w14:paraId="585A7FA7"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hideMark/>
          </w:tcPr>
          <w:p w14:paraId="22DFFC9E"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70C37024" w14:textId="77777777" w:rsidTr="00350C7A">
        <w:trPr>
          <w:cantSplit/>
        </w:trPr>
        <w:tc>
          <w:tcPr>
            <w:tcW w:w="515" w:type="pct"/>
            <w:hideMark/>
          </w:tcPr>
          <w:p w14:paraId="20FE3A01"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54040A7C"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Inhaltsstoff_CLP_Einstufung</w:t>
            </w:r>
          </w:p>
        </w:tc>
        <w:tc>
          <w:tcPr>
            <w:tcW w:w="1618" w:type="pct"/>
            <w:hideMark/>
          </w:tcPr>
          <w:p w14:paraId="3A1313E2"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Einstufung des Inhaltsstoffs gemäß der Verordnung (EG) Nr. 1272/2008</w:t>
            </w:r>
          </w:p>
        </w:tc>
        <w:tc>
          <w:tcPr>
            <w:tcW w:w="515" w:type="pct"/>
            <w:hideMark/>
          </w:tcPr>
          <w:p w14:paraId="08EEA0F8"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hideMark/>
          </w:tcPr>
          <w:p w14:paraId="45A1F1BB"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6B6E25E6" w14:textId="77777777" w:rsidTr="00350C7A">
        <w:trPr>
          <w:cantSplit/>
        </w:trPr>
        <w:tc>
          <w:tcPr>
            <w:tcW w:w="515" w:type="pct"/>
            <w:hideMark/>
          </w:tcPr>
          <w:p w14:paraId="14B213C9"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0EADBF7E"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Inhaltsstoff_Tox_Daten</w:t>
            </w:r>
          </w:p>
        </w:tc>
        <w:tc>
          <w:tcPr>
            <w:tcW w:w="1618" w:type="pct"/>
            <w:hideMark/>
          </w:tcPr>
          <w:p w14:paraId="3A980477"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Verfügbarkeit toxikologischer Daten für einen Stoff, entweder für den Stoff allein oder als Teil eines Gemischs. Geben Sie in beiden Fällen an, ob sich die toxikologischen Daten auf den Stoff in verbrannter oder unverbrannter Form beziehen</w:t>
            </w:r>
          </w:p>
        </w:tc>
        <w:tc>
          <w:tcPr>
            <w:tcW w:w="515" w:type="pct"/>
            <w:hideMark/>
          </w:tcPr>
          <w:p w14:paraId="74F00BD7"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hideMark/>
          </w:tcPr>
          <w:p w14:paraId="3803234D"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05F9BC5D" w14:textId="77777777" w:rsidTr="00350C7A">
        <w:trPr>
          <w:cantSplit/>
        </w:trPr>
        <w:tc>
          <w:tcPr>
            <w:tcW w:w="515" w:type="pct"/>
            <w:hideMark/>
          </w:tcPr>
          <w:p w14:paraId="7BB0DC17"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4AF86227"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Inhaltsstoff_Tox_Emission</w:t>
            </w:r>
          </w:p>
        </w:tc>
        <w:tc>
          <w:tcPr>
            <w:tcW w:w="1618" w:type="pct"/>
            <w:hideMark/>
          </w:tcPr>
          <w:p w14:paraId="35DA5F7D"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von Studien, welche die Chemie und/oder Toxizität der Emissionen betreffen</w:t>
            </w:r>
          </w:p>
        </w:tc>
        <w:tc>
          <w:tcPr>
            <w:tcW w:w="515" w:type="pct"/>
            <w:hideMark/>
          </w:tcPr>
          <w:p w14:paraId="158E18C7"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F/M</w:t>
            </w:r>
          </w:p>
        </w:tc>
        <w:tc>
          <w:tcPr>
            <w:tcW w:w="661" w:type="pct"/>
            <w:hideMark/>
          </w:tcPr>
          <w:p w14:paraId="07594005"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39A84D43" w14:textId="77777777" w:rsidTr="00350C7A">
        <w:trPr>
          <w:cantSplit/>
        </w:trPr>
        <w:tc>
          <w:tcPr>
            <w:tcW w:w="515" w:type="pct"/>
            <w:hideMark/>
          </w:tcPr>
          <w:p w14:paraId="58BBE645"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3B7DBE88"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Inhaltsstoff_Tox_CMR</w:t>
            </w:r>
          </w:p>
        </w:tc>
        <w:tc>
          <w:tcPr>
            <w:tcW w:w="1618" w:type="pct"/>
            <w:hideMark/>
          </w:tcPr>
          <w:p w14:paraId="62033C99"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von Studien, die sich auf die karzinogene, mutagene oder reproduktionstoxische Wirkung des Inhaltsstoffs beziehen</w:t>
            </w:r>
          </w:p>
        </w:tc>
        <w:tc>
          <w:tcPr>
            <w:tcW w:w="515" w:type="pct"/>
            <w:hideMark/>
          </w:tcPr>
          <w:p w14:paraId="3138A794"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F/M</w:t>
            </w:r>
          </w:p>
        </w:tc>
        <w:tc>
          <w:tcPr>
            <w:tcW w:w="661" w:type="pct"/>
            <w:hideMark/>
          </w:tcPr>
          <w:p w14:paraId="6581A51E"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0D2C130A" w14:textId="77777777" w:rsidTr="00350C7A">
        <w:trPr>
          <w:cantSplit/>
        </w:trPr>
        <w:tc>
          <w:tcPr>
            <w:tcW w:w="515" w:type="pct"/>
            <w:hideMark/>
          </w:tcPr>
          <w:p w14:paraId="08A8C342"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lastRenderedPageBreak/>
              <w:t> </w:t>
            </w:r>
          </w:p>
        </w:tc>
        <w:tc>
          <w:tcPr>
            <w:tcW w:w="1691" w:type="pct"/>
            <w:tcMar>
              <w:bottom w:w="28" w:type="dxa"/>
            </w:tcMar>
            <w:hideMark/>
          </w:tcPr>
          <w:p w14:paraId="4D576C21"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Inhaltsstoff_Tox_Herz-Lungen</w:t>
            </w:r>
          </w:p>
        </w:tc>
        <w:tc>
          <w:tcPr>
            <w:tcW w:w="1618" w:type="pct"/>
            <w:hideMark/>
          </w:tcPr>
          <w:p w14:paraId="2DDC0DD3"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von in vitro- oder in vivo-Tests, mit denen die toxikologische Wirkung des Inhaltsstoffs auf Herz, Lunge, Gefäße oder Atemwege bewertet wird</w:t>
            </w:r>
          </w:p>
        </w:tc>
        <w:tc>
          <w:tcPr>
            <w:tcW w:w="515" w:type="pct"/>
            <w:hideMark/>
          </w:tcPr>
          <w:p w14:paraId="6E0B1757"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F/M</w:t>
            </w:r>
          </w:p>
        </w:tc>
        <w:tc>
          <w:tcPr>
            <w:tcW w:w="661" w:type="pct"/>
            <w:hideMark/>
          </w:tcPr>
          <w:p w14:paraId="3A8B4D95"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5360FD95" w14:textId="77777777" w:rsidTr="00350C7A">
        <w:trPr>
          <w:cantSplit/>
        </w:trPr>
        <w:tc>
          <w:tcPr>
            <w:tcW w:w="515" w:type="pct"/>
            <w:hideMark/>
          </w:tcPr>
          <w:p w14:paraId="6EE32C2A"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1C2236AE"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Inhaltsstoff_Tox_Suchtpotenzial</w:t>
            </w:r>
          </w:p>
        </w:tc>
        <w:tc>
          <w:tcPr>
            <w:tcW w:w="1618" w:type="pct"/>
            <w:hideMark/>
          </w:tcPr>
          <w:p w14:paraId="67986895"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von Untersuchungen zum Suchtpotenzial des Inhaltsstoffs</w:t>
            </w:r>
          </w:p>
        </w:tc>
        <w:tc>
          <w:tcPr>
            <w:tcW w:w="515" w:type="pct"/>
            <w:hideMark/>
          </w:tcPr>
          <w:p w14:paraId="5CF0FEE2"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F/M</w:t>
            </w:r>
          </w:p>
        </w:tc>
        <w:tc>
          <w:tcPr>
            <w:tcW w:w="661" w:type="pct"/>
            <w:hideMark/>
          </w:tcPr>
          <w:p w14:paraId="246F0D61"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0F858757" w14:textId="77777777" w:rsidTr="00350C7A">
        <w:trPr>
          <w:cantSplit/>
        </w:trPr>
        <w:tc>
          <w:tcPr>
            <w:tcW w:w="515" w:type="pct"/>
            <w:hideMark/>
          </w:tcPr>
          <w:p w14:paraId="4AED1193"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03C80315"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Inhaltsstoff_Tox_Sonstige</w:t>
            </w:r>
          </w:p>
        </w:tc>
        <w:tc>
          <w:tcPr>
            <w:tcW w:w="1618" w:type="pct"/>
            <w:hideMark/>
          </w:tcPr>
          <w:p w14:paraId="2B2AE577"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sonstiger, noch nicht genannter toxikologischer Daten</w:t>
            </w:r>
          </w:p>
        </w:tc>
        <w:tc>
          <w:tcPr>
            <w:tcW w:w="515" w:type="pct"/>
            <w:hideMark/>
          </w:tcPr>
          <w:p w14:paraId="27B1DFD9"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F/M</w:t>
            </w:r>
          </w:p>
        </w:tc>
        <w:tc>
          <w:tcPr>
            <w:tcW w:w="661" w:type="pct"/>
            <w:hideMark/>
          </w:tcPr>
          <w:p w14:paraId="6DE54499"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B5508F" w14:paraId="55EFB42A" w14:textId="77777777" w:rsidTr="00350C7A">
        <w:trPr>
          <w:cantSplit/>
        </w:trPr>
        <w:tc>
          <w:tcPr>
            <w:tcW w:w="515" w:type="pct"/>
            <w:hideMark/>
          </w:tcPr>
          <w:p w14:paraId="10A5BB7F"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4116B507"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Inhaltsstoff_Tox/Suchtpotenzial_Doku</w:t>
            </w:r>
            <w:r>
              <w:rPr>
                <w:rFonts w:ascii="Times New Roman" w:hAnsi="Times New Roman"/>
                <w:sz w:val="18"/>
              </w:rPr>
              <w:softHyphen/>
              <w:t>ment</w:t>
            </w:r>
          </w:p>
        </w:tc>
        <w:tc>
          <w:tcPr>
            <w:tcW w:w="1618" w:type="pct"/>
            <w:hideMark/>
          </w:tcPr>
          <w:p w14:paraId="1F2BA8BC"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Hochladen der in den sechs vorstehenden Feldern genannten Studien (Inhaltsstoff_Tox: Daten, Emission, CMR, Herz-Lungen, Suchtpotenzial, Sonstige)</w:t>
            </w:r>
          </w:p>
        </w:tc>
        <w:tc>
          <w:tcPr>
            <w:tcW w:w="515" w:type="pct"/>
            <w:hideMark/>
          </w:tcPr>
          <w:p w14:paraId="68F4E9F2"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F/M</w:t>
            </w:r>
          </w:p>
        </w:tc>
        <w:tc>
          <w:tcPr>
            <w:tcW w:w="661" w:type="pct"/>
            <w:hideMark/>
          </w:tcPr>
          <w:p w14:paraId="16BFC4DB" w14:textId="77777777" w:rsidR="007C6AE8" w:rsidRPr="00454B59"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bl>
    <w:p w14:paraId="67DF8858" w14:textId="77777777" w:rsidR="007C6AE8" w:rsidRPr="007C6AE8" w:rsidRDefault="007C6AE8" w:rsidP="00AC04C8">
      <w:pPr>
        <w:spacing w:before="100" w:beforeAutospacing="1" w:after="100" w:afterAutospacing="1"/>
        <w:rPr>
          <w:b/>
          <w:bCs/>
          <w:lang w:val="de-DE"/>
        </w:rPr>
      </w:pPr>
      <w:r w:rsidRPr="007C6AE8">
        <w:rPr>
          <w:b/>
          <w:lang w:val="de-DE"/>
        </w:rPr>
        <w:t>7.</w:t>
      </w:r>
      <w:r w:rsidRPr="007C6AE8">
        <w:rPr>
          <w:b/>
          <w:lang w:val="de-DE"/>
        </w:rPr>
        <w:tab/>
        <w:t>Teer-, Nikotin-, Kohlenmonoxid- und andere Emissionen</w:t>
      </w:r>
    </w:p>
    <w:tbl>
      <w:tblPr>
        <w:tblStyle w:val="Grilledutableau"/>
        <w:tblW w:w="5319" w:type="pct"/>
        <w:tblInd w:w="-289" w:type="dxa"/>
        <w:tblLayout w:type="fixed"/>
        <w:tblLook w:val="04A0" w:firstRow="1" w:lastRow="0" w:firstColumn="1" w:lastColumn="0" w:noHBand="0" w:noVBand="1"/>
      </w:tblPr>
      <w:tblGrid>
        <w:gridCol w:w="992"/>
        <w:gridCol w:w="3260"/>
        <w:gridCol w:w="3119"/>
        <w:gridCol w:w="993"/>
        <w:gridCol w:w="1274"/>
      </w:tblGrid>
      <w:tr w:rsidR="007C6AE8" w:rsidRPr="007C6AE8" w14:paraId="47393A24" w14:textId="77777777" w:rsidTr="002D45C3">
        <w:trPr>
          <w:cantSplit/>
        </w:trPr>
        <w:tc>
          <w:tcPr>
            <w:tcW w:w="515" w:type="pct"/>
            <w:shd w:val="clear" w:color="auto" w:fill="D9D9D9" w:themeFill="background1" w:themeFillShade="D9"/>
          </w:tcPr>
          <w:p w14:paraId="057E970D" w14:textId="77777777" w:rsidR="007C6AE8" w:rsidRPr="00735AFA"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Feld Nr.</w:t>
            </w:r>
          </w:p>
        </w:tc>
        <w:tc>
          <w:tcPr>
            <w:tcW w:w="1691" w:type="pct"/>
            <w:shd w:val="clear" w:color="auto" w:fill="D9D9D9" w:themeFill="background1" w:themeFillShade="D9"/>
          </w:tcPr>
          <w:p w14:paraId="64758398" w14:textId="77777777" w:rsidR="007C6AE8" w:rsidRPr="00735AFA"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Feld</w:t>
            </w:r>
          </w:p>
        </w:tc>
        <w:tc>
          <w:tcPr>
            <w:tcW w:w="1618" w:type="pct"/>
            <w:shd w:val="clear" w:color="auto" w:fill="D9D9D9" w:themeFill="background1" w:themeFillShade="D9"/>
          </w:tcPr>
          <w:p w14:paraId="0B464F10" w14:textId="77777777" w:rsidR="007C6AE8" w:rsidRPr="00735AFA"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Beschreibung</w:t>
            </w:r>
          </w:p>
        </w:tc>
        <w:tc>
          <w:tcPr>
            <w:tcW w:w="515" w:type="pct"/>
            <w:shd w:val="clear" w:color="auto" w:fill="D9D9D9" w:themeFill="background1" w:themeFillShade="D9"/>
          </w:tcPr>
          <w:p w14:paraId="2353E16C" w14:textId="77777777" w:rsidR="007C6AE8" w:rsidRPr="00735AFA"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Antwort</w:t>
            </w:r>
          </w:p>
        </w:tc>
        <w:tc>
          <w:tcPr>
            <w:tcW w:w="661" w:type="pct"/>
            <w:shd w:val="clear" w:color="auto" w:fill="D9D9D9" w:themeFill="background1" w:themeFillShade="D9"/>
          </w:tcPr>
          <w:p w14:paraId="63FBA015" w14:textId="77777777" w:rsidR="007C6AE8" w:rsidRPr="007C6AE8" w:rsidRDefault="007C6AE8" w:rsidP="00F94388">
            <w:pPr>
              <w:spacing w:before="100" w:beforeAutospacing="1" w:after="100" w:afterAutospacing="1"/>
              <w:rPr>
                <w:rFonts w:ascii="Times New Roman" w:eastAsia="Times New Roman" w:hAnsi="Times New Roman" w:cs="Times New Roman"/>
                <w:b/>
                <w:bCs/>
                <w:kern w:val="0"/>
                <w:sz w:val="18"/>
                <w:szCs w:val="18"/>
                <w:lang w:val="de-DE"/>
                <w14:ligatures w14:val="none"/>
              </w:rPr>
            </w:pPr>
            <w:r w:rsidRPr="007C6AE8">
              <w:rPr>
                <w:rFonts w:ascii="Times New Roman" w:hAnsi="Times New Roman"/>
                <w:b/>
                <w:sz w:val="18"/>
                <w:lang w:val="de-DE"/>
              </w:rPr>
              <w:t>Vertrauliche Information (Angabe des Übermittlers)</w:t>
            </w:r>
          </w:p>
        </w:tc>
      </w:tr>
      <w:tr w:rsidR="007C6AE8" w:rsidRPr="00735AFA" w14:paraId="2F782D9F" w14:textId="77777777" w:rsidTr="002D45C3">
        <w:trPr>
          <w:cantSplit/>
        </w:trPr>
        <w:tc>
          <w:tcPr>
            <w:tcW w:w="515" w:type="pct"/>
          </w:tcPr>
          <w:p w14:paraId="79786239"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eastAsia="fr-BE"/>
                <w14:ligatures w14:val="none"/>
              </w:rPr>
            </w:pPr>
          </w:p>
        </w:tc>
        <w:tc>
          <w:tcPr>
            <w:tcW w:w="1691" w:type="pct"/>
          </w:tcPr>
          <w:p w14:paraId="1A5D1B2C"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Emission_Teer</w:t>
            </w:r>
          </w:p>
        </w:tc>
        <w:tc>
          <w:tcPr>
            <w:tcW w:w="1618" w:type="pct"/>
          </w:tcPr>
          <w:p w14:paraId="00E82135"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Teergehalt gemäß ISO-Norm 4387 mit Messgenauigkeit gemäß ISO-Norm 8243</w:t>
            </w:r>
          </w:p>
        </w:tc>
        <w:tc>
          <w:tcPr>
            <w:tcW w:w="515" w:type="pct"/>
          </w:tcPr>
          <w:p w14:paraId="644EA6E6"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tcPr>
          <w:p w14:paraId="3865ABAF"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r w:rsidR="007C6AE8" w:rsidRPr="00735AFA" w14:paraId="5B680AB6" w14:textId="77777777" w:rsidTr="002D45C3">
        <w:trPr>
          <w:cantSplit/>
        </w:trPr>
        <w:tc>
          <w:tcPr>
            <w:tcW w:w="515" w:type="pct"/>
          </w:tcPr>
          <w:p w14:paraId="307AE675"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c>
          <w:tcPr>
            <w:tcW w:w="1691" w:type="pct"/>
          </w:tcPr>
          <w:p w14:paraId="75E7EB18"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Emission_Nikotin</w:t>
            </w:r>
          </w:p>
        </w:tc>
        <w:tc>
          <w:tcPr>
            <w:tcW w:w="1618" w:type="pct"/>
          </w:tcPr>
          <w:p w14:paraId="5D32FAB1"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Nikotingehalt gemäß ISO-Norm 10315 mit Messgenauigkeit gemäß ISO-Norm 8243</w:t>
            </w:r>
          </w:p>
        </w:tc>
        <w:tc>
          <w:tcPr>
            <w:tcW w:w="515" w:type="pct"/>
          </w:tcPr>
          <w:p w14:paraId="07C845A0"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tcPr>
          <w:p w14:paraId="2923BF21"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r w:rsidR="007C6AE8" w:rsidRPr="00735AFA" w14:paraId="22AAE449" w14:textId="77777777" w:rsidTr="002D45C3">
        <w:trPr>
          <w:cantSplit/>
        </w:trPr>
        <w:tc>
          <w:tcPr>
            <w:tcW w:w="515" w:type="pct"/>
          </w:tcPr>
          <w:p w14:paraId="416FCB06"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c>
          <w:tcPr>
            <w:tcW w:w="1691" w:type="pct"/>
          </w:tcPr>
          <w:p w14:paraId="78CC7606"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Emission_CO</w:t>
            </w:r>
          </w:p>
        </w:tc>
        <w:tc>
          <w:tcPr>
            <w:tcW w:w="1618" w:type="pct"/>
          </w:tcPr>
          <w:p w14:paraId="56D8C402"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Kohlenmonoxidgehalt gemäß ISO-Norm 8454 mit Messgenauigkeit gemäß ISO-Norm 8243</w:t>
            </w:r>
          </w:p>
        </w:tc>
        <w:tc>
          <w:tcPr>
            <w:tcW w:w="515" w:type="pct"/>
          </w:tcPr>
          <w:p w14:paraId="54E45612"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tcPr>
          <w:p w14:paraId="56C6C61B"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r w:rsidR="007C6AE8" w:rsidRPr="00735AFA" w14:paraId="30420987" w14:textId="77777777" w:rsidTr="002D45C3">
        <w:trPr>
          <w:cantSplit/>
        </w:trPr>
        <w:tc>
          <w:tcPr>
            <w:tcW w:w="515" w:type="pct"/>
          </w:tcPr>
          <w:p w14:paraId="11047C45"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c>
          <w:tcPr>
            <w:tcW w:w="1691" w:type="pct"/>
          </w:tcPr>
          <w:p w14:paraId="74201BEF"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Emission_TNCO_Lab</w:t>
            </w:r>
          </w:p>
        </w:tc>
        <w:tc>
          <w:tcPr>
            <w:tcW w:w="1618" w:type="pct"/>
          </w:tcPr>
          <w:p w14:paraId="0EDC9ADC"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der Labors, in denen Teer-, Nikotin- und Kohlenmonoxidemission gemessen werden</w:t>
            </w:r>
          </w:p>
        </w:tc>
        <w:tc>
          <w:tcPr>
            <w:tcW w:w="515" w:type="pct"/>
          </w:tcPr>
          <w:p w14:paraId="402DA74A"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tcPr>
          <w:p w14:paraId="327792A8"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r w:rsidR="007C6AE8" w:rsidRPr="00735AFA" w14:paraId="6D375ED4" w14:textId="77777777" w:rsidTr="002D45C3">
        <w:trPr>
          <w:cantSplit/>
        </w:trPr>
        <w:tc>
          <w:tcPr>
            <w:tcW w:w="515" w:type="pct"/>
          </w:tcPr>
          <w:p w14:paraId="7074595B"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c>
          <w:tcPr>
            <w:tcW w:w="1691" w:type="pct"/>
          </w:tcPr>
          <w:p w14:paraId="3A94E5AE"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Emission_Sonstige</w:t>
            </w:r>
          </w:p>
        </w:tc>
        <w:tc>
          <w:tcPr>
            <w:tcW w:w="1618" w:type="pct"/>
          </w:tcPr>
          <w:p w14:paraId="7D3C1428"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Angabe, ob sonstige Emissionen gemessen worden sind</w:t>
            </w:r>
            <w:r w:rsidRPr="007C6AE8">
              <w:rPr>
                <w:rFonts w:ascii="Times New Roman" w:hAnsi="Times New Roman"/>
                <w:sz w:val="18"/>
                <w:vertAlign w:val="superscript"/>
                <w:lang w:val="de-DE"/>
              </w:rPr>
              <w:t>11</w:t>
            </w:r>
            <w:r w:rsidRPr="007C6AE8">
              <w:rPr>
                <w:rFonts w:ascii="Times New Roman" w:hAnsi="Times New Roman"/>
                <w:sz w:val="18"/>
                <w:lang w:val="de-DE"/>
              </w:rPr>
              <w:t xml:space="preserve"> </w:t>
            </w:r>
          </w:p>
        </w:tc>
        <w:tc>
          <w:tcPr>
            <w:tcW w:w="515" w:type="pct"/>
          </w:tcPr>
          <w:p w14:paraId="04DE3B78"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tcPr>
          <w:p w14:paraId="5C9C24A9"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r w:rsidR="007C6AE8" w:rsidRPr="00735AFA" w14:paraId="296C45CB" w14:textId="77777777" w:rsidTr="002D45C3">
        <w:trPr>
          <w:cantSplit/>
        </w:trPr>
        <w:tc>
          <w:tcPr>
            <w:tcW w:w="515" w:type="pct"/>
          </w:tcPr>
          <w:p w14:paraId="003DD964"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c>
          <w:tcPr>
            <w:tcW w:w="1691" w:type="pct"/>
          </w:tcPr>
          <w:p w14:paraId="5FC973DE" w14:textId="77777777" w:rsidR="007C6AE8" w:rsidRDefault="007C6AE8" w:rsidP="005452F6">
            <w:pPr>
              <w:jc w:val="left"/>
              <w:rPr>
                <w:rFonts w:ascii="Times New Roman" w:eastAsia="Times New Roman" w:hAnsi="Times New Roman" w:cs="Times New Roman"/>
                <w:kern w:val="0"/>
                <w:sz w:val="18"/>
                <w:szCs w:val="18"/>
                <w14:ligatures w14:val="none"/>
              </w:rPr>
            </w:pPr>
            <w:r>
              <w:rPr>
                <w:rFonts w:ascii="Times New Roman" w:hAnsi="Times New Roman"/>
                <w:sz w:val="18"/>
              </w:rPr>
              <w:t>Emission_Sonstige_Methoden_Doku</w:t>
            </w:r>
            <w:r>
              <w:rPr>
                <w:rFonts w:ascii="Times New Roman" w:hAnsi="Times New Roman"/>
                <w:sz w:val="18"/>
              </w:rPr>
              <w:softHyphen/>
              <w:t>ment</w:t>
            </w:r>
          </w:p>
          <w:p w14:paraId="4E6F01BD" w14:textId="77777777" w:rsidR="007C6AE8" w:rsidRPr="00735AFA" w:rsidRDefault="007C6AE8" w:rsidP="005452F6">
            <w:pPr>
              <w:jc w:val="left"/>
              <w:rPr>
                <w:rFonts w:ascii="Times New Roman" w:eastAsia="Times New Roman" w:hAnsi="Times New Roman" w:cs="Times New Roman"/>
                <w:kern w:val="0"/>
                <w:sz w:val="18"/>
                <w:szCs w:val="18"/>
                <w14:ligatures w14:val="none"/>
              </w:rPr>
            </w:pPr>
          </w:p>
        </w:tc>
        <w:tc>
          <w:tcPr>
            <w:tcW w:w="1618" w:type="pct"/>
          </w:tcPr>
          <w:p w14:paraId="13A27BB7"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Beschreibung der zur Bewertung der sonstigen Emission verwendeten Messverfahren</w:t>
            </w:r>
          </w:p>
        </w:tc>
        <w:tc>
          <w:tcPr>
            <w:tcW w:w="515" w:type="pct"/>
          </w:tcPr>
          <w:p w14:paraId="5B70DCF7" w14:textId="77777777" w:rsidR="007C6AE8" w:rsidRPr="00735AFA" w:rsidRDefault="007C6AE8" w:rsidP="002D45C3">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tcPr>
          <w:p w14:paraId="13D9E67F"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r w:rsidR="007C6AE8" w:rsidRPr="00735AFA" w14:paraId="08A480C7" w14:textId="77777777" w:rsidTr="002D45C3">
        <w:trPr>
          <w:cantSplit/>
        </w:trPr>
        <w:tc>
          <w:tcPr>
            <w:tcW w:w="515" w:type="pct"/>
          </w:tcPr>
          <w:p w14:paraId="39BE444E"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c>
          <w:tcPr>
            <w:tcW w:w="1691" w:type="pct"/>
          </w:tcPr>
          <w:p w14:paraId="534F29B8"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Emission_Sonstige_Bezeichnung</w:t>
            </w:r>
          </w:p>
        </w:tc>
        <w:tc>
          <w:tcPr>
            <w:tcW w:w="1618" w:type="pct"/>
          </w:tcPr>
          <w:p w14:paraId="1F005954"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Chemische Bezeichnung der sonstigen, bei der Prüfung des Produkts entstandenen Emission</w:t>
            </w:r>
          </w:p>
        </w:tc>
        <w:tc>
          <w:tcPr>
            <w:tcW w:w="515" w:type="pct"/>
            <w:tcBorders>
              <w:bottom w:val="single" w:sz="4" w:space="0" w:color="auto"/>
            </w:tcBorders>
          </w:tcPr>
          <w:p w14:paraId="6B6FAB0D" w14:textId="77777777" w:rsidR="007C6AE8" w:rsidRPr="00735AFA" w:rsidRDefault="007C6AE8" w:rsidP="001D2ECD">
            <w:pPr>
              <w:jc w:val="left"/>
              <w:rPr>
                <w:rFonts w:ascii="Times New Roman" w:eastAsia="Times New Roman" w:hAnsi="Times New Roman" w:cs="Times New Roman"/>
                <w:kern w:val="0"/>
                <w:sz w:val="18"/>
                <w:szCs w:val="18"/>
                <w:lang w:eastAsia="fr-BE"/>
                <w14:ligatures w14:val="none"/>
              </w:rPr>
            </w:pPr>
            <w:r>
              <w:rPr>
                <w:rFonts w:ascii="Times New Roman" w:eastAsia="Times New Roman" w:hAnsi="Times New Roman" w:cs="Times New Roman"/>
                <w:kern w:val="0"/>
                <w:sz w:val="18"/>
                <w:szCs w:val="18"/>
                <w:lang w:eastAsia="fr-BE"/>
                <w14:ligatures w14:val="none"/>
              </w:rPr>
              <w:t>F</w:t>
            </w:r>
          </w:p>
        </w:tc>
        <w:tc>
          <w:tcPr>
            <w:tcW w:w="661" w:type="pct"/>
          </w:tcPr>
          <w:p w14:paraId="36021320"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r w:rsidR="007C6AE8" w:rsidRPr="00735AFA" w14:paraId="033357C6" w14:textId="77777777" w:rsidTr="002D45C3">
        <w:trPr>
          <w:cantSplit/>
        </w:trPr>
        <w:tc>
          <w:tcPr>
            <w:tcW w:w="515" w:type="pct"/>
          </w:tcPr>
          <w:p w14:paraId="29ED1714"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c>
          <w:tcPr>
            <w:tcW w:w="1691" w:type="pct"/>
          </w:tcPr>
          <w:p w14:paraId="079B2A5E"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Emission_Sonstige_CAS</w:t>
            </w:r>
          </w:p>
        </w:tc>
        <w:tc>
          <w:tcPr>
            <w:tcW w:w="1618" w:type="pct"/>
          </w:tcPr>
          <w:p w14:paraId="66B5124A" w14:textId="77777777" w:rsidR="007C6AE8" w:rsidRPr="00214487" w:rsidRDefault="007C6AE8" w:rsidP="001D2ECD">
            <w:pPr>
              <w:spacing w:before="100" w:beforeAutospacing="1" w:after="100" w:afterAutospacing="1"/>
              <w:jc w:val="left"/>
              <w:rPr>
                <w:rFonts w:ascii="Times New Roman" w:eastAsia="Times New Roman" w:hAnsi="Times New Roman" w:cs="Times New Roman"/>
                <w:kern w:val="0"/>
                <w:sz w:val="18"/>
                <w:szCs w:val="18"/>
                <w:lang w:val="fr-BE"/>
                <w14:ligatures w14:val="none"/>
              </w:rPr>
            </w:pPr>
            <w:r w:rsidRPr="00214487">
              <w:rPr>
                <w:rFonts w:ascii="Times New Roman" w:hAnsi="Times New Roman"/>
                <w:sz w:val="18"/>
                <w:lang w:val="fr-BE"/>
              </w:rPr>
              <w:t>CAS (Chemical Abstracts Service)-Nummer der sonstigen Emission</w:t>
            </w:r>
          </w:p>
        </w:tc>
        <w:tc>
          <w:tcPr>
            <w:tcW w:w="515" w:type="pct"/>
          </w:tcPr>
          <w:p w14:paraId="4B8B9F49" w14:textId="77777777" w:rsidR="007C6AE8" w:rsidRPr="00735AFA" w:rsidRDefault="007C6AE8" w:rsidP="001D2ECD">
            <w:pPr>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tcPr>
          <w:p w14:paraId="466A9DC5"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r w:rsidR="007C6AE8" w:rsidRPr="00735AFA" w14:paraId="173A465D" w14:textId="77777777" w:rsidTr="002D45C3">
        <w:trPr>
          <w:cantSplit/>
        </w:trPr>
        <w:tc>
          <w:tcPr>
            <w:tcW w:w="515" w:type="pct"/>
          </w:tcPr>
          <w:p w14:paraId="63BB0C29"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c>
          <w:tcPr>
            <w:tcW w:w="1691" w:type="pct"/>
          </w:tcPr>
          <w:p w14:paraId="19CE7ACF"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Emission_Sonstige_IUPAC</w:t>
            </w:r>
          </w:p>
        </w:tc>
        <w:tc>
          <w:tcPr>
            <w:tcW w:w="1618" w:type="pct"/>
          </w:tcPr>
          <w:p w14:paraId="214A0F9F"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IUPAC (International Union of Pure and Applied Chemistry)-Bezeichnung der sonstigen Emission, wenn keine CAS-Nummer vergeben wurde</w:t>
            </w:r>
          </w:p>
        </w:tc>
        <w:tc>
          <w:tcPr>
            <w:tcW w:w="515" w:type="pct"/>
          </w:tcPr>
          <w:p w14:paraId="314617FC" w14:textId="77777777" w:rsidR="007C6AE8" w:rsidRPr="00735AFA" w:rsidRDefault="007C6AE8" w:rsidP="001D2ECD">
            <w:pPr>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tcPr>
          <w:p w14:paraId="6912F47D"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r w:rsidR="007C6AE8" w:rsidRPr="00735AFA" w14:paraId="6918D532" w14:textId="77777777" w:rsidTr="002D45C3">
        <w:trPr>
          <w:cantSplit/>
        </w:trPr>
        <w:tc>
          <w:tcPr>
            <w:tcW w:w="515" w:type="pct"/>
          </w:tcPr>
          <w:p w14:paraId="31AA274A"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c>
          <w:tcPr>
            <w:tcW w:w="1691" w:type="pct"/>
          </w:tcPr>
          <w:p w14:paraId="67B222FD" w14:textId="77777777" w:rsidR="007C6AE8" w:rsidRDefault="007C6AE8" w:rsidP="005452F6">
            <w:pPr>
              <w:jc w:val="left"/>
              <w:rPr>
                <w:rFonts w:ascii="Times New Roman" w:eastAsia="Times New Roman" w:hAnsi="Times New Roman" w:cs="Times New Roman"/>
                <w:kern w:val="0"/>
                <w:sz w:val="18"/>
                <w:szCs w:val="18"/>
                <w14:ligatures w14:val="none"/>
              </w:rPr>
            </w:pPr>
            <w:r>
              <w:rPr>
                <w:rFonts w:ascii="Times New Roman" w:hAnsi="Times New Roman"/>
                <w:sz w:val="18"/>
              </w:rPr>
              <w:t>Emission_Sonstige_Menge</w:t>
            </w:r>
          </w:p>
          <w:p w14:paraId="37F52D56" w14:textId="77777777" w:rsidR="007C6AE8" w:rsidRPr="00735AFA" w:rsidRDefault="007C6AE8" w:rsidP="005452F6">
            <w:pPr>
              <w:jc w:val="left"/>
              <w:rPr>
                <w:rFonts w:ascii="Times New Roman" w:eastAsia="Times New Roman" w:hAnsi="Times New Roman" w:cs="Times New Roman"/>
                <w:kern w:val="0"/>
                <w:sz w:val="18"/>
                <w:szCs w:val="18"/>
                <w14:ligatures w14:val="none"/>
              </w:rPr>
            </w:pPr>
          </w:p>
        </w:tc>
        <w:tc>
          <w:tcPr>
            <w:tcW w:w="1618" w:type="pct"/>
          </w:tcPr>
          <w:p w14:paraId="53D90585"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Menge der bei Benutzung des Produkts entstehenden sonstigen Emission, berechnet auf der Grundlage des verwendeten Messverfahrens</w:t>
            </w:r>
          </w:p>
        </w:tc>
        <w:tc>
          <w:tcPr>
            <w:tcW w:w="515" w:type="pct"/>
          </w:tcPr>
          <w:p w14:paraId="47B5B1E2"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tcPr>
          <w:p w14:paraId="2075FA87"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r w:rsidR="007C6AE8" w:rsidRPr="00735AFA" w14:paraId="426E6011" w14:textId="77777777" w:rsidTr="002D45C3">
        <w:trPr>
          <w:cantSplit/>
        </w:trPr>
        <w:tc>
          <w:tcPr>
            <w:tcW w:w="515" w:type="pct"/>
          </w:tcPr>
          <w:p w14:paraId="78B7DC4B"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c>
          <w:tcPr>
            <w:tcW w:w="1691" w:type="pct"/>
          </w:tcPr>
          <w:p w14:paraId="408B101F"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Emission_Sonstige_Einheit</w:t>
            </w:r>
          </w:p>
        </w:tc>
        <w:tc>
          <w:tcPr>
            <w:tcW w:w="1618" w:type="pct"/>
          </w:tcPr>
          <w:p w14:paraId="31F65E3D"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Einheit, in der die sonstige Emission gemessen wird</w:t>
            </w:r>
          </w:p>
        </w:tc>
        <w:tc>
          <w:tcPr>
            <w:tcW w:w="515" w:type="pct"/>
          </w:tcPr>
          <w:p w14:paraId="538A0FFE"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F</w:t>
            </w:r>
          </w:p>
        </w:tc>
        <w:tc>
          <w:tcPr>
            <w:tcW w:w="661" w:type="pct"/>
          </w:tcPr>
          <w:p w14:paraId="72946833"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bl>
    <w:p w14:paraId="1F68499D" w14:textId="77777777" w:rsidR="007C6AE8" w:rsidRDefault="007C6AE8" w:rsidP="00AC04C8">
      <w:pPr>
        <w:spacing w:before="100" w:beforeAutospacing="1" w:after="100" w:afterAutospacing="1"/>
        <w:rPr>
          <w:b/>
        </w:rPr>
        <w:sectPr w:rsidR="007C6AE8" w:rsidSect="00CC1546">
          <w:pgSz w:w="11906" w:h="16838"/>
          <w:pgMar w:top="1134" w:right="1418" w:bottom="1134" w:left="1418" w:header="709" w:footer="709" w:gutter="0"/>
          <w:cols w:space="708"/>
          <w:docGrid w:linePitch="360"/>
        </w:sectPr>
      </w:pPr>
    </w:p>
    <w:p w14:paraId="7EDCD2EA" w14:textId="77777777" w:rsidR="007C6AE8" w:rsidRDefault="007C6AE8" w:rsidP="00AC04C8">
      <w:pPr>
        <w:spacing w:before="100" w:beforeAutospacing="1" w:after="100" w:afterAutospacing="1"/>
      </w:pPr>
      <w:r>
        <w:rPr>
          <w:b/>
        </w:rPr>
        <w:lastRenderedPageBreak/>
        <w:t>8.</w:t>
      </w:r>
      <w:r>
        <w:rPr>
          <w:b/>
        </w:rPr>
        <w:tab/>
        <w:t>Nur Für Zigaretten</w:t>
      </w:r>
      <w:r>
        <w:rPr>
          <w:vertAlign w:val="superscript"/>
        </w:rPr>
        <w:t>12</w:t>
      </w:r>
    </w:p>
    <w:tbl>
      <w:tblPr>
        <w:tblStyle w:val="Grilledutableau"/>
        <w:tblW w:w="5319" w:type="pct"/>
        <w:tblInd w:w="-289" w:type="dxa"/>
        <w:tblLayout w:type="fixed"/>
        <w:tblLook w:val="04A0" w:firstRow="1" w:lastRow="0" w:firstColumn="1" w:lastColumn="0" w:noHBand="0" w:noVBand="1"/>
      </w:tblPr>
      <w:tblGrid>
        <w:gridCol w:w="993"/>
        <w:gridCol w:w="3260"/>
        <w:gridCol w:w="3120"/>
        <w:gridCol w:w="993"/>
        <w:gridCol w:w="1274"/>
      </w:tblGrid>
      <w:tr w:rsidR="007C6AE8" w:rsidRPr="007C6AE8" w14:paraId="4C3D2581" w14:textId="77777777" w:rsidTr="00DE4099">
        <w:trPr>
          <w:cantSplit/>
        </w:trPr>
        <w:tc>
          <w:tcPr>
            <w:tcW w:w="515" w:type="pct"/>
            <w:shd w:val="clear" w:color="auto" w:fill="D9D9D9" w:themeFill="background1" w:themeFillShade="D9"/>
          </w:tcPr>
          <w:p w14:paraId="789454C3" w14:textId="77777777" w:rsidR="007C6AE8" w:rsidRPr="00735AFA"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Feld Nr.</w:t>
            </w:r>
          </w:p>
        </w:tc>
        <w:tc>
          <w:tcPr>
            <w:tcW w:w="1691" w:type="pct"/>
            <w:shd w:val="clear" w:color="auto" w:fill="D9D9D9" w:themeFill="background1" w:themeFillShade="D9"/>
          </w:tcPr>
          <w:p w14:paraId="6D84C37C" w14:textId="77777777" w:rsidR="007C6AE8" w:rsidRPr="00735AFA"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Feld</w:t>
            </w:r>
          </w:p>
        </w:tc>
        <w:tc>
          <w:tcPr>
            <w:tcW w:w="1618" w:type="pct"/>
            <w:shd w:val="clear" w:color="auto" w:fill="D9D9D9" w:themeFill="background1" w:themeFillShade="D9"/>
          </w:tcPr>
          <w:p w14:paraId="194C55A0" w14:textId="77777777" w:rsidR="007C6AE8" w:rsidRPr="00735AFA"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Beschreibung</w:t>
            </w:r>
          </w:p>
        </w:tc>
        <w:tc>
          <w:tcPr>
            <w:tcW w:w="515" w:type="pct"/>
            <w:shd w:val="clear" w:color="auto" w:fill="D9D9D9" w:themeFill="background1" w:themeFillShade="D9"/>
          </w:tcPr>
          <w:p w14:paraId="207D8C0E" w14:textId="77777777" w:rsidR="007C6AE8" w:rsidRPr="00735AFA"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Antwort</w:t>
            </w:r>
          </w:p>
        </w:tc>
        <w:tc>
          <w:tcPr>
            <w:tcW w:w="662" w:type="pct"/>
            <w:shd w:val="clear" w:color="auto" w:fill="D9D9D9" w:themeFill="background1" w:themeFillShade="D9"/>
          </w:tcPr>
          <w:p w14:paraId="0B72C005" w14:textId="77777777" w:rsidR="007C6AE8" w:rsidRPr="007C6AE8" w:rsidRDefault="007C6AE8" w:rsidP="00F94388">
            <w:pPr>
              <w:spacing w:before="100" w:beforeAutospacing="1" w:after="100" w:afterAutospacing="1"/>
              <w:rPr>
                <w:rFonts w:ascii="Times New Roman" w:eastAsia="Times New Roman" w:hAnsi="Times New Roman" w:cs="Times New Roman"/>
                <w:b/>
                <w:bCs/>
                <w:kern w:val="0"/>
                <w:sz w:val="18"/>
                <w:szCs w:val="18"/>
                <w:lang w:val="de-DE"/>
                <w14:ligatures w14:val="none"/>
              </w:rPr>
            </w:pPr>
            <w:r w:rsidRPr="007C6AE8">
              <w:rPr>
                <w:rFonts w:ascii="Times New Roman" w:hAnsi="Times New Roman"/>
                <w:b/>
                <w:sz w:val="18"/>
                <w:lang w:val="de-DE"/>
              </w:rPr>
              <w:t>Vertrauliche Information (Angabe des Übermittlers)</w:t>
            </w:r>
          </w:p>
        </w:tc>
      </w:tr>
      <w:tr w:rsidR="007C6AE8" w:rsidRPr="00735AFA" w14:paraId="4A86DE26" w14:textId="77777777" w:rsidTr="00DE4099">
        <w:trPr>
          <w:cantSplit/>
        </w:trPr>
        <w:tc>
          <w:tcPr>
            <w:tcW w:w="515" w:type="pct"/>
          </w:tcPr>
          <w:p w14:paraId="60D4ADB6"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eastAsia="fr-BE"/>
                <w14:ligatures w14:val="none"/>
              </w:rPr>
            </w:pPr>
          </w:p>
        </w:tc>
        <w:tc>
          <w:tcPr>
            <w:tcW w:w="1691" w:type="pct"/>
          </w:tcPr>
          <w:p w14:paraId="5A1915E1"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Zigarette_Charakteristisches_Aroma</w:t>
            </w:r>
          </w:p>
        </w:tc>
        <w:tc>
          <w:tcPr>
            <w:tcW w:w="1618" w:type="pct"/>
          </w:tcPr>
          <w:p w14:paraId="0F692EC2"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sidRPr="007C6AE8">
              <w:rPr>
                <w:rFonts w:ascii="Times New Roman" w:hAnsi="Times New Roman"/>
                <w:sz w:val="18"/>
                <w:lang w:val="de-DE"/>
              </w:rPr>
              <w:t>Einstufung der Zigarette als Erzeugnis mit einem charakteristischen Aroma gemäß Artikel 5 § 7 des Königlichen Erlasses vom 5. </w:t>
            </w:r>
            <w:r>
              <w:rPr>
                <w:rFonts w:ascii="Times New Roman" w:hAnsi="Times New Roman"/>
                <w:sz w:val="18"/>
              </w:rPr>
              <w:t>Februar 2016 über die Herstellung und das Inverkehrbringen von Tabakerzeugnissen</w:t>
            </w:r>
          </w:p>
        </w:tc>
        <w:tc>
          <w:tcPr>
            <w:tcW w:w="515" w:type="pct"/>
          </w:tcPr>
          <w:p w14:paraId="51339008"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tcPr>
          <w:p w14:paraId="42296EA7"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r w:rsidR="007C6AE8" w:rsidRPr="00735AFA" w14:paraId="15096AA3" w14:textId="77777777" w:rsidTr="00DE4099">
        <w:trPr>
          <w:cantSplit/>
        </w:trPr>
        <w:tc>
          <w:tcPr>
            <w:tcW w:w="515" w:type="pct"/>
          </w:tcPr>
          <w:p w14:paraId="33053DB5"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c>
          <w:tcPr>
            <w:tcW w:w="1691" w:type="pct"/>
          </w:tcPr>
          <w:p w14:paraId="6B1D23CA" w14:textId="77777777" w:rsidR="007C6AE8" w:rsidRDefault="007C6AE8" w:rsidP="00EA0FF4">
            <w:pPr>
              <w:jc w:val="left"/>
              <w:rPr>
                <w:rFonts w:ascii="Times New Roman" w:eastAsia="Times New Roman" w:hAnsi="Times New Roman" w:cs="Times New Roman"/>
                <w:kern w:val="0"/>
                <w:sz w:val="18"/>
                <w:szCs w:val="18"/>
                <w14:ligatures w14:val="none"/>
              </w:rPr>
            </w:pPr>
            <w:r>
              <w:rPr>
                <w:rFonts w:ascii="Times New Roman" w:hAnsi="Times New Roman"/>
                <w:sz w:val="18"/>
              </w:rPr>
              <w:t>Zigarette_Filter_Ventilation</w:t>
            </w:r>
          </w:p>
          <w:p w14:paraId="57F2F0D2" w14:textId="77777777" w:rsidR="007C6AE8" w:rsidRPr="00735AFA" w:rsidRDefault="007C6AE8" w:rsidP="00EA0FF4">
            <w:pPr>
              <w:jc w:val="left"/>
              <w:rPr>
                <w:rFonts w:ascii="Times New Roman" w:eastAsia="Times New Roman" w:hAnsi="Times New Roman" w:cs="Times New Roman"/>
                <w:kern w:val="0"/>
                <w:sz w:val="18"/>
                <w:szCs w:val="18"/>
                <w14:ligatures w14:val="none"/>
              </w:rPr>
            </w:pPr>
          </w:p>
        </w:tc>
        <w:tc>
          <w:tcPr>
            <w:tcW w:w="1618" w:type="pct"/>
          </w:tcPr>
          <w:p w14:paraId="1E0D8C9F"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Gesamtventilationskapazität des Filters (0-100 %)</w:t>
            </w:r>
          </w:p>
        </w:tc>
        <w:tc>
          <w:tcPr>
            <w:tcW w:w="515" w:type="pct"/>
          </w:tcPr>
          <w:p w14:paraId="08D86B8F"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tcPr>
          <w:p w14:paraId="71A2FE79"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r w:rsidR="007C6AE8" w:rsidRPr="00735AFA" w14:paraId="0559495A" w14:textId="77777777" w:rsidTr="00DE4099">
        <w:trPr>
          <w:cantSplit/>
        </w:trPr>
        <w:tc>
          <w:tcPr>
            <w:tcW w:w="515" w:type="pct"/>
          </w:tcPr>
          <w:p w14:paraId="254C9A4D"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c>
          <w:tcPr>
            <w:tcW w:w="1691" w:type="pct"/>
          </w:tcPr>
          <w:p w14:paraId="06C84076"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Zigarette_Filter_Druckabfall_Geschlos</w:t>
            </w:r>
            <w:r>
              <w:rPr>
                <w:rFonts w:ascii="Times New Roman" w:hAnsi="Times New Roman"/>
                <w:sz w:val="18"/>
              </w:rPr>
              <w:softHyphen/>
              <w:t>sen</w:t>
            </w:r>
          </w:p>
        </w:tc>
        <w:tc>
          <w:tcPr>
            <w:tcW w:w="1618" w:type="pct"/>
          </w:tcPr>
          <w:p w14:paraId="4B5DA318"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Druckabfall bei geschlossenen Ventilationskanälen (mm H</w:t>
            </w:r>
            <w:r w:rsidRPr="007C6AE8">
              <w:rPr>
                <w:rFonts w:ascii="Times New Roman" w:hAnsi="Times New Roman"/>
                <w:sz w:val="18"/>
                <w:vertAlign w:val="subscript"/>
                <w:lang w:val="de-DE"/>
              </w:rPr>
              <w:t>2</w:t>
            </w:r>
            <w:r w:rsidRPr="007C6AE8">
              <w:rPr>
                <w:rFonts w:ascii="Times New Roman" w:hAnsi="Times New Roman"/>
                <w:sz w:val="18"/>
                <w:lang w:val="de-DE"/>
              </w:rPr>
              <w:t>O)</w:t>
            </w:r>
          </w:p>
        </w:tc>
        <w:tc>
          <w:tcPr>
            <w:tcW w:w="515" w:type="pct"/>
          </w:tcPr>
          <w:p w14:paraId="62469A58"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tcPr>
          <w:p w14:paraId="499C1EE0"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r w:rsidR="007C6AE8" w:rsidRPr="00735AFA" w14:paraId="4D98D666" w14:textId="77777777" w:rsidTr="00DE4099">
        <w:trPr>
          <w:cantSplit/>
        </w:trPr>
        <w:tc>
          <w:tcPr>
            <w:tcW w:w="515" w:type="pct"/>
          </w:tcPr>
          <w:p w14:paraId="4D5FAA3B"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c>
          <w:tcPr>
            <w:tcW w:w="1691" w:type="pct"/>
          </w:tcPr>
          <w:p w14:paraId="6A127D89"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Zigarette_Filter_Druckabfall_Offen</w:t>
            </w:r>
          </w:p>
        </w:tc>
        <w:tc>
          <w:tcPr>
            <w:tcW w:w="1618" w:type="pct"/>
          </w:tcPr>
          <w:p w14:paraId="6266E462"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Druckabfall bei nicht geschlossenen Ventilationskanälen (mm H</w:t>
            </w:r>
            <w:r w:rsidRPr="007C6AE8">
              <w:rPr>
                <w:rFonts w:ascii="Times New Roman" w:hAnsi="Times New Roman"/>
                <w:sz w:val="18"/>
                <w:vertAlign w:val="subscript"/>
                <w:lang w:val="de-DE"/>
              </w:rPr>
              <w:t>2</w:t>
            </w:r>
            <w:r w:rsidRPr="007C6AE8">
              <w:rPr>
                <w:rFonts w:ascii="Times New Roman" w:hAnsi="Times New Roman"/>
                <w:sz w:val="18"/>
                <w:lang w:val="de-DE"/>
              </w:rPr>
              <w:t>O)</w:t>
            </w:r>
          </w:p>
        </w:tc>
        <w:tc>
          <w:tcPr>
            <w:tcW w:w="515" w:type="pct"/>
          </w:tcPr>
          <w:p w14:paraId="205467DC"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2" w:type="pct"/>
          </w:tcPr>
          <w:p w14:paraId="612117BF" w14:textId="77777777" w:rsidR="007C6AE8" w:rsidRPr="00735AFA"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bl>
    <w:p w14:paraId="7B65E2FD" w14:textId="77777777" w:rsidR="007C6AE8" w:rsidRPr="007C6AE8" w:rsidRDefault="007C6AE8" w:rsidP="00AC04C8">
      <w:pPr>
        <w:spacing w:before="100" w:beforeAutospacing="1" w:after="100" w:afterAutospacing="1"/>
        <w:rPr>
          <w:lang w:val="de-DE"/>
        </w:rPr>
      </w:pPr>
      <w:r w:rsidRPr="007C6AE8">
        <w:rPr>
          <w:b/>
          <w:lang w:val="de-DE"/>
        </w:rPr>
        <w:t>9.</w:t>
      </w:r>
      <w:r w:rsidRPr="007C6AE8">
        <w:rPr>
          <w:lang w:val="de-DE"/>
        </w:rPr>
        <w:tab/>
      </w:r>
      <w:r w:rsidRPr="007C6AE8">
        <w:rPr>
          <w:b/>
          <w:lang w:val="de-DE"/>
        </w:rPr>
        <w:t>Nur für rauchlose Erzeugnisse (Schnupf- und Kautabak, Tabak zum oralen Gebrauch)</w:t>
      </w:r>
      <w:r w:rsidRPr="007C6AE8">
        <w:rPr>
          <w:vertAlign w:val="superscript"/>
          <w:lang w:val="de-DE"/>
        </w:rPr>
        <w:t>13</w:t>
      </w:r>
      <w:r w:rsidRPr="007C6AE8">
        <w:rPr>
          <w:lang w:val="de-DE"/>
        </w:rPr>
        <w:t xml:space="preserve"> </w:t>
      </w:r>
    </w:p>
    <w:tbl>
      <w:tblPr>
        <w:tblStyle w:val="Grilledutableau"/>
        <w:tblW w:w="5319" w:type="pct"/>
        <w:tblInd w:w="-289" w:type="dxa"/>
        <w:tblLayout w:type="fixed"/>
        <w:tblLook w:val="04A0" w:firstRow="1" w:lastRow="0" w:firstColumn="1" w:lastColumn="0" w:noHBand="0" w:noVBand="1"/>
      </w:tblPr>
      <w:tblGrid>
        <w:gridCol w:w="995"/>
        <w:gridCol w:w="3260"/>
        <w:gridCol w:w="3120"/>
        <w:gridCol w:w="993"/>
        <w:gridCol w:w="1272"/>
      </w:tblGrid>
      <w:tr w:rsidR="007C6AE8" w:rsidRPr="007C6AE8" w14:paraId="55FFC1AC" w14:textId="77777777" w:rsidTr="009D1AB2">
        <w:trPr>
          <w:cantSplit/>
        </w:trPr>
        <w:tc>
          <w:tcPr>
            <w:tcW w:w="516" w:type="pct"/>
            <w:shd w:val="clear" w:color="auto" w:fill="D9D9D9" w:themeFill="background1" w:themeFillShade="D9"/>
            <w:hideMark/>
          </w:tcPr>
          <w:p w14:paraId="0EC1FF3F" w14:textId="77777777" w:rsidR="007C6AE8" w:rsidRPr="00394B8C"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Feld Nr.</w:t>
            </w:r>
          </w:p>
        </w:tc>
        <w:tc>
          <w:tcPr>
            <w:tcW w:w="1691" w:type="pct"/>
            <w:shd w:val="clear" w:color="auto" w:fill="D9D9D9" w:themeFill="background1" w:themeFillShade="D9"/>
            <w:tcMar>
              <w:bottom w:w="28" w:type="dxa"/>
            </w:tcMar>
            <w:hideMark/>
          </w:tcPr>
          <w:p w14:paraId="4369C6C3" w14:textId="77777777" w:rsidR="007C6AE8" w:rsidRPr="00394B8C"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Feld</w:t>
            </w:r>
          </w:p>
        </w:tc>
        <w:tc>
          <w:tcPr>
            <w:tcW w:w="1618" w:type="pct"/>
            <w:shd w:val="clear" w:color="auto" w:fill="D9D9D9" w:themeFill="background1" w:themeFillShade="D9"/>
            <w:hideMark/>
          </w:tcPr>
          <w:p w14:paraId="4BFB0D7E" w14:textId="77777777" w:rsidR="007C6AE8" w:rsidRPr="00394B8C"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Beschreibung</w:t>
            </w:r>
          </w:p>
        </w:tc>
        <w:tc>
          <w:tcPr>
            <w:tcW w:w="515" w:type="pct"/>
            <w:shd w:val="clear" w:color="auto" w:fill="D9D9D9" w:themeFill="background1" w:themeFillShade="D9"/>
            <w:hideMark/>
          </w:tcPr>
          <w:p w14:paraId="79416EC4" w14:textId="77777777" w:rsidR="007C6AE8" w:rsidRPr="00394B8C"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Antwort</w:t>
            </w:r>
          </w:p>
        </w:tc>
        <w:tc>
          <w:tcPr>
            <w:tcW w:w="661" w:type="pct"/>
            <w:shd w:val="clear" w:color="auto" w:fill="D9D9D9" w:themeFill="background1" w:themeFillShade="D9"/>
            <w:hideMark/>
          </w:tcPr>
          <w:p w14:paraId="5E4346CB" w14:textId="77777777" w:rsidR="007C6AE8" w:rsidRPr="007C6AE8" w:rsidRDefault="007C6AE8" w:rsidP="00F94388">
            <w:pPr>
              <w:spacing w:before="100" w:beforeAutospacing="1" w:after="100" w:afterAutospacing="1"/>
              <w:rPr>
                <w:rFonts w:ascii="Times New Roman" w:eastAsia="Times New Roman" w:hAnsi="Times New Roman" w:cs="Times New Roman"/>
                <w:b/>
                <w:bCs/>
                <w:kern w:val="0"/>
                <w:sz w:val="18"/>
                <w:szCs w:val="18"/>
                <w:lang w:val="de-DE"/>
                <w14:ligatures w14:val="none"/>
              </w:rPr>
            </w:pPr>
            <w:r w:rsidRPr="007C6AE8">
              <w:rPr>
                <w:rFonts w:ascii="Times New Roman" w:hAnsi="Times New Roman"/>
                <w:b/>
                <w:sz w:val="18"/>
                <w:lang w:val="de-DE"/>
              </w:rPr>
              <w:t>Vertrauliche Information (Angabe des Übermittlers)</w:t>
            </w:r>
          </w:p>
        </w:tc>
      </w:tr>
      <w:tr w:rsidR="007C6AE8" w:rsidRPr="00394B8C" w14:paraId="0BE08EEF" w14:textId="77777777" w:rsidTr="009D1AB2">
        <w:trPr>
          <w:cantSplit/>
        </w:trPr>
        <w:tc>
          <w:tcPr>
            <w:tcW w:w="516" w:type="pct"/>
            <w:hideMark/>
          </w:tcPr>
          <w:p w14:paraId="4FB5BADA"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c>
          <w:tcPr>
            <w:tcW w:w="1691" w:type="pct"/>
            <w:tcMar>
              <w:bottom w:w="28" w:type="dxa"/>
            </w:tcMar>
            <w:hideMark/>
          </w:tcPr>
          <w:p w14:paraId="09CE0F18" w14:textId="77777777" w:rsidR="007C6AE8" w:rsidRPr="00394B8C"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Rauchlos_pH</w:t>
            </w:r>
          </w:p>
        </w:tc>
        <w:tc>
          <w:tcPr>
            <w:tcW w:w="1618" w:type="pct"/>
            <w:hideMark/>
          </w:tcPr>
          <w:p w14:paraId="4125D3A6" w14:textId="77777777" w:rsidR="007C6AE8" w:rsidRPr="00394B8C"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pH des Produkts</w:t>
            </w:r>
          </w:p>
        </w:tc>
        <w:tc>
          <w:tcPr>
            <w:tcW w:w="515" w:type="pct"/>
            <w:hideMark/>
          </w:tcPr>
          <w:p w14:paraId="63356F87" w14:textId="77777777" w:rsidR="007C6AE8" w:rsidRPr="00394B8C"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hideMark/>
          </w:tcPr>
          <w:p w14:paraId="14048149" w14:textId="77777777" w:rsidR="007C6AE8" w:rsidRPr="00394B8C"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r w:rsidR="007C6AE8" w:rsidRPr="00394B8C" w14:paraId="7B0D1705" w14:textId="77777777" w:rsidTr="009D1AB2">
        <w:trPr>
          <w:cantSplit/>
        </w:trPr>
        <w:tc>
          <w:tcPr>
            <w:tcW w:w="516" w:type="pct"/>
            <w:hideMark/>
          </w:tcPr>
          <w:p w14:paraId="40D83041" w14:textId="77777777" w:rsidR="007C6AE8" w:rsidRPr="00394B8C"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c>
          <w:tcPr>
            <w:tcW w:w="1691" w:type="pct"/>
            <w:tcMar>
              <w:bottom w:w="28" w:type="dxa"/>
            </w:tcMar>
            <w:hideMark/>
          </w:tcPr>
          <w:p w14:paraId="40C007C1" w14:textId="77777777" w:rsidR="007C6AE8" w:rsidRDefault="007C6AE8" w:rsidP="00351D5A">
            <w:pPr>
              <w:jc w:val="left"/>
              <w:rPr>
                <w:rFonts w:ascii="Times New Roman" w:eastAsia="Times New Roman" w:hAnsi="Times New Roman" w:cs="Times New Roman"/>
                <w:kern w:val="0"/>
                <w:sz w:val="18"/>
                <w:szCs w:val="18"/>
                <w14:ligatures w14:val="none"/>
              </w:rPr>
            </w:pPr>
            <w:r>
              <w:rPr>
                <w:rFonts w:ascii="Times New Roman" w:hAnsi="Times New Roman"/>
                <w:sz w:val="18"/>
              </w:rPr>
              <w:t>Rauchlos_Nikotin_Gehalt</w:t>
            </w:r>
          </w:p>
          <w:p w14:paraId="21F63E4C" w14:textId="77777777" w:rsidR="007C6AE8" w:rsidRPr="00394B8C" w:rsidRDefault="007C6AE8" w:rsidP="00351D5A">
            <w:pPr>
              <w:jc w:val="left"/>
              <w:rPr>
                <w:rFonts w:ascii="Times New Roman" w:eastAsia="Times New Roman" w:hAnsi="Times New Roman" w:cs="Times New Roman"/>
                <w:kern w:val="0"/>
                <w:sz w:val="18"/>
                <w:szCs w:val="18"/>
                <w14:ligatures w14:val="none"/>
              </w:rPr>
            </w:pPr>
          </w:p>
        </w:tc>
        <w:tc>
          <w:tcPr>
            <w:tcW w:w="1618" w:type="pct"/>
            <w:hideMark/>
          </w:tcPr>
          <w:p w14:paraId="7EC0B283"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Gesamtnikotingehalt des Produkts je Produkteinheit</w:t>
            </w:r>
          </w:p>
        </w:tc>
        <w:tc>
          <w:tcPr>
            <w:tcW w:w="515" w:type="pct"/>
            <w:hideMark/>
          </w:tcPr>
          <w:p w14:paraId="418D41AD" w14:textId="77777777" w:rsidR="007C6AE8" w:rsidRPr="00394B8C"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hideMark/>
          </w:tcPr>
          <w:p w14:paraId="631D6DE0" w14:textId="77777777" w:rsidR="007C6AE8" w:rsidRPr="00394B8C"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 </w:t>
            </w:r>
          </w:p>
        </w:tc>
      </w:tr>
    </w:tbl>
    <w:p w14:paraId="40390331" w14:textId="77777777" w:rsidR="007C6AE8" w:rsidRPr="007C6AE8" w:rsidRDefault="007C6AE8" w:rsidP="00AC04C8">
      <w:pPr>
        <w:spacing w:before="100" w:beforeAutospacing="1" w:after="100" w:afterAutospacing="1"/>
        <w:rPr>
          <w:lang w:val="de-DE"/>
        </w:rPr>
      </w:pPr>
      <w:r w:rsidRPr="007C6AE8">
        <w:rPr>
          <w:b/>
          <w:lang w:val="de-DE"/>
        </w:rPr>
        <w:t>10.</w:t>
      </w:r>
      <w:r w:rsidRPr="007C6AE8">
        <w:rPr>
          <w:b/>
          <w:lang w:val="de-DE"/>
        </w:rPr>
        <w:tab/>
        <w:t>Nur für Tabak zum Selbstdrehen und Pfeifentabak</w:t>
      </w:r>
      <w:r w:rsidRPr="007C6AE8">
        <w:rPr>
          <w:vertAlign w:val="superscript"/>
          <w:lang w:val="de-DE"/>
        </w:rPr>
        <w:t>14</w:t>
      </w:r>
    </w:p>
    <w:tbl>
      <w:tblPr>
        <w:tblStyle w:val="Grilledutableau"/>
        <w:tblW w:w="5319" w:type="pct"/>
        <w:tblInd w:w="-289" w:type="dxa"/>
        <w:tblLayout w:type="fixed"/>
        <w:tblLook w:val="04A0" w:firstRow="1" w:lastRow="0" w:firstColumn="1" w:lastColumn="0" w:noHBand="0" w:noVBand="1"/>
      </w:tblPr>
      <w:tblGrid>
        <w:gridCol w:w="995"/>
        <w:gridCol w:w="3260"/>
        <w:gridCol w:w="3120"/>
        <w:gridCol w:w="993"/>
        <w:gridCol w:w="1272"/>
      </w:tblGrid>
      <w:tr w:rsidR="007C6AE8" w:rsidRPr="007C6AE8" w14:paraId="41934D86" w14:textId="77777777" w:rsidTr="00DE4099">
        <w:trPr>
          <w:cantSplit/>
        </w:trPr>
        <w:tc>
          <w:tcPr>
            <w:tcW w:w="516" w:type="pct"/>
            <w:shd w:val="clear" w:color="auto" w:fill="D9D9D9" w:themeFill="background1" w:themeFillShade="D9"/>
            <w:hideMark/>
          </w:tcPr>
          <w:p w14:paraId="663C49B0" w14:textId="77777777" w:rsidR="007C6AE8" w:rsidRPr="00394B8C"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Feld Nr.</w:t>
            </w:r>
          </w:p>
        </w:tc>
        <w:tc>
          <w:tcPr>
            <w:tcW w:w="1691" w:type="pct"/>
            <w:shd w:val="clear" w:color="auto" w:fill="D9D9D9" w:themeFill="background1" w:themeFillShade="D9"/>
            <w:hideMark/>
          </w:tcPr>
          <w:p w14:paraId="31E3CB71" w14:textId="77777777" w:rsidR="007C6AE8" w:rsidRPr="00394B8C"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Feld</w:t>
            </w:r>
          </w:p>
        </w:tc>
        <w:tc>
          <w:tcPr>
            <w:tcW w:w="1618" w:type="pct"/>
            <w:shd w:val="clear" w:color="auto" w:fill="D9D9D9" w:themeFill="background1" w:themeFillShade="D9"/>
            <w:hideMark/>
          </w:tcPr>
          <w:p w14:paraId="0B00741D" w14:textId="77777777" w:rsidR="007C6AE8" w:rsidRPr="00394B8C"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Beschreibung</w:t>
            </w:r>
          </w:p>
        </w:tc>
        <w:tc>
          <w:tcPr>
            <w:tcW w:w="515" w:type="pct"/>
            <w:shd w:val="clear" w:color="auto" w:fill="D9D9D9" w:themeFill="background1" w:themeFillShade="D9"/>
            <w:hideMark/>
          </w:tcPr>
          <w:p w14:paraId="2B7329A5" w14:textId="77777777" w:rsidR="007C6AE8" w:rsidRPr="00394B8C" w:rsidRDefault="007C6AE8" w:rsidP="00F94388">
            <w:pPr>
              <w:spacing w:before="100" w:beforeAutospacing="1" w:after="100" w:afterAutospacing="1"/>
              <w:rPr>
                <w:rFonts w:ascii="Times New Roman" w:eastAsia="Times New Roman" w:hAnsi="Times New Roman" w:cs="Times New Roman"/>
                <w:b/>
                <w:bCs/>
                <w:kern w:val="0"/>
                <w:sz w:val="18"/>
                <w:szCs w:val="18"/>
                <w14:ligatures w14:val="none"/>
              </w:rPr>
            </w:pPr>
            <w:r>
              <w:rPr>
                <w:rFonts w:ascii="Times New Roman" w:hAnsi="Times New Roman"/>
                <w:b/>
                <w:sz w:val="18"/>
              </w:rPr>
              <w:t>Antwort</w:t>
            </w:r>
          </w:p>
        </w:tc>
        <w:tc>
          <w:tcPr>
            <w:tcW w:w="661" w:type="pct"/>
            <w:shd w:val="clear" w:color="auto" w:fill="D9D9D9" w:themeFill="background1" w:themeFillShade="D9"/>
            <w:hideMark/>
          </w:tcPr>
          <w:p w14:paraId="7C115FC0" w14:textId="77777777" w:rsidR="007C6AE8" w:rsidRPr="007C6AE8" w:rsidRDefault="007C6AE8" w:rsidP="00F94388">
            <w:pPr>
              <w:spacing w:before="100" w:beforeAutospacing="1" w:after="100" w:afterAutospacing="1"/>
              <w:rPr>
                <w:rFonts w:ascii="Times New Roman" w:eastAsia="Times New Roman" w:hAnsi="Times New Roman" w:cs="Times New Roman"/>
                <w:b/>
                <w:bCs/>
                <w:kern w:val="0"/>
                <w:sz w:val="18"/>
                <w:szCs w:val="18"/>
                <w:lang w:val="de-DE"/>
                <w14:ligatures w14:val="none"/>
              </w:rPr>
            </w:pPr>
            <w:r w:rsidRPr="007C6AE8">
              <w:rPr>
                <w:rFonts w:ascii="Times New Roman" w:hAnsi="Times New Roman"/>
                <w:b/>
                <w:sz w:val="18"/>
                <w:lang w:val="de-DE"/>
              </w:rPr>
              <w:t>Vertrauliche Information (Angabe des Übermittlers)</w:t>
            </w:r>
          </w:p>
        </w:tc>
      </w:tr>
      <w:tr w:rsidR="007C6AE8" w:rsidRPr="00394B8C" w14:paraId="69313191" w14:textId="77777777" w:rsidTr="00DE4099">
        <w:trPr>
          <w:cantSplit/>
        </w:trPr>
        <w:tc>
          <w:tcPr>
            <w:tcW w:w="516" w:type="pct"/>
            <w:hideMark/>
          </w:tcPr>
          <w:p w14:paraId="4B11E26C"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 </w:t>
            </w:r>
          </w:p>
        </w:tc>
        <w:tc>
          <w:tcPr>
            <w:tcW w:w="1691" w:type="pct"/>
            <w:tcMar>
              <w:left w:w="57" w:type="dxa"/>
              <w:right w:w="57" w:type="dxa"/>
            </w:tcMar>
          </w:tcPr>
          <w:p w14:paraId="082833C9"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Selbstgedreht/Pfeife_Gesamt_Nikotin_Ge</w:t>
            </w:r>
            <w:r w:rsidRPr="007C6AE8">
              <w:rPr>
                <w:rFonts w:ascii="Times New Roman" w:hAnsi="Times New Roman"/>
                <w:sz w:val="18"/>
                <w:lang w:val="de-DE"/>
              </w:rPr>
              <w:softHyphen/>
              <w:t>halt</w:t>
            </w:r>
          </w:p>
        </w:tc>
        <w:tc>
          <w:tcPr>
            <w:tcW w:w="1618" w:type="pct"/>
          </w:tcPr>
          <w:p w14:paraId="095764BD" w14:textId="77777777" w:rsidR="007C6AE8" w:rsidRPr="007C6AE8" w:rsidRDefault="007C6AE8" w:rsidP="001D2ECD">
            <w:pPr>
              <w:spacing w:before="100" w:beforeAutospacing="1" w:after="100" w:afterAutospacing="1"/>
              <w:jc w:val="left"/>
              <w:rPr>
                <w:rFonts w:ascii="Times New Roman" w:eastAsia="Times New Roman" w:hAnsi="Times New Roman" w:cs="Times New Roman"/>
                <w:kern w:val="0"/>
                <w:sz w:val="18"/>
                <w:szCs w:val="18"/>
                <w:lang w:val="de-DE"/>
                <w14:ligatures w14:val="none"/>
              </w:rPr>
            </w:pPr>
            <w:r w:rsidRPr="007C6AE8">
              <w:rPr>
                <w:rFonts w:ascii="Times New Roman" w:hAnsi="Times New Roman"/>
                <w:sz w:val="18"/>
                <w:lang w:val="de-DE"/>
              </w:rPr>
              <w:t>Gesamtnikotingehalt des losen Produkts je Produkteinheit</w:t>
            </w:r>
          </w:p>
        </w:tc>
        <w:tc>
          <w:tcPr>
            <w:tcW w:w="515" w:type="pct"/>
          </w:tcPr>
          <w:p w14:paraId="78C05B68" w14:textId="77777777" w:rsidR="007C6AE8" w:rsidRPr="00394B8C" w:rsidRDefault="007C6AE8" w:rsidP="001D2ECD">
            <w:pPr>
              <w:spacing w:before="100" w:beforeAutospacing="1" w:after="100" w:afterAutospacing="1"/>
              <w:jc w:val="left"/>
              <w:rPr>
                <w:rFonts w:ascii="Times New Roman" w:eastAsia="Times New Roman" w:hAnsi="Times New Roman" w:cs="Times New Roman"/>
                <w:kern w:val="0"/>
                <w:sz w:val="18"/>
                <w:szCs w:val="18"/>
                <w14:ligatures w14:val="none"/>
              </w:rPr>
            </w:pPr>
            <w:r>
              <w:rPr>
                <w:rFonts w:ascii="Times New Roman" w:hAnsi="Times New Roman"/>
                <w:sz w:val="18"/>
              </w:rPr>
              <w:t>M</w:t>
            </w:r>
          </w:p>
        </w:tc>
        <w:tc>
          <w:tcPr>
            <w:tcW w:w="661" w:type="pct"/>
          </w:tcPr>
          <w:p w14:paraId="067FA031" w14:textId="77777777" w:rsidR="007C6AE8" w:rsidRPr="00394B8C" w:rsidRDefault="007C6AE8" w:rsidP="001D2ECD">
            <w:pPr>
              <w:spacing w:before="100" w:beforeAutospacing="1" w:after="100" w:afterAutospacing="1"/>
              <w:jc w:val="left"/>
              <w:rPr>
                <w:rFonts w:ascii="Times New Roman" w:eastAsia="Times New Roman" w:hAnsi="Times New Roman" w:cs="Times New Roman"/>
                <w:kern w:val="0"/>
                <w:sz w:val="18"/>
                <w:szCs w:val="18"/>
                <w:lang w:eastAsia="fr-BE"/>
                <w14:ligatures w14:val="none"/>
              </w:rPr>
            </w:pPr>
          </w:p>
        </w:tc>
      </w:tr>
    </w:tbl>
    <w:p w14:paraId="1F47899B" w14:textId="77777777" w:rsidR="007C6AE8" w:rsidRDefault="007C6AE8" w:rsidP="002D45C3">
      <w:pPr>
        <w:jc w:val="both"/>
        <w:rPr>
          <w:lang w:eastAsia="fr-BE"/>
        </w:rPr>
      </w:pPr>
    </w:p>
    <w:p w14:paraId="1676B170" w14:textId="77777777" w:rsidR="007C6AE8" w:rsidRDefault="007C6AE8" w:rsidP="002D45C3">
      <w:pPr>
        <w:jc w:val="both"/>
        <w:rPr>
          <w:lang w:eastAsia="fr-BE"/>
        </w:rPr>
      </w:pPr>
    </w:p>
    <w:p w14:paraId="00E8CDB2" w14:textId="380421B2" w:rsidR="007C6AE8" w:rsidRPr="008226DE" w:rsidRDefault="007C6AE8" w:rsidP="008226DE">
      <w:pPr>
        <w:tabs>
          <w:tab w:val="left" w:pos="426"/>
        </w:tabs>
        <w:spacing w:before="100" w:beforeAutospacing="1" w:after="100" w:afterAutospacing="1"/>
        <w:ind w:left="426" w:hanging="426"/>
        <w:jc w:val="both"/>
        <w:rPr>
          <w:sz w:val="21"/>
          <w:lang w:val="de-DE"/>
        </w:rPr>
      </w:pPr>
      <w:r w:rsidRPr="007C6AE8">
        <w:rPr>
          <w:sz w:val="21"/>
          <w:vertAlign w:val="superscript"/>
          <w:lang w:val="de-DE"/>
        </w:rPr>
        <w:t>1</w:t>
      </w:r>
      <w:r w:rsidRPr="007C6AE8">
        <w:rPr>
          <w:sz w:val="21"/>
          <w:lang w:val="de-DE"/>
        </w:rPr>
        <w:tab/>
        <w:t>Empfehlung der Kommission 2003/361/EG vom 6. Mai 2003 betreffend die Definition der Kleinstunternehmen sowie der kleinen und mittleren Unternehmen (</w:t>
      </w:r>
      <w:hyperlink r:id="rId6" w:history="1">
        <w:r w:rsidRPr="007C6AE8">
          <w:rPr>
            <w:sz w:val="21"/>
            <w:lang w:val="de-DE"/>
          </w:rPr>
          <w:t>ABl. L 124 vom 20.5.2003, S. 36</w:t>
        </w:r>
      </w:hyperlink>
      <w:r w:rsidRPr="007C6AE8">
        <w:rPr>
          <w:sz w:val="21"/>
          <w:lang w:val="de-DE"/>
        </w:rPr>
        <w:t>).</w:t>
      </w:r>
    </w:p>
    <w:p w14:paraId="7E27D17E" w14:textId="77777777" w:rsidR="007C6AE8" w:rsidRPr="007C6AE8" w:rsidRDefault="007C6AE8" w:rsidP="00214487">
      <w:pPr>
        <w:tabs>
          <w:tab w:val="left" w:pos="426"/>
        </w:tabs>
        <w:spacing w:before="100" w:beforeAutospacing="1" w:after="100" w:afterAutospacing="1"/>
        <w:ind w:left="426" w:hanging="426"/>
        <w:jc w:val="both"/>
        <w:rPr>
          <w:sz w:val="21"/>
          <w:szCs w:val="21"/>
          <w:lang w:val="de-DE"/>
        </w:rPr>
      </w:pPr>
      <w:r w:rsidRPr="007C6AE8">
        <w:rPr>
          <w:sz w:val="21"/>
          <w:vertAlign w:val="superscript"/>
          <w:lang w:val="de-DE"/>
        </w:rPr>
        <w:t>2</w:t>
      </w:r>
      <w:r w:rsidRPr="007C6AE8">
        <w:rPr>
          <w:sz w:val="21"/>
          <w:lang w:val="de-DE"/>
        </w:rPr>
        <w:tab/>
        <w:t>Bei losem Tabak gilt: eine Einheit = 1 g.</w:t>
      </w:r>
    </w:p>
    <w:p w14:paraId="589CD8F1" w14:textId="77777777" w:rsidR="007C6AE8" w:rsidRPr="007C6AE8" w:rsidRDefault="007C6AE8" w:rsidP="00214487">
      <w:pPr>
        <w:tabs>
          <w:tab w:val="left" w:pos="426"/>
        </w:tabs>
        <w:spacing w:before="100" w:beforeAutospacing="1" w:after="100" w:afterAutospacing="1"/>
        <w:ind w:left="426" w:hanging="426"/>
        <w:jc w:val="both"/>
        <w:rPr>
          <w:sz w:val="21"/>
          <w:szCs w:val="21"/>
          <w:lang w:val="de-DE"/>
        </w:rPr>
      </w:pPr>
      <w:r w:rsidRPr="007C6AE8">
        <w:rPr>
          <w:sz w:val="21"/>
          <w:vertAlign w:val="superscript"/>
          <w:lang w:val="de-DE"/>
        </w:rPr>
        <w:t>3</w:t>
      </w:r>
      <w:r w:rsidRPr="007C6AE8">
        <w:rPr>
          <w:sz w:val="21"/>
          <w:lang w:val="de-DE"/>
        </w:rPr>
        <w:tab/>
        <w:t>Für jeden Hersteller sind folgende Informationen bereitzustellen: Kennnummer (falls vorhanden), registrierter Name, Anschrift, Land, geschäftliche Telefonnummer und funktionelle E-Mail-Adresse (geschäftlich).</w:t>
      </w:r>
    </w:p>
    <w:p w14:paraId="143B78D5" w14:textId="77777777" w:rsidR="007C6AE8" w:rsidRPr="007C6AE8" w:rsidRDefault="007C6AE8" w:rsidP="00214487">
      <w:pPr>
        <w:tabs>
          <w:tab w:val="left" w:pos="426"/>
        </w:tabs>
        <w:spacing w:before="100" w:beforeAutospacing="1" w:after="100" w:afterAutospacing="1"/>
        <w:ind w:left="426" w:hanging="426"/>
        <w:jc w:val="both"/>
        <w:rPr>
          <w:sz w:val="21"/>
          <w:szCs w:val="21"/>
          <w:lang w:val="de-DE"/>
        </w:rPr>
      </w:pPr>
      <w:r w:rsidRPr="007C6AE8">
        <w:rPr>
          <w:sz w:val="21"/>
          <w:vertAlign w:val="superscript"/>
          <w:lang w:val="de-DE"/>
        </w:rPr>
        <w:t>4</w:t>
      </w:r>
      <w:r w:rsidRPr="007C6AE8">
        <w:rPr>
          <w:sz w:val="21"/>
          <w:lang w:val="de-DE"/>
        </w:rPr>
        <w:tab/>
        <w:t>Siehe Begriffsbestimmung für "Tabak" in Artikel 2 Nr. 1 des Königlichen Erlasses vom 5. Februar 2016 über die Herstellung und das Inverkehrbringen von Tabakerzeugnissen.</w:t>
      </w:r>
    </w:p>
    <w:p w14:paraId="489750B4" w14:textId="77777777" w:rsidR="007C6AE8" w:rsidRPr="007C6AE8" w:rsidRDefault="007C6AE8" w:rsidP="00214487">
      <w:pPr>
        <w:tabs>
          <w:tab w:val="left" w:pos="426"/>
        </w:tabs>
        <w:spacing w:before="100" w:beforeAutospacing="1" w:after="100" w:afterAutospacing="1"/>
        <w:ind w:left="426" w:hanging="426"/>
        <w:jc w:val="both"/>
        <w:rPr>
          <w:sz w:val="21"/>
          <w:szCs w:val="21"/>
          <w:lang w:val="de-DE"/>
        </w:rPr>
      </w:pPr>
      <w:r w:rsidRPr="007C6AE8">
        <w:rPr>
          <w:sz w:val="21"/>
          <w:vertAlign w:val="superscript"/>
          <w:lang w:val="de-DE"/>
        </w:rPr>
        <w:t>5</w:t>
      </w:r>
      <w:r w:rsidRPr="007C6AE8">
        <w:rPr>
          <w:sz w:val="21"/>
          <w:lang w:val="de-DE"/>
        </w:rPr>
        <w:tab/>
        <w:t>Für jeden Lieferanten sind folgende Informationen bereitzustellen: Übermittler-ID (falls vorhanden), registrierter Name, Anschrift, Land, geschäftliche Telefonnummer und funktionelle E-Mail-Adresse (geschäftlich).</w:t>
      </w:r>
    </w:p>
    <w:p w14:paraId="6FFFF49C" w14:textId="77777777" w:rsidR="007C6AE8" w:rsidRPr="007C6AE8" w:rsidRDefault="007C6AE8" w:rsidP="00214487">
      <w:pPr>
        <w:tabs>
          <w:tab w:val="left" w:pos="426"/>
        </w:tabs>
        <w:spacing w:before="100" w:beforeAutospacing="1" w:after="100" w:afterAutospacing="1"/>
        <w:ind w:left="426" w:hanging="426"/>
        <w:jc w:val="both"/>
        <w:rPr>
          <w:sz w:val="21"/>
          <w:szCs w:val="21"/>
          <w:lang w:val="de-DE"/>
        </w:rPr>
      </w:pPr>
      <w:r w:rsidRPr="007C6AE8">
        <w:rPr>
          <w:sz w:val="21"/>
          <w:vertAlign w:val="superscript"/>
          <w:lang w:val="de-DE"/>
        </w:rPr>
        <w:lastRenderedPageBreak/>
        <w:t>6</w:t>
      </w:r>
      <w:r w:rsidRPr="007C6AE8">
        <w:rPr>
          <w:sz w:val="21"/>
          <w:lang w:val="de-DE"/>
        </w:rPr>
        <w:tab/>
        <w:t>Verordnung (EG) Nr. 1333/2008 des Europäischen Parlaments und des Rates vom 16. Dezember 2008 über Lebensmittelzusatzstoffe (</w:t>
      </w:r>
      <w:hyperlink r:id="rId7" w:history="1">
        <w:r w:rsidRPr="007C6AE8">
          <w:rPr>
            <w:sz w:val="21"/>
            <w:lang w:val="de-DE"/>
          </w:rPr>
          <w:t>ABl. L 354 vom 31.12.2008, S. 16</w:t>
        </w:r>
      </w:hyperlink>
      <w:r w:rsidRPr="007C6AE8">
        <w:rPr>
          <w:sz w:val="21"/>
          <w:lang w:val="de-DE"/>
        </w:rPr>
        <w:t>).</w:t>
      </w:r>
    </w:p>
    <w:p w14:paraId="4958021A" w14:textId="77777777" w:rsidR="007C6AE8" w:rsidRPr="007C6AE8" w:rsidRDefault="007C6AE8" w:rsidP="00A40308">
      <w:pPr>
        <w:tabs>
          <w:tab w:val="left" w:pos="426"/>
        </w:tabs>
        <w:spacing w:before="100" w:beforeAutospacing="1" w:after="100" w:afterAutospacing="1"/>
        <w:ind w:left="426" w:hanging="426"/>
        <w:jc w:val="both"/>
        <w:rPr>
          <w:sz w:val="21"/>
          <w:szCs w:val="21"/>
          <w:lang w:val="de-DE"/>
        </w:rPr>
      </w:pPr>
      <w:r w:rsidRPr="007C6AE8">
        <w:rPr>
          <w:sz w:val="21"/>
          <w:vertAlign w:val="superscript"/>
          <w:lang w:val="de-DE"/>
        </w:rPr>
        <w:t>7</w:t>
      </w:r>
      <w:r w:rsidRPr="007C6AE8">
        <w:rPr>
          <w:sz w:val="21"/>
          <w:lang w:val="de-DE"/>
        </w:rPr>
        <w:tab/>
        <w:t>Verordnung (EG) Nr. 1334/2008 des Europäischen Parlaments und des Rates vom 16. Dezember 2008 über Aromen und bestimmte Lebensmittelzutaten mit Aromaeigenschaften zur Verwendung in und auf Lebensmitteln sowie zur Änderung der Verordnung (EWG) Nr. 1601/91 des Rates, der Verordnungen (EG) Nr. 2232/96 und (EG) Nr. 110/2008 und der Richtlinie 2000/13/EG (</w:t>
      </w:r>
      <w:hyperlink r:id="rId8" w:history="1">
        <w:r w:rsidRPr="007C6AE8">
          <w:rPr>
            <w:sz w:val="21"/>
            <w:lang w:val="de-DE"/>
          </w:rPr>
          <w:t>ABl. L 354 vom 31.12.2008, S. 34</w:t>
        </w:r>
      </w:hyperlink>
      <w:r w:rsidRPr="007C6AE8">
        <w:rPr>
          <w:sz w:val="21"/>
          <w:lang w:val="de-DE"/>
        </w:rPr>
        <w:t>).</w:t>
      </w:r>
    </w:p>
    <w:p w14:paraId="50557BFB" w14:textId="77777777" w:rsidR="007C6AE8" w:rsidRPr="007C6AE8" w:rsidRDefault="007C6AE8" w:rsidP="00A40308">
      <w:pPr>
        <w:tabs>
          <w:tab w:val="left" w:pos="426"/>
        </w:tabs>
        <w:spacing w:before="100" w:beforeAutospacing="1" w:after="100" w:afterAutospacing="1"/>
        <w:ind w:left="426" w:hanging="426"/>
        <w:jc w:val="both"/>
        <w:rPr>
          <w:sz w:val="21"/>
          <w:szCs w:val="21"/>
          <w:lang w:val="de-DE"/>
        </w:rPr>
      </w:pPr>
      <w:r w:rsidRPr="007C6AE8">
        <w:rPr>
          <w:sz w:val="21"/>
          <w:vertAlign w:val="superscript"/>
          <w:lang w:val="de-DE"/>
        </w:rPr>
        <w:t>8</w:t>
      </w:r>
      <w:r w:rsidRPr="007C6AE8">
        <w:rPr>
          <w:sz w:val="21"/>
          <w:lang w:val="de-DE"/>
        </w:rPr>
        <w:tab/>
        <w:t>Erstellt gemäß der Entscheidung 81/437/EWG der Kommission vom 11. Mai 1981 zur Festlegung der Kriterien, nach denen die Mitgliedstaaten der Kommission die Auskünfte für das Verzeichnis der chemischen Stoffe erteilen (</w:t>
      </w:r>
      <w:hyperlink r:id="rId9" w:history="1">
        <w:r w:rsidRPr="007C6AE8">
          <w:rPr>
            <w:sz w:val="21"/>
            <w:lang w:val="de-DE"/>
          </w:rPr>
          <w:t>ABl. L 167 vom 24.6.1981, S. 31</w:t>
        </w:r>
      </w:hyperlink>
      <w:r w:rsidRPr="007C6AE8">
        <w:rPr>
          <w:sz w:val="21"/>
          <w:lang w:val="de-DE"/>
        </w:rPr>
        <w:t>).</w:t>
      </w:r>
    </w:p>
    <w:p w14:paraId="7A823288" w14:textId="77777777" w:rsidR="007C6AE8" w:rsidRPr="007C6AE8" w:rsidRDefault="007C6AE8" w:rsidP="00A40308">
      <w:pPr>
        <w:tabs>
          <w:tab w:val="left" w:pos="426"/>
        </w:tabs>
        <w:spacing w:before="100" w:beforeAutospacing="1" w:after="100" w:afterAutospacing="1"/>
        <w:ind w:left="426" w:hanging="426"/>
        <w:jc w:val="both"/>
        <w:rPr>
          <w:sz w:val="21"/>
          <w:szCs w:val="21"/>
          <w:lang w:val="de-DE"/>
        </w:rPr>
      </w:pPr>
      <w:r w:rsidRPr="007C6AE8">
        <w:rPr>
          <w:sz w:val="21"/>
          <w:vertAlign w:val="superscript"/>
          <w:lang w:val="de-DE"/>
        </w:rPr>
        <w:t>9</w:t>
      </w:r>
      <w:r w:rsidRPr="007C6AE8">
        <w:rPr>
          <w:sz w:val="21"/>
          <w:lang w:val="de-DE"/>
        </w:rPr>
        <w:tab/>
        <w:t>Verordnung (EG) Nr. 1907/2006 des Europäischen Parlaments und des Rates vom 18. Dezember 2006 zur Registrierung, Bewertung, Zulassung und Beschränkung chemischer Stoffe (REACH), zur Schaffung einer Europäischen Agentur für chemische Stoffe, zur Änderung der Richtlinie 1999/45/EG und zur Aufhebung der Verordnung (EWG) Nr. 793/93 des Rates, der Verordnung (EG) Nr.</w:t>
      </w:r>
      <w:r w:rsidRPr="007C6AE8">
        <w:rPr>
          <w:lang w:val="de-DE"/>
        </w:rPr>
        <w:t> </w:t>
      </w:r>
      <w:r w:rsidRPr="007C6AE8">
        <w:rPr>
          <w:sz w:val="21"/>
          <w:lang w:val="de-DE"/>
        </w:rPr>
        <w:t>1488/94 der Kommission, der Richtlinie 76/769/EWG des Rates sowie der Richtlinien 91/155/EWG, 93/67/EWG, 93/105/EG und 2000/21/EG der Kommission (</w:t>
      </w:r>
      <w:hyperlink r:id="rId10" w:history="1">
        <w:r w:rsidRPr="007C6AE8">
          <w:rPr>
            <w:sz w:val="21"/>
            <w:lang w:val="de-DE"/>
          </w:rPr>
          <w:t>ABl. L 396 vom 30.12.2006, S. 1</w:t>
        </w:r>
      </w:hyperlink>
      <w:r w:rsidRPr="007C6AE8">
        <w:rPr>
          <w:sz w:val="21"/>
          <w:lang w:val="de-DE"/>
        </w:rPr>
        <w:t>).</w:t>
      </w:r>
    </w:p>
    <w:p w14:paraId="6FD99040" w14:textId="77777777" w:rsidR="007C6AE8" w:rsidRPr="007C6AE8" w:rsidRDefault="007C6AE8" w:rsidP="00A40308">
      <w:pPr>
        <w:tabs>
          <w:tab w:val="left" w:pos="426"/>
        </w:tabs>
        <w:spacing w:before="100" w:beforeAutospacing="1" w:after="100" w:afterAutospacing="1"/>
        <w:ind w:left="426" w:hanging="426"/>
        <w:jc w:val="both"/>
        <w:rPr>
          <w:sz w:val="21"/>
          <w:szCs w:val="21"/>
          <w:lang w:val="de-DE"/>
        </w:rPr>
      </w:pPr>
      <w:r w:rsidRPr="007C6AE8">
        <w:rPr>
          <w:sz w:val="21"/>
          <w:vertAlign w:val="superscript"/>
          <w:lang w:val="de-DE"/>
        </w:rPr>
        <w:t>10</w:t>
      </w:r>
      <w:r w:rsidRPr="007C6AE8">
        <w:rPr>
          <w:sz w:val="21"/>
          <w:lang w:val="de-DE"/>
        </w:rPr>
        <w:tab/>
        <w:t>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w:t>
      </w:r>
      <w:hyperlink r:id="rId11" w:history="1">
        <w:r w:rsidRPr="007C6AE8">
          <w:rPr>
            <w:sz w:val="21"/>
            <w:lang w:val="de-DE"/>
          </w:rPr>
          <w:t>ABl. L 353 vom 31.12.2008, S. 1</w:t>
        </w:r>
      </w:hyperlink>
      <w:r w:rsidRPr="007C6AE8">
        <w:rPr>
          <w:sz w:val="21"/>
          <w:lang w:val="de-DE"/>
        </w:rPr>
        <w:t>).</w:t>
      </w:r>
    </w:p>
    <w:p w14:paraId="087FE967" w14:textId="77777777" w:rsidR="007C6AE8" w:rsidRPr="007C6AE8" w:rsidRDefault="007C6AE8" w:rsidP="00A40308">
      <w:pPr>
        <w:tabs>
          <w:tab w:val="left" w:pos="426"/>
        </w:tabs>
        <w:spacing w:before="100" w:beforeAutospacing="1" w:after="100" w:afterAutospacing="1"/>
        <w:ind w:left="426" w:hanging="426"/>
        <w:jc w:val="both"/>
        <w:rPr>
          <w:sz w:val="21"/>
          <w:szCs w:val="21"/>
          <w:lang w:val="de-DE"/>
        </w:rPr>
      </w:pPr>
      <w:r w:rsidRPr="007C6AE8">
        <w:rPr>
          <w:sz w:val="21"/>
          <w:vertAlign w:val="superscript"/>
          <w:lang w:val="de-DE"/>
        </w:rPr>
        <w:t>11</w:t>
      </w:r>
      <w:r w:rsidRPr="007C6AE8">
        <w:rPr>
          <w:sz w:val="21"/>
          <w:lang w:val="de-DE"/>
        </w:rPr>
        <w:tab/>
        <w:t>Für jede gemessene "sonstige Emission" müssen sämtliche Felder "Emission_Sonstige" in diesem Abschnitt ausgefüllt werden.</w:t>
      </w:r>
    </w:p>
    <w:p w14:paraId="2E29DB87" w14:textId="77777777" w:rsidR="007C6AE8" w:rsidRPr="007C6AE8" w:rsidRDefault="007C6AE8" w:rsidP="00A40308">
      <w:pPr>
        <w:tabs>
          <w:tab w:val="left" w:pos="426"/>
        </w:tabs>
        <w:spacing w:before="100" w:beforeAutospacing="1" w:after="100" w:afterAutospacing="1"/>
        <w:ind w:left="426" w:hanging="426"/>
        <w:jc w:val="both"/>
        <w:rPr>
          <w:sz w:val="21"/>
          <w:szCs w:val="21"/>
          <w:lang w:val="de-DE"/>
        </w:rPr>
      </w:pPr>
      <w:r w:rsidRPr="007C6AE8">
        <w:rPr>
          <w:sz w:val="21"/>
          <w:vertAlign w:val="superscript"/>
          <w:lang w:val="de-DE"/>
        </w:rPr>
        <w:t>12</w:t>
      </w:r>
      <w:r w:rsidRPr="007C6AE8">
        <w:rPr>
          <w:sz w:val="21"/>
          <w:lang w:val="de-DE"/>
        </w:rPr>
        <w:tab/>
        <w:t>M und F in diesem Abschnitt gelten nur für Zigaretten.</w:t>
      </w:r>
    </w:p>
    <w:p w14:paraId="16D78BFC" w14:textId="77777777" w:rsidR="007C6AE8" w:rsidRPr="007C6AE8" w:rsidRDefault="007C6AE8" w:rsidP="00A40308">
      <w:pPr>
        <w:tabs>
          <w:tab w:val="left" w:pos="426"/>
        </w:tabs>
        <w:spacing w:before="100" w:beforeAutospacing="1" w:after="100" w:afterAutospacing="1"/>
        <w:ind w:left="426" w:hanging="426"/>
        <w:jc w:val="both"/>
        <w:rPr>
          <w:sz w:val="21"/>
          <w:szCs w:val="21"/>
          <w:lang w:val="de-DE"/>
        </w:rPr>
      </w:pPr>
      <w:r w:rsidRPr="007C6AE8">
        <w:rPr>
          <w:sz w:val="21"/>
          <w:vertAlign w:val="superscript"/>
          <w:lang w:val="de-DE"/>
        </w:rPr>
        <w:t>13</w:t>
      </w:r>
      <w:r w:rsidRPr="007C6AE8">
        <w:rPr>
          <w:sz w:val="21"/>
          <w:lang w:val="de-DE"/>
        </w:rPr>
        <w:tab/>
        <w:t>M und F in diesem Abschnitt gelten nur für rauchlose Erzeugnisse.</w:t>
      </w:r>
    </w:p>
    <w:p w14:paraId="6621F007" w14:textId="77777777" w:rsidR="007C6AE8" w:rsidRPr="007C6AE8" w:rsidRDefault="007C6AE8" w:rsidP="00A40308">
      <w:pPr>
        <w:tabs>
          <w:tab w:val="left" w:pos="426"/>
        </w:tabs>
        <w:spacing w:before="100" w:beforeAutospacing="1" w:after="100" w:afterAutospacing="1"/>
        <w:ind w:left="426" w:hanging="426"/>
        <w:jc w:val="both"/>
        <w:rPr>
          <w:sz w:val="21"/>
          <w:szCs w:val="21"/>
          <w:lang w:val="de-DE"/>
        </w:rPr>
      </w:pPr>
      <w:r w:rsidRPr="007C6AE8">
        <w:rPr>
          <w:sz w:val="21"/>
          <w:vertAlign w:val="superscript"/>
          <w:lang w:val="de-DE"/>
        </w:rPr>
        <w:t>14</w:t>
      </w:r>
      <w:r w:rsidRPr="007C6AE8">
        <w:rPr>
          <w:sz w:val="21"/>
          <w:lang w:val="de-DE"/>
        </w:rPr>
        <w:tab/>
        <w:t>M und F in diesem Abschnitt gelten nur für Tabak zum Selbstdrehen und Pfeifentabak.</w:t>
      </w:r>
    </w:p>
    <w:p w14:paraId="3F022033" w14:textId="77777777" w:rsidR="007C6AE8" w:rsidRPr="007C6AE8" w:rsidRDefault="007C6AE8" w:rsidP="00CD721F">
      <w:pPr>
        <w:rPr>
          <w:lang w:val="de-DE"/>
        </w:rPr>
      </w:pPr>
    </w:p>
    <w:p w14:paraId="77B36EDB" w14:textId="77777777"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Gra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14DB5902"/>
    <w:multiLevelType w:val="multilevel"/>
    <w:tmpl w:val="D0504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D938C1"/>
    <w:multiLevelType w:val="multilevel"/>
    <w:tmpl w:val="F80EC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42008C"/>
    <w:multiLevelType w:val="multilevel"/>
    <w:tmpl w:val="7618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B9497F"/>
    <w:multiLevelType w:val="multilevel"/>
    <w:tmpl w:val="96B0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0D56F9"/>
    <w:multiLevelType w:val="multilevel"/>
    <w:tmpl w:val="90FEC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133E9C"/>
    <w:multiLevelType w:val="multilevel"/>
    <w:tmpl w:val="2E1C6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155324"/>
    <w:multiLevelType w:val="multilevel"/>
    <w:tmpl w:val="A600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492B05"/>
    <w:multiLevelType w:val="multilevel"/>
    <w:tmpl w:val="37BE0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76068B"/>
    <w:multiLevelType w:val="multilevel"/>
    <w:tmpl w:val="490A8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DF6BF3"/>
    <w:multiLevelType w:val="multilevel"/>
    <w:tmpl w:val="2304B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4F020D"/>
    <w:multiLevelType w:val="multilevel"/>
    <w:tmpl w:val="BB8C5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907473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479805924">
    <w:abstractNumId w:val="4"/>
  </w:num>
  <w:num w:numId="3" w16cid:durableId="1551843522">
    <w:abstractNumId w:val="11"/>
  </w:num>
  <w:num w:numId="4" w16cid:durableId="182329317">
    <w:abstractNumId w:val="2"/>
  </w:num>
  <w:num w:numId="5" w16cid:durableId="1309632125">
    <w:abstractNumId w:val="6"/>
  </w:num>
  <w:num w:numId="6" w16cid:durableId="218056673">
    <w:abstractNumId w:val="8"/>
  </w:num>
  <w:num w:numId="7" w16cid:durableId="1002394445">
    <w:abstractNumId w:val="9"/>
  </w:num>
  <w:num w:numId="8" w16cid:durableId="1803958300">
    <w:abstractNumId w:val="5"/>
  </w:num>
  <w:num w:numId="9" w16cid:durableId="1155337678">
    <w:abstractNumId w:val="3"/>
  </w:num>
  <w:num w:numId="10" w16cid:durableId="1233388709">
    <w:abstractNumId w:val="10"/>
  </w:num>
  <w:num w:numId="11" w16cid:durableId="1471288750">
    <w:abstractNumId w:val="1"/>
  </w:num>
  <w:num w:numId="12" w16cid:durableId="14414156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94B21"/>
    <w:rsid w:val="006F4381"/>
    <w:rsid w:val="00786C4F"/>
    <w:rsid w:val="007A515C"/>
    <w:rsid w:val="007C6AE8"/>
    <w:rsid w:val="007D5F55"/>
    <w:rsid w:val="00800E1A"/>
    <w:rsid w:val="008226DE"/>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 w:val="00FF256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DDBBD2"/>
  <w15:docId w15:val="{FA4D9789-592F-498C-94FE-BD4790EBD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AE8"/>
    <w:rPr>
      <w:sz w:val="24"/>
      <w:szCs w:val="24"/>
      <w:lang w:val="fr-FR" w:eastAsia="fr-FR"/>
    </w:rPr>
  </w:style>
  <w:style w:type="paragraph" w:styleId="Titre2">
    <w:name w:val="heading 2"/>
    <w:basedOn w:val="Normal"/>
    <w:link w:val="Titre2Car"/>
    <w:uiPriority w:val="9"/>
    <w:qFormat/>
    <w:locked/>
    <w:rsid w:val="007C6AE8"/>
    <w:pPr>
      <w:spacing w:before="100" w:beforeAutospacing="1" w:after="100" w:afterAutospacing="1"/>
      <w:outlineLvl w:val="1"/>
    </w:pPr>
    <w:rPr>
      <w:b/>
      <w:bCs/>
      <w:sz w:val="36"/>
      <w:szCs w:val="36"/>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2Car">
    <w:name w:val="Titre 2 Car"/>
    <w:basedOn w:val="Policepardfaut"/>
    <w:link w:val="Titre2"/>
    <w:uiPriority w:val="9"/>
    <w:rsid w:val="007C6AE8"/>
    <w:rPr>
      <w:b/>
      <w:bCs/>
      <w:sz w:val="36"/>
      <w:szCs w:val="36"/>
      <w:lang w:val="de-DE"/>
    </w:rPr>
  </w:style>
  <w:style w:type="numbering" w:customStyle="1" w:styleId="Aucuneliste1">
    <w:name w:val="Aucune liste1"/>
    <w:next w:val="Aucuneliste"/>
    <w:uiPriority w:val="99"/>
    <w:semiHidden/>
    <w:unhideWhenUsed/>
    <w:rsid w:val="007C6AE8"/>
  </w:style>
  <w:style w:type="paragraph" w:customStyle="1" w:styleId="msonormal0">
    <w:name w:val="msonormal"/>
    <w:basedOn w:val="Normal"/>
    <w:rsid w:val="007C6AE8"/>
    <w:pPr>
      <w:spacing w:before="100" w:beforeAutospacing="1" w:after="100" w:afterAutospacing="1"/>
    </w:pPr>
    <w:rPr>
      <w:lang w:val="de-DE" w:eastAsia="fr-BE"/>
    </w:rPr>
  </w:style>
  <w:style w:type="character" w:styleId="Lienhypertexte">
    <w:name w:val="Hyperlink"/>
    <w:basedOn w:val="Policepardfaut"/>
    <w:uiPriority w:val="99"/>
    <w:semiHidden/>
    <w:unhideWhenUsed/>
    <w:rsid w:val="007C6AE8"/>
    <w:rPr>
      <w:color w:val="0000FF"/>
      <w:u w:val="single"/>
    </w:rPr>
  </w:style>
  <w:style w:type="character" w:styleId="Lienhypertextesuivivisit">
    <w:name w:val="FollowedHyperlink"/>
    <w:basedOn w:val="Policepardfaut"/>
    <w:uiPriority w:val="99"/>
    <w:semiHidden/>
    <w:unhideWhenUsed/>
    <w:rsid w:val="007C6AE8"/>
    <w:rPr>
      <w:color w:val="800080"/>
      <w:u w:val="single"/>
    </w:rPr>
  </w:style>
  <w:style w:type="character" w:customStyle="1" w:styleId="hidden-xs">
    <w:name w:val="hidden-xs"/>
    <w:basedOn w:val="Policepardfaut"/>
    <w:rsid w:val="007C6AE8"/>
  </w:style>
  <w:style w:type="paragraph" w:customStyle="1" w:styleId="sr-only">
    <w:name w:val="sr-only"/>
    <w:basedOn w:val="Normal"/>
    <w:rsid w:val="007C6AE8"/>
    <w:pPr>
      <w:spacing w:before="100" w:beforeAutospacing="1" w:after="100" w:afterAutospacing="1"/>
    </w:pPr>
    <w:rPr>
      <w:lang w:val="de-DE" w:eastAsia="fr-BE"/>
    </w:rPr>
  </w:style>
  <w:style w:type="paragraph" w:customStyle="1" w:styleId="onlyjs">
    <w:name w:val="onlyjs"/>
    <w:basedOn w:val="Normal"/>
    <w:rsid w:val="007C6AE8"/>
    <w:pPr>
      <w:spacing w:before="100" w:beforeAutospacing="1" w:after="100" w:afterAutospacing="1"/>
    </w:pPr>
    <w:rPr>
      <w:lang w:val="de-DE" w:eastAsia="fr-BE"/>
    </w:rPr>
  </w:style>
  <w:style w:type="character" w:customStyle="1" w:styleId="sitelanguagecode">
    <w:name w:val="sitelanguagecode"/>
    <w:basedOn w:val="Policepardfaut"/>
    <w:rsid w:val="007C6AE8"/>
  </w:style>
  <w:style w:type="character" w:customStyle="1" w:styleId="sr-only1">
    <w:name w:val="sr-only1"/>
    <w:basedOn w:val="Policepardfaut"/>
    <w:rsid w:val="007C6AE8"/>
  </w:style>
  <w:style w:type="paragraph" w:customStyle="1" w:styleId="dropdown">
    <w:name w:val="dropdown"/>
    <w:basedOn w:val="Normal"/>
    <w:rsid w:val="007C6AE8"/>
    <w:pPr>
      <w:spacing w:before="100" w:beforeAutospacing="1" w:after="100" w:afterAutospacing="1"/>
    </w:pPr>
    <w:rPr>
      <w:lang w:val="de-DE" w:eastAsia="fr-BE"/>
    </w:rPr>
  </w:style>
  <w:style w:type="paragraph" w:styleId="z-Hautduformulaire">
    <w:name w:val="HTML Top of Form"/>
    <w:basedOn w:val="Normal"/>
    <w:next w:val="Normal"/>
    <w:link w:val="z-HautduformulaireCar"/>
    <w:hidden/>
    <w:uiPriority w:val="99"/>
    <w:semiHidden/>
    <w:unhideWhenUsed/>
    <w:rsid w:val="007C6AE8"/>
    <w:pPr>
      <w:pBdr>
        <w:bottom w:val="single" w:sz="6" w:space="1" w:color="auto"/>
      </w:pBdr>
      <w:jc w:val="center"/>
    </w:pPr>
    <w:rPr>
      <w:rFonts w:ascii="Arial" w:hAnsi="Arial" w:cs="Arial"/>
      <w:vanish/>
      <w:sz w:val="16"/>
      <w:szCs w:val="16"/>
      <w:lang w:val="de-DE" w:eastAsia="fr-BE"/>
    </w:rPr>
  </w:style>
  <w:style w:type="character" w:customStyle="1" w:styleId="z-HautduformulaireCar">
    <w:name w:val="z-Haut du formulaire Car"/>
    <w:basedOn w:val="Policepardfaut"/>
    <w:link w:val="z-Hautduformulaire"/>
    <w:uiPriority w:val="99"/>
    <w:semiHidden/>
    <w:rsid w:val="007C6AE8"/>
    <w:rPr>
      <w:rFonts w:ascii="Arial" w:hAnsi="Arial" w:cs="Arial"/>
      <w:vanish/>
      <w:sz w:val="16"/>
      <w:szCs w:val="16"/>
      <w:lang w:val="de-DE"/>
    </w:rPr>
  </w:style>
  <w:style w:type="character" w:customStyle="1" w:styleId="input-group-addon">
    <w:name w:val="input-group-addon"/>
    <w:basedOn w:val="Policepardfaut"/>
    <w:rsid w:val="007C6AE8"/>
  </w:style>
  <w:style w:type="paragraph" w:styleId="z-Basduformulaire">
    <w:name w:val="HTML Bottom of Form"/>
    <w:basedOn w:val="Normal"/>
    <w:next w:val="Normal"/>
    <w:link w:val="z-BasduformulaireCar"/>
    <w:hidden/>
    <w:uiPriority w:val="99"/>
    <w:semiHidden/>
    <w:unhideWhenUsed/>
    <w:rsid w:val="007C6AE8"/>
    <w:pPr>
      <w:pBdr>
        <w:top w:val="single" w:sz="6" w:space="1" w:color="auto"/>
      </w:pBdr>
      <w:jc w:val="center"/>
    </w:pPr>
    <w:rPr>
      <w:rFonts w:ascii="Arial" w:hAnsi="Arial" w:cs="Arial"/>
      <w:vanish/>
      <w:sz w:val="16"/>
      <w:szCs w:val="16"/>
      <w:lang w:val="de-DE" w:eastAsia="fr-BE"/>
    </w:rPr>
  </w:style>
  <w:style w:type="character" w:customStyle="1" w:styleId="z-BasduformulaireCar">
    <w:name w:val="z-Bas du formulaire Car"/>
    <w:basedOn w:val="Policepardfaut"/>
    <w:link w:val="z-Basduformulaire"/>
    <w:uiPriority w:val="99"/>
    <w:semiHidden/>
    <w:rsid w:val="007C6AE8"/>
    <w:rPr>
      <w:rFonts w:ascii="Arial" w:hAnsi="Arial" w:cs="Arial"/>
      <w:vanish/>
      <w:sz w:val="16"/>
      <w:szCs w:val="16"/>
      <w:lang w:val="de-DE"/>
    </w:rPr>
  </w:style>
  <w:style w:type="paragraph" w:customStyle="1" w:styleId="active">
    <w:name w:val="active"/>
    <w:basedOn w:val="Normal"/>
    <w:rsid w:val="007C6AE8"/>
    <w:pPr>
      <w:spacing w:before="100" w:beforeAutospacing="1" w:after="100" w:afterAutospacing="1"/>
    </w:pPr>
    <w:rPr>
      <w:lang w:val="de-DE" w:eastAsia="fr-BE"/>
    </w:rPr>
  </w:style>
  <w:style w:type="paragraph" w:customStyle="1" w:styleId="documenttitle">
    <w:name w:val="documenttitle"/>
    <w:basedOn w:val="Normal"/>
    <w:rsid w:val="007C6AE8"/>
    <w:pPr>
      <w:spacing w:before="100" w:beforeAutospacing="1" w:after="100" w:afterAutospacing="1"/>
    </w:pPr>
    <w:rPr>
      <w:lang w:val="de-DE" w:eastAsia="fr-BE"/>
    </w:rPr>
  </w:style>
  <w:style w:type="paragraph" w:customStyle="1" w:styleId="hidden-xs1">
    <w:name w:val="hidden-xs1"/>
    <w:basedOn w:val="Normal"/>
    <w:rsid w:val="007C6AE8"/>
    <w:pPr>
      <w:spacing w:before="100" w:beforeAutospacing="1" w:after="100" w:afterAutospacing="1"/>
    </w:pPr>
    <w:rPr>
      <w:lang w:val="de-DE" w:eastAsia="fr-BE"/>
    </w:rPr>
  </w:style>
  <w:style w:type="paragraph" w:customStyle="1" w:styleId="selected">
    <w:name w:val="selected"/>
    <w:basedOn w:val="Normal"/>
    <w:rsid w:val="007C6AE8"/>
    <w:pPr>
      <w:spacing w:before="100" w:beforeAutospacing="1" w:after="100" w:afterAutospacing="1"/>
    </w:pPr>
    <w:rPr>
      <w:lang w:val="de-DE" w:eastAsia="fr-BE"/>
    </w:rPr>
  </w:style>
  <w:style w:type="paragraph" w:customStyle="1" w:styleId="title-bold">
    <w:name w:val="title-bold"/>
    <w:basedOn w:val="Normal"/>
    <w:rsid w:val="007C6AE8"/>
    <w:pPr>
      <w:spacing w:before="100" w:beforeAutospacing="1" w:after="100" w:afterAutospacing="1"/>
    </w:pPr>
    <w:rPr>
      <w:lang w:val="de-DE" w:eastAsia="fr-BE"/>
    </w:rPr>
  </w:style>
  <w:style w:type="paragraph" w:styleId="NormalWeb">
    <w:name w:val="Normal (Web)"/>
    <w:basedOn w:val="Normal"/>
    <w:uiPriority w:val="99"/>
    <w:semiHidden/>
    <w:unhideWhenUsed/>
    <w:rsid w:val="007C6AE8"/>
    <w:pPr>
      <w:spacing w:before="100" w:beforeAutospacing="1" w:after="100" w:afterAutospacing="1"/>
    </w:pPr>
    <w:rPr>
      <w:lang w:val="de-DE" w:eastAsia="fr-BE"/>
    </w:rPr>
  </w:style>
  <w:style w:type="character" w:styleId="Accentuation">
    <w:name w:val="Emphasis"/>
    <w:basedOn w:val="Policepardfaut"/>
    <w:uiPriority w:val="20"/>
    <w:qFormat/>
    <w:locked/>
    <w:rsid w:val="007C6AE8"/>
    <w:rPr>
      <w:i/>
      <w:iCs/>
    </w:rPr>
  </w:style>
  <w:style w:type="paragraph" w:customStyle="1" w:styleId="forceindicator">
    <w:name w:val="forceindicator"/>
    <w:basedOn w:val="Normal"/>
    <w:rsid w:val="007C6AE8"/>
    <w:pPr>
      <w:spacing w:before="100" w:beforeAutospacing="1" w:after="100" w:afterAutospacing="1"/>
    </w:pPr>
    <w:rPr>
      <w:lang w:val="de-DE" w:eastAsia="fr-BE"/>
    </w:rPr>
  </w:style>
  <w:style w:type="paragraph" w:customStyle="1" w:styleId="panel-title">
    <w:name w:val="panel-title"/>
    <w:basedOn w:val="Normal"/>
    <w:rsid w:val="007C6AE8"/>
    <w:pPr>
      <w:spacing w:before="100" w:beforeAutospacing="1" w:after="100" w:afterAutospacing="1"/>
    </w:pPr>
    <w:rPr>
      <w:lang w:val="de-DE" w:eastAsia="fr-BE"/>
    </w:rPr>
  </w:style>
  <w:style w:type="paragraph" w:customStyle="1" w:styleId="disabled">
    <w:name w:val="disabled"/>
    <w:basedOn w:val="Normal"/>
    <w:rsid w:val="007C6AE8"/>
    <w:pPr>
      <w:spacing w:before="100" w:beforeAutospacing="1" w:after="100" w:afterAutospacing="1"/>
    </w:pPr>
    <w:rPr>
      <w:lang w:val="de-DE" w:eastAsia="fr-BE"/>
    </w:rPr>
  </w:style>
  <w:style w:type="paragraph" w:customStyle="1" w:styleId="hd-date">
    <w:name w:val="hd-date"/>
    <w:basedOn w:val="Normal"/>
    <w:rsid w:val="007C6AE8"/>
    <w:pPr>
      <w:spacing w:before="100" w:beforeAutospacing="1" w:after="100" w:afterAutospacing="1"/>
    </w:pPr>
    <w:rPr>
      <w:lang w:val="de-DE" w:eastAsia="fr-BE"/>
    </w:rPr>
  </w:style>
  <w:style w:type="paragraph" w:customStyle="1" w:styleId="hd-lg">
    <w:name w:val="hd-lg"/>
    <w:basedOn w:val="Normal"/>
    <w:rsid w:val="007C6AE8"/>
    <w:pPr>
      <w:spacing w:before="100" w:beforeAutospacing="1" w:after="100" w:afterAutospacing="1"/>
    </w:pPr>
    <w:rPr>
      <w:lang w:val="de-DE" w:eastAsia="fr-BE"/>
    </w:rPr>
  </w:style>
  <w:style w:type="paragraph" w:customStyle="1" w:styleId="hd-ti">
    <w:name w:val="hd-ti"/>
    <w:basedOn w:val="Normal"/>
    <w:rsid w:val="007C6AE8"/>
    <w:pPr>
      <w:spacing w:before="100" w:beforeAutospacing="1" w:after="100" w:afterAutospacing="1"/>
    </w:pPr>
    <w:rPr>
      <w:lang w:val="de-DE" w:eastAsia="fr-BE"/>
    </w:rPr>
  </w:style>
  <w:style w:type="paragraph" w:customStyle="1" w:styleId="hd-oj">
    <w:name w:val="hd-oj"/>
    <w:basedOn w:val="Normal"/>
    <w:rsid w:val="007C6AE8"/>
    <w:pPr>
      <w:spacing w:before="100" w:beforeAutospacing="1" w:after="100" w:afterAutospacing="1"/>
    </w:pPr>
    <w:rPr>
      <w:lang w:val="de-DE" w:eastAsia="fr-BE"/>
    </w:rPr>
  </w:style>
  <w:style w:type="paragraph" w:customStyle="1" w:styleId="doc-ti">
    <w:name w:val="doc-ti"/>
    <w:basedOn w:val="Normal"/>
    <w:rsid w:val="007C6AE8"/>
    <w:pPr>
      <w:spacing w:before="100" w:beforeAutospacing="1" w:after="100" w:afterAutospacing="1"/>
    </w:pPr>
    <w:rPr>
      <w:lang w:val="de-DE" w:eastAsia="fr-BE"/>
    </w:rPr>
  </w:style>
  <w:style w:type="character" w:customStyle="1" w:styleId="sp-normal">
    <w:name w:val="sp-normal"/>
    <w:basedOn w:val="Policepardfaut"/>
    <w:rsid w:val="007C6AE8"/>
  </w:style>
  <w:style w:type="character" w:customStyle="1" w:styleId="italic">
    <w:name w:val="italic"/>
    <w:basedOn w:val="Policepardfaut"/>
    <w:rsid w:val="007C6AE8"/>
  </w:style>
  <w:style w:type="paragraph" w:customStyle="1" w:styleId="Normal1">
    <w:name w:val="Normal1"/>
    <w:basedOn w:val="Normal"/>
    <w:rsid w:val="007C6AE8"/>
    <w:pPr>
      <w:spacing w:before="100" w:beforeAutospacing="1" w:after="100" w:afterAutospacing="1"/>
    </w:pPr>
    <w:rPr>
      <w:lang w:val="de-DE" w:eastAsia="fr-BE"/>
    </w:rPr>
  </w:style>
  <w:style w:type="character" w:customStyle="1" w:styleId="super">
    <w:name w:val="super"/>
    <w:basedOn w:val="Policepardfaut"/>
    <w:rsid w:val="007C6AE8"/>
  </w:style>
  <w:style w:type="paragraph" w:customStyle="1" w:styleId="ti-art">
    <w:name w:val="ti-art"/>
    <w:basedOn w:val="Normal"/>
    <w:rsid w:val="007C6AE8"/>
    <w:pPr>
      <w:spacing w:before="100" w:beforeAutospacing="1" w:after="100" w:afterAutospacing="1"/>
    </w:pPr>
    <w:rPr>
      <w:lang w:val="de-DE" w:eastAsia="fr-BE"/>
    </w:rPr>
  </w:style>
  <w:style w:type="paragraph" w:customStyle="1" w:styleId="sti-art">
    <w:name w:val="sti-art"/>
    <w:basedOn w:val="Normal"/>
    <w:rsid w:val="007C6AE8"/>
    <w:pPr>
      <w:spacing w:before="100" w:beforeAutospacing="1" w:after="100" w:afterAutospacing="1"/>
    </w:pPr>
    <w:rPr>
      <w:lang w:val="de-DE" w:eastAsia="fr-BE"/>
    </w:rPr>
  </w:style>
  <w:style w:type="paragraph" w:customStyle="1" w:styleId="signatory">
    <w:name w:val="signatory"/>
    <w:basedOn w:val="Normal"/>
    <w:rsid w:val="007C6AE8"/>
    <w:pPr>
      <w:spacing w:before="100" w:beforeAutospacing="1" w:after="100" w:afterAutospacing="1"/>
    </w:pPr>
    <w:rPr>
      <w:lang w:val="de-DE" w:eastAsia="fr-BE"/>
    </w:rPr>
  </w:style>
  <w:style w:type="paragraph" w:customStyle="1" w:styleId="note">
    <w:name w:val="note"/>
    <w:basedOn w:val="Normal"/>
    <w:rsid w:val="007C6AE8"/>
    <w:pPr>
      <w:spacing w:before="100" w:beforeAutospacing="1" w:after="100" w:afterAutospacing="1"/>
    </w:pPr>
    <w:rPr>
      <w:lang w:val="de-DE" w:eastAsia="fr-BE"/>
    </w:rPr>
  </w:style>
  <w:style w:type="paragraph" w:customStyle="1" w:styleId="ti-grseq-1">
    <w:name w:val="ti-grseq-1"/>
    <w:basedOn w:val="Normal"/>
    <w:rsid w:val="007C6AE8"/>
    <w:pPr>
      <w:spacing w:before="100" w:beforeAutospacing="1" w:after="100" w:afterAutospacing="1"/>
    </w:pPr>
    <w:rPr>
      <w:lang w:val="de-DE" w:eastAsia="fr-BE"/>
    </w:rPr>
  </w:style>
  <w:style w:type="paragraph" w:customStyle="1" w:styleId="tbl-hdr">
    <w:name w:val="tbl-hdr"/>
    <w:basedOn w:val="Normal"/>
    <w:rsid w:val="007C6AE8"/>
    <w:pPr>
      <w:spacing w:before="100" w:beforeAutospacing="1" w:after="100" w:afterAutospacing="1"/>
    </w:pPr>
    <w:rPr>
      <w:lang w:val="de-DE" w:eastAsia="fr-BE"/>
    </w:rPr>
  </w:style>
  <w:style w:type="paragraph" w:customStyle="1" w:styleId="tbl-txt">
    <w:name w:val="tbl-txt"/>
    <w:basedOn w:val="Normal"/>
    <w:rsid w:val="007C6AE8"/>
    <w:pPr>
      <w:spacing w:before="100" w:beforeAutospacing="1" w:after="100" w:afterAutospacing="1"/>
    </w:pPr>
    <w:rPr>
      <w:lang w:val="de-DE" w:eastAsia="fr-BE"/>
    </w:rPr>
  </w:style>
  <w:style w:type="character" w:customStyle="1" w:styleId="bold">
    <w:name w:val="bold"/>
    <w:basedOn w:val="Policepardfaut"/>
    <w:rsid w:val="007C6AE8"/>
  </w:style>
  <w:style w:type="character" w:customStyle="1" w:styleId="sub">
    <w:name w:val="sub"/>
    <w:basedOn w:val="Policepardfaut"/>
    <w:rsid w:val="007C6AE8"/>
  </w:style>
  <w:style w:type="table" w:styleId="Grilledutableau">
    <w:name w:val="Table Grid"/>
    <w:basedOn w:val="TableauNormal"/>
    <w:uiPriority w:val="39"/>
    <w:locked/>
    <w:rsid w:val="007C6AE8"/>
    <w:pPr>
      <w:jc w:val="center"/>
    </w:pPr>
    <w:rPr>
      <w:rFonts w:asciiTheme="minorHAnsi" w:eastAsiaTheme="minorHAnsi" w:hAnsiTheme="minorHAnsi" w:cstheme="minorBidi"/>
      <w:kern w:val="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AUTO/?uri=OJ:L:2008:354:T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eur-lex.europa.eu/legal-content/DE/AUTO/?uri=OJ:L:2008:354:TOC"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ur-lex.europa.eu/legal-content/DE/AUTO/?uri=OJ:L:2003:124:TOC" TargetMode="External"/><Relationship Id="rId11" Type="http://schemas.openxmlformats.org/officeDocument/2006/relationships/hyperlink" Target="https://eur-lex.europa.eu/legal-content/DE/AUTO/?uri=OJ:L:2008:353:TOC" TargetMode="External"/><Relationship Id="rId5" Type="http://schemas.openxmlformats.org/officeDocument/2006/relationships/webSettings" Target="webSettings.xml"/><Relationship Id="rId10" Type="http://schemas.openxmlformats.org/officeDocument/2006/relationships/hyperlink" Target="https://eur-lex.europa.eu/legal-content/DE/AUTO/?uri=OJ:L:2006:396:TOC" TargetMode="External"/><Relationship Id="rId4" Type="http://schemas.openxmlformats.org/officeDocument/2006/relationships/settings" Target="settings.xml"/><Relationship Id="rId9" Type="http://schemas.openxmlformats.org/officeDocument/2006/relationships/hyperlink" Target="https://eur-lex.europa.eu/legal-content/DE/AUTO/?uri=OJ:L:1981:167: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27105-F4AE-4395-B031-261CBA3C7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12</Pages>
  <Words>2804</Words>
  <Characters>21508</Characters>
  <Application>Microsoft Office Word</Application>
  <DocSecurity>0</DocSecurity>
  <Lines>179</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2024-01-10T14:36:00Z</cp:lastPrinted>
  <dcterms:created xsi:type="dcterms:W3CDTF">2024-01-10T14:22:00Z</dcterms:created>
  <dcterms:modified xsi:type="dcterms:W3CDTF">2024-01-10T14:49:00Z</dcterms:modified>
</cp:coreProperties>
</file>