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FCDF0F" w14:textId="03AEE0E8" w:rsidR="0081276B" w:rsidRPr="0081276B" w:rsidRDefault="0081276B" w:rsidP="0081276B">
      <w:pPr>
        <w:spacing w:before="100" w:beforeAutospacing="1" w:after="100" w:afterAutospacing="1"/>
        <w:jc w:val="both"/>
        <w:outlineLvl w:val="2"/>
        <w:rPr>
          <w:b/>
          <w:bCs/>
          <w:lang w:val="de-DE"/>
        </w:rPr>
      </w:pPr>
      <w:r w:rsidRPr="0081276B">
        <w:rPr>
          <w:b/>
          <w:bCs/>
          <w:lang w:val="de-DE"/>
        </w:rPr>
        <w:t xml:space="preserve">27. NOVEMBER 2015 </w:t>
      </w:r>
      <w:r w:rsidR="0084702C">
        <w:rPr>
          <w:b/>
          <w:bCs/>
          <w:lang w:val="de-DE"/>
        </w:rPr>
        <w:t>-</w:t>
      </w:r>
      <w:r w:rsidRPr="0081276B">
        <w:rPr>
          <w:b/>
          <w:lang w:val="de-DE"/>
        </w:rPr>
        <w:t xml:space="preserve"> Königlicher Erlass zur Ausführung des am 16. März 1968 koordinierten Gesetzes über die Straßenverkehrspolizei bezüglich der Speichelanalyse und der Blutentnahme im Rahmen des Fahrens unter Einfluss von gewissen psychotropen Substanzen sowie der Zulassung der Labore</w:t>
      </w:r>
      <w:r w:rsidRPr="0081276B">
        <w:rPr>
          <w:b/>
          <w:bCs/>
          <w:lang w:val="de-DE"/>
        </w:rPr>
        <w:t xml:space="preserve"> </w:t>
      </w:r>
    </w:p>
    <w:p w14:paraId="591A3532" w14:textId="77777777" w:rsidR="00233F36" w:rsidRPr="00C80000" w:rsidRDefault="00233F36">
      <w:pPr>
        <w:rPr>
          <w:lang w:val="de-DE"/>
        </w:rPr>
      </w:pPr>
    </w:p>
    <w:p w14:paraId="1AECE62B" w14:textId="78B37013" w:rsidR="00B63DEF" w:rsidRPr="00C96AD3" w:rsidRDefault="00B63DEF" w:rsidP="00B63DEF">
      <w:pPr>
        <w:jc w:val="center"/>
        <w:rPr>
          <w:lang w:val="de-DE"/>
        </w:rPr>
      </w:pPr>
      <w:r w:rsidRPr="00C96AD3">
        <w:rPr>
          <w:lang w:val="de-DE"/>
        </w:rPr>
        <w:t xml:space="preserve">(deutsche Übersetzung des FÖD Mobilität: </w:t>
      </w:r>
      <w:r w:rsidRPr="00C96AD3">
        <w:rPr>
          <w:i/>
          <w:iCs/>
          <w:lang w:val="de-DE"/>
        </w:rPr>
        <w:t xml:space="preserve">Belgisches Staatsblatt </w:t>
      </w:r>
      <w:r w:rsidRPr="00C96AD3">
        <w:rPr>
          <w:lang w:val="de-DE"/>
        </w:rPr>
        <w:t>vom</w:t>
      </w:r>
      <w:r>
        <w:rPr>
          <w:lang w:val="de-DE"/>
        </w:rPr>
        <w:t xml:space="preserve"> </w:t>
      </w:r>
      <w:r w:rsidR="0081276B">
        <w:rPr>
          <w:lang w:val="de-DE"/>
        </w:rPr>
        <w:t>24. Juli 2018</w:t>
      </w:r>
      <w:r w:rsidRPr="00C96AD3">
        <w:rPr>
          <w:lang w:val="de-DE"/>
        </w:rPr>
        <w:t>)</w:t>
      </w:r>
    </w:p>
    <w:p w14:paraId="50FEC3FB" w14:textId="77777777" w:rsidR="00233F36" w:rsidRPr="00127CA8" w:rsidRDefault="00233F36" w:rsidP="000F5F44">
      <w:pPr>
        <w:jc w:val="center"/>
        <w:rPr>
          <w:lang w:val="de-DE"/>
        </w:rPr>
      </w:pPr>
    </w:p>
    <w:p w14:paraId="58B16001" w14:textId="77777777" w:rsidR="00233F36" w:rsidRPr="00C80000" w:rsidRDefault="00233F36" w:rsidP="00CA081B">
      <w:pPr>
        <w:jc w:val="center"/>
        <w:rPr>
          <w:lang w:val="de-DE"/>
        </w:rPr>
      </w:pPr>
    </w:p>
    <w:p w14:paraId="087EC44C" w14:textId="77777777" w:rsidR="00CB2364" w:rsidRDefault="00B63DEF" w:rsidP="00E1687C">
      <w:pPr>
        <w:jc w:val="both"/>
        <w:rPr>
          <w:lang w:val="de-DE"/>
        </w:rPr>
        <w:sectPr w:rsidR="00CB2364" w:rsidSect="00B63DEF">
          <w:pgSz w:w="11906" w:h="16838" w:code="9"/>
          <w:pgMar w:top="1418" w:right="1418" w:bottom="1418" w:left="1418" w:header="709" w:footer="709" w:gutter="0"/>
          <w:cols w:space="708"/>
          <w:vAlign w:val="center"/>
          <w:docGrid w:linePitch="360"/>
        </w:sectPr>
      </w:pPr>
      <w:r w:rsidRPr="00C96AD3">
        <w:rPr>
          <w:lang w:val="de-DE"/>
        </w:rPr>
        <w:t>Diese deutsche Übersetzung ist vom Übersetzungsdienst des Föderalen Öffentlichen Dienstes Mobilität und Transportwesen in Brüssel erstellt worden.</w:t>
      </w: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9070"/>
      </w:tblGrid>
      <w:tr w:rsidR="0081276B" w:rsidRPr="0084702C" w14:paraId="42B5A0A3" w14:textId="77777777" w:rsidTr="0081276B">
        <w:trPr>
          <w:tblCellSpacing w:w="15" w:type="dxa"/>
          <w:jc w:val="center"/>
        </w:trPr>
        <w:tc>
          <w:tcPr>
            <w:tcW w:w="4967" w:type="pct"/>
            <w:vAlign w:val="center"/>
            <w:hideMark/>
          </w:tcPr>
          <w:p w14:paraId="28543D05" w14:textId="77777777" w:rsidR="0081276B" w:rsidRPr="0081276B" w:rsidRDefault="0081276B" w:rsidP="0081276B">
            <w:pPr>
              <w:jc w:val="both"/>
              <w:rPr>
                <w:highlight w:val="green"/>
                <w:lang w:val="de-DE"/>
              </w:rPr>
            </w:pPr>
            <w:r w:rsidRPr="0081276B">
              <w:rPr>
                <w:b/>
                <w:lang w:val="de-DE"/>
              </w:rPr>
              <w:lastRenderedPageBreak/>
              <w:t>FÖDERALER ÖFFENTLICHER DIENST JUSTIZ, FÖDERALER ÖFFENTLICHER DIENST VOLKSGESUNDHEIT, SICHERHEIT DER NAHRUNGSMITTELKETTE UND UMWELT, FÖDERALER ÖFFENTLICHER DIENST INNERES, FÖDERALER ÖFFENTLICHER DIENST MOBILITÄT UND TRANSPORTWESEN UND FÖDERALER ÖFFENTLICHER DIENST WIRTSCHAFT, KMB, MITTELSTAND UND ENERGIE</w:t>
            </w:r>
          </w:p>
        </w:tc>
      </w:tr>
    </w:tbl>
    <w:p w14:paraId="4CE0736B" w14:textId="77777777" w:rsidR="0081276B" w:rsidRPr="0081276B" w:rsidRDefault="0081276B" w:rsidP="0081276B">
      <w:pPr>
        <w:spacing w:before="100" w:beforeAutospacing="1" w:after="100" w:afterAutospacing="1"/>
        <w:jc w:val="both"/>
        <w:outlineLvl w:val="2"/>
        <w:rPr>
          <w:b/>
          <w:bCs/>
          <w:lang w:val="de-DE"/>
        </w:rPr>
      </w:pPr>
      <w:r w:rsidRPr="0081276B">
        <w:rPr>
          <w:b/>
          <w:bCs/>
          <w:lang w:val="de-DE"/>
        </w:rPr>
        <w:t xml:space="preserve">27. NOVEMBER 2015 </w:t>
      </w:r>
      <w:r w:rsidRPr="0081276B">
        <w:rPr>
          <w:b/>
          <w:lang w:val="de-DE"/>
        </w:rPr>
        <w:t xml:space="preserve">‒ Königlicher Erlass zur Ausführung des am 16. März 1968 koordinierten Gesetzes über die Straßenverkehrspolizei bezüglich der </w:t>
      </w:r>
      <w:bookmarkStart w:id="0" w:name="hit1"/>
      <w:bookmarkEnd w:id="0"/>
      <w:r w:rsidRPr="0081276B">
        <w:rPr>
          <w:b/>
          <w:lang w:val="de-DE"/>
        </w:rPr>
        <w:t>Speichelanalyse</w:t>
      </w:r>
      <w:bookmarkStart w:id="1" w:name="hit2"/>
      <w:bookmarkEnd w:id="1"/>
      <w:r w:rsidRPr="0081276B">
        <w:rPr>
          <w:b/>
          <w:lang w:val="de-DE"/>
        </w:rPr>
        <w:t xml:space="preserve"> und der Blutentnahme im Rahmen des Fahrens unter Einfluss von gewissen psychotropen Substanzen sowie der Zulassung der Labore</w:t>
      </w:r>
      <w:r w:rsidRPr="0081276B">
        <w:rPr>
          <w:b/>
          <w:bCs/>
          <w:lang w:val="de-DE"/>
        </w:rPr>
        <w:t xml:space="preserve"> </w:t>
      </w:r>
    </w:p>
    <w:p w14:paraId="59B8A06B" w14:textId="77777777" w:rsidR="0081276B" w:rsidRPr="0081276B" w:rsidRDefault="0081276B" w:rsidP="00983E81">
      <w:pPr>
        <w:jc w:val="center"/>
        <w:rPr>
          <w:lang w:val="de-DE"/>
        </w:rPr>
      </w:pPr>
      <w:r w:rsidRPr="0081276B">
        <w:rPr>
          <w:lang w:val="de-DE"/>
        </w:rPr>
        <w:t>BERICHT AN DEN KÖNIG</w:t>
      </w:r>
    </w:p>
    <w:p w14:paraId="1AEF0CD4" w14:textId="77777777" w:rsidR="0081276B" w:rsidRPr="0081276B" w:rsidRDefault="0081276B" w:rsidP="00983E81">
      <w:pPr>
        <w:rPr>
          <w:lang w:val="de-DE" w:eastAsia="fr-BE"/>
        </w:rPr>
      </w:pPr>
    </w:p>
    <w:p w14:paraId="5FCBE054" w14:textId="77777777" w:rsidR="0081276B" w:rsidRPr="0081276B" w:rsidRDefault="0081276B" w:rsidP="00983E81">
      <w:pPr>
        <w:ind w:left="708" w:firstLine="708"/>
        <w:rPr>
          <w:lang w:val="de-DE"/>
        </w:rPr>
      </w:pPr>
      <w:r w:rsidRPr="0081276B">
        <w:rPr>
          <w:lang w:val="de-DE"/>
        </w:rPr>
        <w:t>Sire,</w:t>
      </w:r>
    </w:p>
    <w:p w14:paraId="2B69E303" w14:textId="77777777" w:rsidR="0081276B" w:rsidRPr="0081276B" w:rsidRDefault="0081276B" w:rsidP="00983E81">
      <w:pPr>
        <w:rPr>
          <w:lang w:val="de-DE" w:eastAsia="fr-BE"/>
        </w:rPr>
      </w:pPr>
    </w:p>
    <w:p w14:paraId="1836C488" w14:textId="77777777" w:rsidR="0081276B" w:rsidRPr="0081276B" w:rsidRDefault="0081276B" w:rsidP="00983E81">
      <w:pPr>
        <w:ind w:firstLine="708"/>
        <w:rPr>
          <w:lang w:val="de-DE"/>
        </w:rPr>
      </w:pPr>
      <w:r w:rsidRPr="0081276B">
        <w:rPr>
          <w:lang w:val="de-DE"/>
        </w:rPr>
        <w:t>das Fahren unter Einfluss von anderen Substanzen als Alkohol wurde zum ersten Mal durch das Gesetz vom 16. März 1999 zur Abänderung des Gesetzes vom 16. März 1968 unter Strafe gestellt.</w:t>
      </w:r>
    </w:p>
    <w:p w14:paraId="081E521A" w14:textId="77777777" w:rsidR="0081276B" w:rsidRPr="0081276B" w:rsidRDefault="0081276B" w:rsidP="00983E81">
      <w:pPr>
        <w:rPr>
          <w:lang w:val="de-DE" w:eastAsia="fr-BE"/>
        </w:rPr>
      </w:pPr>
    </w:p>
    <w:p w14:paraId="0E4067DF" w14:textId="77777777" w:rsidR="0081276B" w:rsidRPr="0081276B" w:rsidRDefault="0081276B" w:rsidP="00983E81">
      <w:pPr>
        <w:ind w:firstLine="708"/>
        <w:rPr>
          <w:lang w:val="de-DE"/>
        </w:rPr>
      </w:pPr>
      <w:r w:rsidRPr="0081276B">
        <w:rPr>
          <w:lang w:val="de-DE"/>
        </w:rPr>
        <w:t>Auf Grundlage desselben Gesetzes ist der König dazu ermächtigt, die Modalitäten der Blutentnahme festzulegen im Hinblick auf die Feststellung des Vorhandenseins dieser Substanzen. Hieraus entstand der Königliche Erlass vom 4. Juni 1999 über die Blutentnahme im Hinblick auf die Bestimmung des Gehalts an anderen Substanzen als Alkohol, die die Fähigkeit zum Führen eines Fahrzeugs beeinflussen.</w:t>
      </w:r>
    </w:p>
    <w:p w14:paraId="57DD80DF" w14:textId="77777777" w:rsidR="0081276B" w:rsidRPr="0081276B" w:rsidRDefault="0081276B" w:rsidP="00983E81">
      <w:pPr>
        <w:rPr>
          <w:lang w:val="de-DE" w:eastAsia="fr-BE"/>
        </w:rPr>
      </w:pPr>
    </w:p>
    <w:p w14:paraId="67A5C0F4" w14:textId="77777777" w:rsidR="0081276B" w:rsidRPr="0081276B" w:rsidRDefault="0081276B" w:rsidP="00983E81">
      <w:pPr>
        <w:ind w:firstLine="708"/>
        <w:rPr>
          <w:lang w:val="de-DE"/>
        </w:rPr>
      </w:pPr>
      <w:r w:rsidRPr="0081276B">
        <w:rPr>
          <w:lang w:val="de-DE"/>
        </w:rPr>
        <w:t>Eine Revision des Gesetzes war geboten aufgrund der zeitaufwendigen und umständlichen Verfahren bezüglich der Urintests. Der technische Fortschritt, der inzwischen im Bereich der Feststellung von Drogen über eine Speichelentnahme erzielt wurde, gab hierzu Anlass.</w:t>
      </w:r>
    </w:p>
    <w:p w14:paraId="5CE83797" w14:textId="77777777" w:rsidR="0081276B" w:rsidRPr="0081276B" w:rsidRDefault="0081276B" w:rsidP="00983E81">
      <w:pPr>
        <w:rPr>
          <w:lang w:val="de-DE" w:eastAsia="fr-BE"/>
        </w:rPr>
      </w:pPr>
    </w:p>
    <w:p w14:paraId="53A98BB9" w14:textId="77777777" w:rsidR="0081276B" w:rsidRPr="0081276B" w:rsidRDefault="0081276B" w:rsidP="00983E81">
      <w:pPr>
        <w:ind w:firstLine="708"/>
        <w:rPr>
          <w:lang w:val="de-DE"/>
        </w:rPr>
      </w:pPr>
      <w:r w:rsidRPr="0081276B">
        <w:rPr>
          <w:lang w:val="de-DE"/>
        </w:rPr>
        <w:t>Die Gesetze vom 16. März 1968 über die Straßenverkehrspolizei wurden seitdem bezüglich des Drogentests ein zweites Mal abgeändert durch das Gesetz vom 31. Juli 2009 zur Einführung von Drogenspeicheltests im Straßenverkehr.</w:t>
      </w:r>
    </w:p>
    <w:p w14:paraId="2A621951" w14:textId="77777777" w:rsidR="0081276B" w:rsidRPr="0081276B" w:rsidRDefault="0081276B" w:rsidP="00983E81">
      <w:pPr>
        <w:rPr>
          <w:highlight w:val="green"/>
          <w:lang w:val="de-DE" w:eastAsia="fr-BE"/>
        </w:rPr>
      </w:pPr>
    </w:p>
    <w:p w14:paraId="1071FB7D" w14:textId="77777777" w:rsidR="0081276B" w:rsidRPr="0081276B" w:rsidRDefault="0081276B" w:rsidP="00983E81">
      <w:pPr>
        <w:ind w:firstLine="708"/>
        <w:rPr>
          <w:lang w:val="de-DE"/>
        </w:rPr>
      </w:pPr>
      <w:r w:rsidRPr="0081276B">
        <w:rPr>
          <w:lang w:val="de-DE"/>
        </w:rPr>
        <w:t>Aufgrund des letztgenannten Gesetzes wird der König außerdem dazu ermächtigt, zusätzliche Maßnahmen zu ergreifen zur Regelung der Speichelanalyse. Der König bestimmt unter anderem die Modalitäten für die Entnahme, Aufbewahrung und Analyse des Speichels sowie die Zulassung der Labore.</w:t>
      </w:r>
    </w:p>
    <w:p w14:paraId="7FC9B3B0" w14:textId="77777777" w:rsidR="0081276B" w:rsidRPr="0081276B" w:rsidRDefault="0081276B" w:rsidP="00983E81">
      <w:pPr>
        <w:rPr>
          <w:highlight w:val="green"/>
          <w:lang w:val="de-DE" w:eastAsia="fr-BE"/>
        </w:rPr>
      </w:pPr>
    </w:p>
    <w:p w14:paraId="77FF5980" w14:textId="77777777" w:rsidR="0081276B" w:rsidRPr="0081276B" w:rsidRDefault="0081276B" w:rsidP="00983E81">
      <w:pPr>
        <w:ind w:firstLine="708"/>
        <w:rPr>
          <w:lang w:val="de-DE"/>
        </w:rPr>
      </w:pPr>
      <w:r w:rsidRPr="0081276B">
        <w:rPr>
          <w:lang w:val="de-DE"/>
        </w:rPr>
        <w:t>Der König wird jedoch zunächst vorläufige Zulassungen vornehmen; und dies nach Gutachten der BELAC. Aus wissenschaftlichen und praktischen Gründen ist ein Verfahren der vorläufigen Zulassung vorzusehen. In Ermangelung dessen, wird die Kontinuität der Beweiskraft vor Ort während 18 Monaten nicht mehr gewährleistet werden können. Zusätzliche Kommentare hierzu werden im Kapitel bezüglich der Zulassungen gegeben.</w:t>
      </w:r>
    </w:p>
    <w:p w14:paraId="1A19795D" w14:textId="77777777" w:rsidR="0081276B" w:rsidRPr="0081276B" w:rsidRDefault="0081276B" w:rsidP="00983E81">
      <w:pPr>
        <w:rPr>
          <w:highlight w:val="green"/>
          <w:lang w:val="de-DE" w:eastAsia="fr-BE"/>
        </w:rPr>
      </w:pPr>
    </w:p>
    <w:p w14:paraId="5E51B3FC" w14:textId="77777777" w:rsidR="0081276B" w:rsidRPr="0081276B" w:rsidRDefault="0081276B" w:rsidP="00983E81">
      <w:pPr>
        <w:ind w:firstLine="708"/>
        <w:rPr>
          <w:lang w:val="de-DE"/>
        </w:rPr>
      </w:pPr>
      <w:r w:rsidRPr="0081276B">
        <w:rPr>
          <w:lang w:val="de-DE"/>
        </w:rPr>
        <w:t xml:space="preserve">Diese ergänzenden Vorschriften müssten in den oben genannten Königlichen Erlass vom 4. Juni 1999 eingefügt werden. Gesetzgebungstechnisch führte dies jedoch zu Problemen, was folglich gewiss die Lesbarkeit und die Durchsetzbarkeit des Erlasses beeinträchtigt hätte. Deshalb wurde entschieden, den oben genannten Erlass aufzuheben und </w:t>
      </w:r>
      <w:r w:rsidRPr="0081276B">
        <w:rPr>
          <w:lang w:val="de-DE"/>
        </w:rPr>
        <w:lastRenderedPageBreak/>
        <w:t xml:space="preserve">seinen Text in einer neuen strukturierten und chronologischen Gesamtheit zu übernehmen und gleichzeitig für eine größtmögliche Einheitlichkeit auf terminologischer und praktischer Ebene zwischen der Speichelentnahme und der Blutentnahme zu sorgen. </w:t>
      </w:r>
    </w:p>
    <w:p w14:paraId="7F72A428" w14:textId="77777777" w:rsidR="0081276B" w:rsidRPr="0081276B" w:rsidRDefault="0081276B" w:rsidP="00983E81">
      <w:pPr>
        <w:rPr>
          <w:highlight w:val="green"/>
          <w:lang w:val="de-DE" w:eastAsia="fr-BE"/>
        </w:rPr>
      </w:pPr>
    </w:p>
    <w:p w14:paraId="6C109C06" w14:textId="77777777" w:rsidR="0081276B" w:rsidRPr="0081276B" w:rsidRDefault="0081276B" w:rsidP="00983E81">
      <w:pPr>
        <w:ind w:firstLine="708"/>
        <w:rPr>
          <w:lang w:val="de-DE"/>
        </w:rPr>
      </w:pPr>
      <w:r w:rsidRPr="0081276B">
        <w:rPr>
          <w:lang w:val="de-DE"/>
        </w:rPr>
        <w:t>Die von der Finanzinspektion angeführten Bemerkungen in ihren diversen Gutachten und vom Staatsrat in seinem Gutachten Nr. 54.451/4 wurden ebenfalls größtenteils berücksichtigt.</w:t>
      </w:r>
    </w:p>
    <w:p w14:paraId="543E7802" w14:textId="77777777" w:rsidR="0081276B" w:rsidRPr="0081276B" w:rsidRDefault="0081276B" w:rsidP="00983E81">
      <w:pPr>
        <w:rPr>
          <w:highlight w:val="green"/>
          <w:lang w:val="de-DE" w:eastAsia="fr-BE"/>
        </w:rPr>
      </w:pPr>
    </w:p>
    <w:p w14:paraId="7B8EB8DE" w14:textId="77777777" w:rsidR="0081276B" w:rsidRPr="0081276B" w:rsidRDefault="0081276B" w:rsidP="00983E81">
      <w:pPr>
        <w:ind w:firstLine="708"/>
        <w:rPr>
          <w:lang w:val="de-DE"/>
        </w:rPr>
      </w:pPr>
      <w:r w:rsidRPr="0081276B">
        <w:rPr>
          <w:lang w:val="de-DE"/>
        </w:rPr>
        <w:t>Der neue Königliche Erlass ist in fünf Kapitel aufgeteilt, nämlich:</w:t>
      </w:r>
    </w:p>
    <w:p w14:paraId="2D571C2E" w14:textId="77777777" w:rsidR="0081276B" w:rsidRPr="0081276B" w:rsidRDefault="0081276B" w:rsidP="00983E81">
      <w:pPr>
        <w:rPr>
          <w:lang w:val="de-DE" w:eastAsia="fr-BE"/>
        </w:rPr>
      </w:pPr>
    </w:p>
    <w:p w14:paraId="01E0CA2F" w14:textId="77777777" w:rsidR="0081276B" w:rsidRPr="0081276B" w:rsidRDefault="0081276B" w:rsidP="00983E81">
      <w:pPr>
        <w:ind w:firstLine="708"/>
        <w:rPr>
          <w:lang w:val="de-DE"/>
        </w:rPr>
      </w:pPr>
      <w:r w:rsidRPr="0081276B">
        <w:rPr>
          <w:lang w:val="de-DE"/>
        </w:rPr>
        <w:t>‒ Kapitel 1 - Definitionen und allgemeine Bestimmungen (Art. 1 - 9);</w:t>
      </w:r>
    </w:p>
    <w:p w14:paraId="27B92CC4" w14:textId="77777777" w:rsidR="0081276B" w:rsidRPr="0081276B" w:rsidRDefault="0081276B" w:rsidP="00983E81">
      <w:pPr>
        <w:rPr>
          <w:highlight w:val="green"/>
          <w:lang w:val="de-DE" w:eastAsia="fr-BE"/>
        </w:rPr>
      </w:pPr>
    </w:p>
    <w:p w14:paraId="05F71DD2" w14:textId="77777777" w:rsidR="0081276B" w:rsidRPr="0081276B" w:rsidRDefault="0081276B" w:rsidP="00983E81">
      <w:pPr>
        <w:ind w:firstLine="708"/>
        <w:rPr>
          <w:lang w:val="de-DE"/>
        </w:rPr>
      </w:pPr>
      <w:r w:rsidRPr="0081276B">
        <w:rPr>
          <w:lang w:val="de-DE"/>
        </w:rPr>
        <w:t>‒ Kapitel 2 - Spezifische Bestimmungen bezüglich der Speichelprobe (Art. 10 - 13);</w:t>
      </w:r>
    </w:p>
    <w:p w14:paraId="743FB7C2" w14:textId="77777777" w:rsidR="0081276B" w:rsidRPr="0081276B" w:rsidRDefault="0081276B" w:rsidP="00983E81">
      <w:pPr>
        <w:rPr>
          <w:lang w:val="de-DE" w:eastAsia="fr-BE"/>
        </w:rPr>
      </w:pPr>
    </w:p>
    <w:p w14:paraId="4B798FB4" w14:textId="77777777" w:rsidR="0081276B" w:rsidRPr="0081276B" w:rsidRDefault="0081276B" w:rsidP="00983E81">
      <w:pPr>
        <w:ind w:firstLine="708"/>
        <w:rPr>
          <w:lang w:val="de-DE"/>
        </w:rPr>
      </w:pPr>
      <w:r w:rsidRPr="0081276B">
        <w:rPr>
          <w:lang w:val="de-DE"/>
        </w:rPr>
        <w:t>‒ Kapitel 3 - Spezifische Bestimmungen bezüglich der Blutentnahme (Art. 14 - 17);</w:t>
      </w:r>
    </w:p>
    <w:p w14:paraId="118ABA8B" w14:textId="77777777" w:rsidR="0081276B" w:rsidRPr="0081276B" w:rsidRDefault="0081276B" w:rsidP="00983E81">
      <w:pPr>
        <w:rPr>
          <w:highlight w:val="green"/>
          <w:lang w:val="de-DE" w:eastAsia="fr-BE"/>
        </w:rPr>
      </w:pPr>
    </w:p>
    <w:p w14:paraId="12232B49" w14:textId="77777777" w:rsidR="0081276B" w:rsidRPr="0081276B" w:rsidRDefault="0081276B" w:rsidP="00983E81">
      <w:pPr>
        <w:ind w:firstLine="708"/>
        <w:rPr>
          <w:lang w:val="de-DE"/>
        </w:rPr>
      </w:pPr>
      <w:r w:rsidRPr="0081276B">
        <w:rPr>
          <w:lang w:val="de-DE"/>
        </w:rPr>
        <w:t>‒ Kapitel 4 - Bestimmungen bezüglich der Zulassung der Labore (Art. 18 - 23);</w:t>
      </w:r>
    </w:p>
    <w:p w14:paraId="6A403941" w14:textId="77777777" w:rsidR="0081276B" w:rsidRPr="0081276B" w:rsidRDefault="0081276B" w:rsidP="00983E81">
      <w:pPr>
        <w:rPr>
          <w:lang w:val="de-DE" w:eastAsia="fr-BE"/>
        </w:rPr>
      </w:pPr>
    </w:p>
    <w:p w14:paraId="3CE1531F" w14:textId="77777777" w:rsidR="0081276B" w:rsidRPr="0081276B" w:rsidRDefault="0081276B" w:rsidP="00983E81">
      <w:pPr>
        <w:ind w:firstLine="708"/>
        <w:rPr>
          <w:lang w:val="de-DE"/>
        </w:rPr>
      </w:pPr>
      <w:r w:rsidRPr="0081276B">
        <w:rPr>
          <w:lang w:val="de-DE"/>
        </w:rPr>
        <w:t>‒ Kapitel 5 - Übergangsvorschriften, Abänderungs- und Aufhebungsbestimmungen (Art. 24 ff.);</w:t>
      </w:r>
    </w:p>
    <w:p w14:paraId="2B3EA44E" w14:textId="77777777" w:rsidR="0081276B" w:rsidRPr="0081276B" w:rsidRDefault="0081276B" w:rsidP="00983E81">
      <w:pPr>
        <w:rPr>
          <w:lang w:val="de-DE" w:eastAsia="fr-BE"/>
        </w:rPr>
      </w:pPr>
    </w:p>
    <w:p w14:paraId="1D320839" w14:textId="77777777" w:rsidR="0081276B" w:rsidRPr="0081276B" w:rsidRDefault="0081276B" w:rsidP="00983E81">
      <w:pPr>
        <w:ind w:firstLine="708"/>
        <w:rPr>
          <w:lang w:val="de-DE"/>
        </w:rPr>
      </w:pPr>
      <w:r w:rsidRPr="0081276B">
        <w:rPr>
          <w:lang w:val="de-DE"/>
        </w:rPr>
        <w:t>‒ Anlagen 1 bis 4.</w:t>
      </w:r>
    </w:p>
    <w:p w14:paraId="23723BEA" w14:textId="77777777" w:rsidR="0081276B" w:rsidRPr="0081276B" w:rsidRDefault="0081276B" w:rsidP="00983E81">
      <w:pPr>
        <w:rPr>
          <w:lang w:val="de-DE" w:eastAsia="fr-BE"/>
        </w:rPr>
      </w:pPr>
    </w:p>
    <w:p w14:paraId="7071453D" w14:textId="77777777" w:rsidR="0081276B" w:rsidRPr="0081276B" w:rsidRDefault="0081276B" w:rsidP="00983E81">
      <w:pPr>
        <w:ind w:firstLine="708"/>
        <w:jc w:val="center"/>
        <w:rPr>
          <w:lang w:val="de-DE"/>
        </w:rPr>
      </w:pPr>
      <w:r w:rsidRPr="0081276B">
        <w:rPr>
          <w:lang w:val="de-DE"/>
        </w:rPr>
        <w:t>Kommentar zu den Artikeln</w:t>
      </w:r>
    </w:p>
    <w:p w14:paraId="447A2F12" w14:textId="77777777" w:rsidR="0081276B" w:rsidRPr="0081276B" w:rsidRDefault="0081276B" w:rsidP="00983E81">
      <w:pPr>
        <w:rPr>
          <w:highlight w:val="green"/>
          <w:lang w:val="de-DE" w:eastAsia="fr-BE"/>
        </w:rPr>
      </w:pPr>
    </w:p>
    <w:p w14:paraId="1E6C8D66" w14:textId="77777777" w:rsidR="0081276B" w:rsidRPr="0081276B" w:rsidRDefault="0081276B" w:rsidP="00983E81">
      <w:pPr>
        <w:ind w:firstLine="708"/>
        <w:jc w:val="center"/>
        <w:rPr>
          <w:lang w:val="de-DE"/>
        </w:rPr>
      </w:pPr>
      <w:r w:rsidRPr="0081276B">
        <w:rPr>
          <w:lang w:val="de-DE"/>
        </w:rPr>
        <w:t xml:space="preserve">Kapitel 1 ‒ </w:t>
      </w:r>
      <w:r w:rsidRPr="0081276B">
        <w:rPr>
          <w:i/>
          <w:lang w:val="de-DE"/>
        </w:rPr>
        <w:t>Definitionen und allgemeine Bestimmungen</w:t>
      </w:r>
    </w:p>
    <w:p w14:paraId="45793CF3" w14:textId="77777777" w:rsidR="0081276B" w:rsidRPr="0081276B" w:rsidRDefault="0081276B" w:rsidP="00983E81">
      <w:pPr>
        <w:rPr>
          <w:highlight w:val="green"/>
          <w:lang w:val="de-DE" w:eastAsia="fr-BE"/>
        </w:rPr>
      </w:pPr>
    </w:p>
    <w:p w14:paraId="57240746" w14:textId="77777777" w:rsidR="0081276B" w:rsidRPr="0081276B" w:rsidRDefault="0081276B" w:rsidP="00983E81">
      <w:pPr>
        <w:ind w:firstLine="708"/>
        <w:rPr>
          <w:lang w:val="de-DE"/>
        </w:rPr>
      </w:pPr>
      <w:r w:rsidRPr="0081276B">
        <w:rPr>
          <w:lang w:val="de-DE"/>
        </w:rPr>
        <w:t>Artikel 1 - Dieser Artikel beinhaltet die Definitionen.</w:t>
      </w:r>
    </w:p>
    <w:p w14:paraId="1C37EFD5" w14:textId="77777777" w:rsidR="0081276B" w:rsidRPr="0081276B" w:rsidRDefault="0081276B" w:rsidP="00983E81">
      <w:pPr>
        <w:rPr>
          <w:highlight w:val="green"/>
          <w:lang w:val="de-DE" w:eastAsia="fr-BE"/>
        </w:rPr>
      </w:pPr>
    </w:p>
    <w:p w14:paraId="28F88B55" w14:textId="77777777" w:rsidR="0081276B" w:rsidRPr="0081276B" w:rsidRDefault="0081276B" w:rsidP="00983E81">
      <w:pPr>
        <w:ind w:firstLine="708"/>
        <w:rPr>
          <w:lang w:val="de-DE"/>
        </w:rPr>
      </w:pPr>
      <w:r w:rsidRPr="0081276B">
        <w:rPr>
          <w:lang w:val="de-DE"/>
        </w:rPr>
        <w:t>Die in den Punkten 1 bis 4 genannten Definitionen beziehen sich auf die Strafverfolgungsverfahren.</w:t>
      </w:r>
    </w:p>
    <w:p w14:paraId="62060442" w14:textId="77777777" w:rsidR="0081276B" w:rsidRPr="0081276B" w:rsidRDefault="0081276B" w:rsidP="00983E81">
      <w:pPr>
        <w:rPr>
          <w:lang w:val="de-DE" w:eastAsia="fr-BE"/>
        </w:rPr>
      </w:pPr>
    </w:p>
    <w:p w14:paraId="1BDE43A7" w14:textId="77777777" w:rsidR="0081276B" w:rsidRPr="0081276B" w:rsidRDefault="0081276B" w:rsidP="00983E81">
      <w:pPr>
        <w:ind w:firstLine="708"/>
        <w:rPr>
          <w:lang w:val="de-DE"/>
        </w:rPr>
      </w:pPr>
      <w:r w:rsidRPr="0081276B">
        <w:rPr>
          <w:lang w:val="de-DE"/>
        </w:rPr>
        <w:t>Die Bezeichnung „antragstellende Behörde“ wird eingefügt, um eine Einheitlichkeit im Text herzustellen. Es handelt sich dabei um die Magistrate der Staatsanwaltschaft und Gerichtspolizeioffiziere.</w:t>
      </w:r>
    </w:p>
    <w:p w14:paraId="38D611D2" w14:textId="77777777" w:rsidR="0081276B" w:rsidRPr="0081276B" w:rsidRDefault="0081276B" w:rsidP="00983E81">
      <w:pPr>
        <w:rPr>
          <w:highlight w:val="green"/>
          <w:lang w:val="de-DE" w:eastAsia="fr-BE"/>
        </w:rPr>
      </w:pPr>
    </w:p>
    <w:p w14:paraId="077668F4" w14:textId="77777777" w:rsidR="0081276B" w:rsidRPr="0081276B" w:rsidRDefault="0081276B" w:rsidP="00983E81">
      <w:pPr>
        <w:ind w:firstLine="708"/>
        <w:rPr>
          <w:lang w:val="de-DE"/>
        </w:rPr>
      </w:pPr>
      <w:r w:rsidRPr="0081276B">
        <w:rPr>
          <w:lang w:val="de-DE"/>
        </w:rPr>
        <w:t>Die Bezeichnung „kontrollierte Person“ erfordert ebenfalls genauere Angaben.</w:t>
      </w:r>
    </w:p>
    <w:p w14:paraId="64A50CF0" w14:textId="77777777" w:rsidR="0081276B" w:rsidRPr="0081276B" w:rsidRDefault="0081276B" w:rsidP="00983E81">
      <w:pPr>
        <w:rPr>
          <w:lang w:val="de-DE" w:eastAsia="fr-BE"/>
        </w:rPr>
      </w:pPr>
    </w:p>
    <w:p w14:paraId="2AEE4B26" w14:textId="77777777" w:rsidR="0081276B" w:rsidRPr="0081276B" w:rsidRDefault="0081276B" w:rsidP="00862AE4">
      <w:pPr>
        <w:ind w:firstLine="708"/>
        <w:rPr>
          <w:lang w:val="de-DE"/>
        </w:rPr>
      </w:pPr>
      <w:r w:rsidRPr="0081276B">
        <w:rPr>
          <w:lang w:val="de-DE"/>
        </w:rPr>
        <w:t>Beim Lesen der neuen Artikel 61</w:t>
      </w:r>
      <w:r w:rsidRPr="0081276B">
        <w:rPr>
          <w:i/>
          <w:lang w:val="de-DE"/>
        </w:rPr>
        <w:t>bis</w:t>
      </w:r>
      <w:r w:rsidRPr="0081276B">
        <w:rPr>
          <w:lang w:val="de-DE"/>
        </w:rPr>
        <w:t xml:space="preserve"> und 61</w:t>
      </w:r>
      <w:r w:rsidRPr="0081276B">
        <w:rPr>
          <w:i/>
          <w:lang w:val="de-DE"/>
        </w:rPr>
        <w:t>ter</w:t>
      </w:r>
      <w:r w:rsidRPr="0081276B">
        <w:rPr>
          <w:lang w:val="de-DE"/>
        </w:rPr>
        <w:t xml:space="preserve"> des Gesetzes vom 16. März 1968 über die Straßenverkehrspolizei, eingefügt durch das Gesetz vom 31. Juli 2009, wird deutlich, dass der Gesetzgeber den Speicheltest sowie die Speichel- und Blutentnahme nicht nur für mutmaßlich unter Drogeneinfluss stehende Fahrzeugführer vorsieht.</w:t>
      </w:r>
    </w:p>
    <w:p w14:paraId="12C5C33B" w14:textId="77777777" w:rsidR="0081276B" w:rsidRPr="0081276B" w:rsidRDefault="0081276B" w:rsidP="00983E81">
      <w:pPr>
        <w:rPr>
          <w:highlight w:val="green"/>
          <w:lang w:val="de-DE" w:eastAsia="fr-BE"/>
        </w:rPr>
      </w:pPr>
    </w:p>
    <w:p w14:paraId="47DF5A6B" w14:textId="77777777" w:rsidR="0081276B" w:rsidRPr="0081276B" w:rsidRDefault="0081276B" w:rsidP="00983E81">
      <w:pPr>
        <w:ind w:firstLine="708"/>
        <w:rPr>
          <w:lang w:val="de-DE"/>
        </w:rPr>
      </w:pPr>
      <w:r w:rsidRPr="0081276B">
        <w:rPr>
          <w:lang w:val="de-DE"/>
        </w:rPr>
        <w:t>Sonstige vom Gesetzgeber betreffende Personen sind: der Führer eines Reittiers, der mutmaßliche Urheber eines Verkehrsunfalls, die Person, die dazu beigetragen hat, diesen Verkehrsunfall zu verursachen, oder die Opfer dieses Unfalls ist, der Schulungsbegleiter und die Personen, die sich dazu anschickten zu führen oder zu begleiten.</w:t>
      </w:r>
    </w:p>
    <w:p w14:paraId="5E9C863F" w14:textId="77777777" w:rsidR="0081276B" w:rsidRPr="0081276B" w:rsidRDefault="0081276B" w:rsidP="00983E81">
      <w:pPr>
        <w:rPr>
          <w:highlight w:val="green"/>
          <w:lang w:val="de-DE" w:eastAsia="fr-BE"/>
        </w:rPr>
      </w:pPr>
    </w:p>
    <w:p w14:paraId="35D714C0" w14:textId="77777777" w:rsidR="0081276B" w:rsidRPr="0081276B" w:rsidRDefault="0081276B" w:rsidP="00983E81">
      <w:pPr>
        <w:ind w:firstLine="708"/>
        <w:rPr>
          <w:lang w:val="de-DE"/>
        </w:rPr>
      </w:pPr>
      <w:r w:rsidRPr="0081276B">
        <w:rPr>
          <w:lang w:val="de-DE"/>
        </w:rPr>
        <w:t>Als gebräuchliche Bezeichnung für alle oben genannten Personen wurde „kontrollierte Person“ gewählt.</w:t>
      </w:r>
    </w:p>
    <w:p w14:paraId="1743D8E1" w14:textId="77777777" w:rsidR="0081276B" w:rsidRPr="0081276B" w:rsidRDefault="0081276B" w:rsidP="00983E81">
      <w:pPr>
        <w:rPr>
          <w:highlight w:val="green"/>
          <w:lang w:val="de-DE" w:eastAsia="fr-BE"/>
        </w:rPr>
      </w:pPr>
    </w:p>
    <w:p w14:paraId="20E3DC06" w14:textId="77777777" w:rsidR="0081276B" w:rsidRPr="0081276B" w:rsidRDefault="0081276B" w:rsidP="00983E81">
      <w:pPr>
        <w:ind w:firstLine="708"/>
        <w:rPr>
          <w:lang w:val="de-DE"/>
        </w:rPr>
      </w:pPr>
      <w:r w:rsidRPr="0081276B">
        <w:rPr>
          <w:lang w:val="de-DE"/>
        </w:rPr>
        <w:t>Durch die Verwendung dieses Terms wird dem Gutachten des CENTREX-Straßenverkehr und des ständigen Ausschusses für den Schutz des Privatlebens (nachstehend ASP genannt) nachgekommen.</w:t>
      </w:r>
    </w:p>
    <w:p w14:paraId="607C9311" w14:textId="77777777" w:rsidR="0081276B" w:rsidRPr="0081276B" w:rsidRDefault="0081276B" w:rsidP="00983E81">
      <w:pPr>
        <w:rPr>
          <w:lang w:val="de-DE" w:eastAsia="fr-BE"/>
        </w:rPr>
      </w:pPr>
    </w:p>
    <w:p w14:paraId="2622D88E" w14:textId="77777777" w:rsidR="0081276B" w:rsidRPr="0081276B" w:rsidRDefault="0081276B" w:rsidP="00983E81">
      <w:pPr>
        <w:ind w:firstLine="708"/>
        <w:rPr>
          <w:lang w:val="de-DE"/>
        </w:rPr>
      </w:pPr>
      <w:r w:rsidRPr="0081276B">
        <w:rPr>
          <w:lang w:val="de-DE"/>
        </w:rPr>
        <w:t>Die Punkte 5 bis 7 betreffen neue Begriffe in diesen Vorschriften und beziehen sich auf den administrativen Teil des Kapitels IV über die Zulassung der Labore.</w:t>
      </w:r>
    </w:p>
    <w:p w14:paraId="21DA9036" w14:textId="77777777" w:rsidR="0081276B" w:rsidRPr="0081276B" w:rsidRDefault="0081276B" w:rsidP="00983E81">
      <w:pPr>
        <w:rPr>
          <w:highlight w:val="green"/>
          <w:lang w:val="de-DE" w:eastAsia="fr-BE"/>
        </w:rPr>
      </w:pPr>
    </w:p>
    <w:p w14:paraId="58DB2C2D" w14:textId="77777777" w:rsidR="0081276B" w:rsidRPr="0081276B" w:rsidRDefault="0081276B" w:rsidP="00983E81">
      <w:pPr>
        <w:ind w:firstLine="708"/>
        <w:rPr>
          <w:lang w:val="de-DE"/>
        </w:rPr>
      </w:pPr>
      <w:r w:rsidRPr="0081276B">
        <w:rPr>
          <w:lang w:val="de-DE"/>
        </w:rPr>
        <w:t>Durch die Einführung dieser Begriffe wird in Kapitel IV deutlich skizziert, an wen die (vorläufigen) Zulassungsanträge gerichtet werden und welchem Verwaltungsweg für die (vorläufigen) Zulassungsverfahren oder die Aussetzung oder den Entzug der Zulassungen, gefolgt werden muss.</w:t>
      </w:r>
    </w:p>
    <w:p w14:paraId="6B3A9BE7" w14:textId="77777777" w:rsidR="0081276B" w:rsidRPr="0081276B" w:rsidRDefault="0081276B" w:rsidP="00983E81">
      <w:pPr>
        <w:rPr>
          <w:highlight w:val="green"/>
          <w:lang w:val="de-DE" w:eastAsia="fr-BE"/>
        </w:rPr>
      </w:pPr>
    </w:p>
    <w:p w14:paraId="427BD9CA" w14:textId="77777777" w:rsidR="0081276B" w:rsidRPr="0081276B" w:rsidRDefault="0081276B" w:rsidP="00983E81">
      <w:pPr>
        <w:ind w:firstLine="708"/>
        <w:rPr>
          <w:lang w:val="de-DE"/>
        </w:rPr>
      </w:pPr>
      <w:r w:rsidRPr="0081276B">
        <w:rPr>
          <w:lang w:val="de-DE"/>
        </w:rPr>
        <w:t>Die Punkte 8 und 9 beziehen sich auf den technischen Teil, den die Labore erfüllen müssen, um zugelassen zu werden.</w:t>
      </w:r>
    </w:p>
    <w:p w14:paraId="245EF160" w14:textId="77777777" w:rsidR="0081276B" w:rsidRPr="0081276B" w:rsidRDefault="0081276B" w:rsidP="00983E81">
      <w:pPr>
        <w:rPr>
          <w:highlight w:val="green"/>
          <w:lang w:val="de-DE" w:eastAsia="fr-BE"/>
        </w:rPr>
      </w:pPr>
    </w:p>
    <w:p w14:paraId="695EC54B" w14:textId="77777777" w:rsidR="0081276B" w:rsidRPr="0081276B" w:rsidRDefault="0081276B" w:rsidP="00983E81">
      <w:pPr>
        <w:ind w:firstLine="708"/>
        <w:rPr>
          <w:lang w:val="de-DE"/>
        </w:rPr>
      </w:pPr>
      <w:r w:rsidRPr="0081276B">
        <w:rPr>
          <w:lang w:val="de-DE"/>
        </w:rPr>
        <w:t>Der Punkt 10 wird dem ersten Abschnitt hinzugefügt, gemäß dem Gutachten des ASP.</w:t>
      </w:r>
    </w:p>
    <w:p w14:paraId="73C3AAC8" w14:textId="77777777" w:rsidR="0081276B" w:rsidRPr="0081276B" w:rsidRDefault="0081276B" w:rsidP="00983E81">
      <w:pPr>
        <w:rPr>
          <w:highlight w:val="green"/>
          <w:lang w:val="de-DE" w:eastAsia="fr-BE"/>
        </w:rPr>
      </w:pPr>
    </w:p>
    <w:p w14:paraId="347BA102" w14:textId="77777777" w:rsidR="0081276B" w:rsidRPr="0081276B" w:rsidRDefault="0081276B" w:rsidP="00983E81">
      <w:pPr>
        <w:ind w:firstLine="708"/>
        <w:rPr>
          <w:lang w:val="de-DE"/>
        </w:rPr>
      </w:pPr>
      <w:r w:rsidRPr="0081276B">
        <w:rPr>
          <w:lang w:val="de-DE"/>
        </w:rPr>
        <w:t>Artikel 2 - Dieser Artikel wurde übernommen aus dem Text des Königlichen Erlasses vom 4. Juni 1999 über die Blutentnahme im Hinblick auf die Bestimmung des Gehalts an anderen Substanzen als Alkohol, die die Fähigkeit zum Führen eines Fahrzeugs beeinflussen, abgeändert durch den Königlichen Erlass vom 2. Juni 2010. Der Bericht an den König zu oben genanntem Abänderungserlass bleibt folglich der Referenztext. Hinsichtlich der Anforderung des Arztes zur Durchführung der Blutentnahme wird nun der Text weiter vervollständigt mit Verweisen auf das Gesetz vom 16. März 1968 über die Straßenverkehrspolizei, abgeändert durch das Gesetz vom 31. Juli 2009, nachstehend „das Gesetz“ genannt.</w:t>
      </w:r>
    </w:p>
    <w:p w14:paraId="05DCA85D" w14:textId="77777777" w:rsidR="0081276B" w:rsidRPr="0081276B" w:rsidRDefault="0081276B" w:rsidP="00983E81">
      <w:pPr>
        <w:rPr>
          <w:lang w:val="de-DE" w:eastAsia="fr-BE"/>
        </w:rPr>
      </w:pPr>
    </w:p>
    <w:p w14:paraId="7D33BB11" w14:textId="77777777" w:rsidR="0081276B" w:rsidRPr="0081276B" w:rsidRDefault="0081276B" w:rsidP="00983E81">
      <w:pPr>
        <w:ind w:firstLine="708"/>
        <w:rPr>
          <w:lang w:val="de-DE"/>
        </w:rPr>
      </w:pPr>
      <w:r w:rsidRPr="0081276B">
        <w:rPr>
          <w:lang w:val="de-DE"/>
        </w:rPr>
        <w:t>Artikel 3 - Es wird auf den Kommentar zu Artikel 2 verwiesen.</w:t>
      </w:r>
    </w:p>
    <w:p w14:paraId="449C7FB9" w14:textId="77777777" w:rsidR="0081276B" w:rsidRPr="0081276B" w:rsidRDefault="0081276B" w:rsidP="00983E81">
      <w:pPr>
        <w:rPr>
          <w:lang w:val="de-DE" w:eastAsia="fr-BE"/>
        </w:rPr>
      </w:pPr>
    </w:p>
    <w:p w14:paraId="42DCC27C" w14:textId="77777777" w:rsidR="0081276B" w:rsidRPr="0081276B" w:rsidRDefault="0081276B" w:rsidP="00983E81">
      <w:pPr>
        <w:ind w:firstLine="708"/>
        <w:rPr>
          <w:lang w:val="de-DE"/>
        </w:rPr>
      </w:pPr>
      <w:r w:rsidRPr="0081276B">
        <w:rPr>
          <w:lang w:val="de-DE"/>
        </w:rPr>
        <w:t>Auf Antrag des CENTREX-Straßenverkehr werden nachstehend - anhand von Beispielen - nähere Angaben hinsichtlich Punkt Nr. 2 des ersten Paragraphen gegeben: der Person, die sich weigert eine Speichel- und/oder Blutprobe entnehmen zu lassen, der Person, die sich auf das Geschlecht des angeforderten Arztes aus sogenannten religiösen Gründen beruft, der Querulant, der keine ärztliche Kontrolle zulässt, um auf diese Weise zu versuchen das Verfahren zu verhindern usw.</w:t>
      </w:r>
    </w:p>
    <w:p w14:paraId="2A1DE691" w14:textId="77777777" w:rsidR="0081276B" w:rsidRPr="0081276B" w:rsidRDefault="0081276B" w:rsidP="00983E81">
      <w:pPr>
        <w:rPr>
          <w:highlight w:val="green"/>
          <w:lang w:val="de-DE" w:eastAsia="fr-BE"/>
        </w:rPr>
      </w:pPr>
    </w:p>
    <w:p w14:paraId="58230225" w14:textId="77777777" w:rsidR="0081276B" w:rsidRPr="0081276B" w:rsidRDefault="0081276B" w:rsidP="00983E81">
      <w:pPr>
        <w:ind w:firstLine="708"/>
        <w:rPr>
          <w:lang w:val="de-DE"/>
        </w:rPr>
      </w:pPr>
      <w:r w:rsidRPr="0081276B">
        <w:rPr>
          <w:lang w:val="de-DE"/>
        </w:rPr>
        <w:t>Für weitere Erklärungen bezüglich der freien Wahl oder nicht des Arztes, wird verwiesen auf Art. 131 des Kodex der ärztlichen Berufspflichten und auf die Gutachten des Nationalen Rates der Ärztekammer vom 27. Oktober 2007, 26. April 2008 und 21. Juni 2008.</w:t>
      </w:r>
    </w:p>
    <w:p w14:paraId="52162B7E" w14:textId="77777777" w:rsidR="0081276B" w:rsidRPr="0081276B" w:rsidRDefault="0081276B" w:rsidP="00983E81">
      <w:pPr>
        <w:rPr>
          <w:highlight w:val="green"/>
          <w:lang w:val="de-DE" w:eastAsia="fr-BE"/>
        </w:rPr>
      </w:pPr>
    </w:p>
    <w:p w14:paraId="378F69C0" w14:textId="77777777" w:rsidR="0081276B" w:rsidRPr="0081276B" w:rsidRDefault="0081276B" w:rsidP="00983E81">
      <w:pPr>
        <w:ind w:firstLine="708"/>
        <w:rPr>
          <w:lang w:val="de-DE"/>
        </w:rPr>
      </w:pPr>
      <w:r w:rsidRPr="0081276B">
        <w:rPr>
          <w:lang w:val="de-DE"/>
        </w:rPr>
        <w:t>Ferner wird in beiden Paragraphen die Terminologie vereinheitlicht.</w:t>
      </w:r>
    </w:p>
    <w:p w14:paraId="13D8B096" w14:textId="77777777" w:rsidR="0081276B" w:rsidRPr="0081276B" w:rsidRDefault="0081276B" w:rsidP="00983E81">
      <w:pPr>
        <w:rPr>
          <w:highlight w:val="green"/>
          <w:lang w:val="de-DE" w:eastAsia="fr-BE"/>
        </w:rPr>
      </w:pPr>
    </w:p>
    <w:p w14:paraId="7AFB290E" w14:textId="77777777" w:rsidR="0081276B" w:rsidRPr="0081276B" w:rsidRDefault="0081276B" w:rsidP="00983E81">
      <w:pPr>
        <w:ind w:firstLine="708"/>
        <w:rPr>
          <w:lang w:val="de-DE"/>
        </w:rPr>
      </w:pPr>
      <w:r w:rsidRPr="0081276B">
        <w:rPr>
          <w:lang w:val="de-DE"/>
        </w:rPr>
        <w:t>Gemäß dem Gutachten des ASP wird dieser Artikel angepasst. Falls der Arzt im Teil III des Berichtes medizinische Daten notiert, darf dieser Bericht lediglich an den Polizeibeamten übergeben werden, wenn er sich in einem verschlossenen Umschlag befindet.</w:t>
      </w:r>
    </w:p>
    <w:p w14:paraId="1062F1A1" w14:textId="77777777" w:rsidR="0081276B" w:rsidRPr="0081276B" w:rsidRDefault="0081276B" w:rsidP="00983E81">
      <w:pPr>
        <w:rPr>
          <w:highlight w:val="green"/>
          <w:lang w:val="de-DE" w:eastAsia="fr-BE"/>
        </w:rPr>
      </w:pPr>
    </w:p>
    <w:p w14:paraId="3EDC6490" w14:textId="77777777" w:rsidR="0081276B" w:rsidRPr="0081276B" w:rsidRDefault="0081276B" w:rsidP="00983E81">
      <w:pPr>
        <w:ind w:firstLine="708"/>
        <w:rPr>
          <w:lang w:val="de-DE"/>
        </w:rPr>
      </w:pPr>
      <w:r w:rsidRPr="0081276B">
        <w:rPr>
          <w:lang w:val="de-DE"/>
        </w:rPr>
        <w:t>Artikel 4 - Es wird auf den Kommentar zu Artikel 2 verwiesen.</w:t>
      </w:r>
    </w:p>
    <w:p w14:paraId="280AAF32" w14:textId="77777777" w:rsidR="0081276B" w:rsidRPr="0081276B" w:rsidRDefault="0081276B" w:rsidP="00983E81">
      <w:pPr>
        <w:rPr>
          <w:highlight w:val="green"/>
          <w:lang w:val="de-DE" w:eastAsia="fr-BE"/>
        </w:rPr>
      </w:pPr>
    </w:p>
    <w:p w14:paraId="3CEFE48F" w14:textId="77777777" w:rsidR="0081276B" w:rsidRPr="0081276B" w:rsidRDefault="0081276B" w:rsidP="00983E81">
      <w:pPr>
        <w:ind w:firstLine="708"/>
        <w:rPr>
          <w:lang w:val="de-DE"/>
        </w:rPr>
      </w:pPr>
      <w:r w:rsidRPr="0081276B">
        <w:rPr>
          <w:lang w:val="de-DE"/>
        </w:rPr>
        <w:lastRenderedPageBreak/>
        <w:t>Die Behörden halten es jedoch für sinnvoll den Satzteil „unmittelbar und auf dem schnellsten Weg“ zu präzisieren. Die Behörden erachten es für wünschenswert, dass die Speichel- oder Blutprobe vorzugsweise innerhalb von 48 Stunden nach Entnahme an ein zugelassenes Labor übermittelt wird. Falls das Ende der oben genannten Frist jedoch auf das Wochenende oder einen Feiertag fällt, darf die Aushändigung bis zum ersten darauffolgenden Werktag ausgesetzt werden.</w:t>
      </w:r>
    </w:p>
    <w:p w14:paraId="5A202228" w14:textId="77777777" w:rsidR="0081276B" w:rsidRPr="0081276B" w:rsidRDefault="0081276B" w:rsidP="00983E81">
      <w:pPr>
        <w:rPr>
          <w:highlight w:val="green"/>
          <w:lang w:val="de-DE" w:eastAsia="fr-BE"/>
        </w:rPr>
      </w:pPr>
    </w:p>
    <w:p w14:paraId="1DCB3B10" w14:textId="77777777" w:rsidR="0081276B" w:rsidRPr="0081276B" w:rsidRDefault="0081276B" w:rsidP="00983E81">
      <w:pPr>
        <w:ind w:firstLine="708"/>
        <w:rPr>
          <w:lang w:val="de-DE"/>
        </w:rPr>
      </w:pPr>
      <w:r w:rsidRPr="0081276B">
        <w:rPr>
          <w:lang w:val="de-DE"/>
        </w:rPr>
        <w:t>Auf Antrag des CENTREX-Straßenverkehr wird nachstehend der Ausdruck „auf dem schnellsten Weg“ präzisiert. Darunter ist zu verstehen, dass es ratsam ist, die bei der Polizeikontrolle entnommenen Proben schnellstmöglich und auf angemessene Weise dem erforderlichen Labor zukommen zu lassen und sie zwischenzeitlich in einem Kühlschrank bei 2 - 8°C aufzubewahren.</w:t>
      </w:r>
    </w:p>
    <w:p w14:paraId="18A5A92F" w14:textId="77777777" w:rsidR="0081276B" w:rsidRPr="0081276B" w:rsidRDefault="0081276B" w:rsidP="00983E81">
      <w:pPr>
        <w:rPr>
          <w:lang w:val="de-DE" w:eastAsia="fr-BE"/>
        </w:rPr>
      </w:pPr>
    </w:p>
    <w:p w14:paraId="265837C8" w14:textId="77777777" w:rsidR="0081276B" w:rsidRPr="0081276B" w:rsidRDefault="0081276B" w:rsidP="00983E81">
      <w:pPr>
        <w:ind w:firstLine="708"/>
        <w:rPr>
          <w:lang w:val="de-DE"/>
        </w:rPr>
      </w:pPr>
      <w:r w:rsidRPr="0081276B">
        <w:rPr>
          <w:lang w:val="de-DE"/>
        </w:rPr>
        <w:t>Artikel 5 - Es wird auf den Kommentar zu Artikel 2 und 4 verwiesen.</w:t>
      </w:r>
    </w:p>
    <w:p w14:paraId="2160C6FB" w14:textId="77777777" w:rsidR="0081276B" w:rsidRPr="0081276B" w:rsidRDefault="0081276B" w:rsidP="00983E81">
      <w:pPr>
        <w:rPr>
          <w:lang w:val="de-DE" w:eastAsia="fr-BE"/>
        </w:rPr>
      </w:pPr>
    </w:p>
    <w:p w14:paraId="18BE3E10" w14:textId="77777777" w:rsidR="0081276B" w:rsidRPr="0081276B" w:rsidRDefault="0081276B" w:rsidP="00983E81">
      <w:pPr>
        <w:ind w:firstLine="708"/>
        <w:rPr>
          <w:lang w:val="de-DE"/>
        </w:rPr>
      </w:pPr>
      <w:r w:rsidRPr="0081276B">
        <w:rPr>
          <w:lang w:val="de-DE"/>
        </w:rPr>
        <w:t>Artikel 6 - Es wird auf den Kommentar zu Artikel 2 verwiesen.</w:t>
      </w:r>
    </w:p>
    <w:p w14:paraId="555FAC1A" w14:textId="77777777" w:rsidR="0081276B" w:rsidRPr="0081276B" w:rsidRDefault="0081276B" w:rsidP="00983E81">
      <w:pPr>
        <w:rPr>
          <w:lang w:val="de-DE" w:eastAsia="fr-BE"/>
        </w:rPr>
      </w:pPr>
    </w:p>
    <w:p w14:paraId="525A3570" w14:textId="77777777" w:rsidR="0081276B" w:rsidRPr="0081276B" w:rsidRDefault="0081276B" w:rsidP="00983E81">
      <w:pPr>
        <w:ind w:firstLine="708"/>
        <w:rPr>
          <w:lang w:val="de-DE"/>
        </w:rPr>
      </w:pPr>
      <w:r w:rsidRPr="0081276B">
        <w:rPr>
          <w:lang w:val="de-DE"/>
        </w:rPr>
        <w:t>Artikel 7 - Es wird auf den Kommentar zu Artikel 2 verwiesen.</w:t>
      </w:r>
    </w:p>
    <w:p w14:paraId="69C0FB47" w14:textId="77777777" w:rsidR="0081276B" w:rsidRPr="0081276B" w:rsidRDefault="0081276B" w:rsidP="00983E81">
      <w:pPr>
        <w:rPr>
          <w:lang w:val="de-DE" w:eastAsia="fr-BE"/>
        </w:rPr>
      </w:pPr>
    </w:p>
    <w:p w14:paraId="2B74BAB8" w14:textId="77777777" w:rsidR="0081276B" w:rsidRPr="0081276B" w:rsidRDefault="0081276B" w:rsidP="0096363E">
      <w:pPr>
        <w:ind w:firstLine="708"/>
        <w:rPr>
          <w:lang w:val="de-DE"/>
        </w:rPr>
      </w:pPr>
      <w:r w:rsidRPr="0081276B">
        <w:rPr>
          <w:lang w:val="de-DE"/>
        </w:rPr>
        <w:t>Obwohl das CENTREX-Straßenverkehr nach Lesen des Entwurfes eine Reduzierung der in Absatz 2 festgelegten Frist von vierzehn Kalendertagen beantragt, und dieses im Kontext der durch das Gesetz vom 31. Juli 2009 eingeführten kurzen Fristen, bleibt eine solche Zeitspanne unrealistisch für die Labore.</w:t>
      </w:r>
    </w:p>
    <w:p w14:paraId="382BFC36" w14:textId="77777777" w:rsidR="0081276B" w:rsidRPr="0081276B" w:rsidRDefault="0081276B" w:rsidP="0096363E">
      <w:pPr>
        <w:ind w:firstLine="708"/>
        <w:rPr>
          <w:lang w:val="de-DE" w:eastAsia="fr-BE"/>
        </w:rPr>
      </w:pPr>
    </w:p>
    <w:p w14:paraId="0A777584" w14:textId="77777777" w:rsidR="0081276B" w:rsidRPr="0081276B" w:rsidRDefault="0081276B" w:rsidP="00D219B3">
      <w:pPr>
        <w:ind w:firstLine="708"/>
        <w:rPr>
          <w:lang w:val="de-DE"/>
        </w:rPr>
      </w:pPr>
      <w:r w:rsidRPr="0081276B">
        <w:rPr>
          <w:lang w:val="de-DE"/>
        </w:rPr>
        <w:t>Die Labore können erst nach Erhalt aller erforderlichen Dokumente der antragstellenden Behörde mit den erforderlichen Analysen beginnen.</w:t>
      </w:r>
    </w:p>
    <w:p w14:paraId="23E410E3" w14:textId="77777777" w:rsidR="0081276B" w:rsidRPr="0081276B" w:rsidRDefault="0081276B" w:rsidP="00D219B3">
      <w:pPr>
        <w:ind w:firstLine="708"/>
        <w:rPr>
          <w:highlight w:val="green"/>
          <w:lang w:val="de-DE" w:eastAsia="fr-BE"/>
        </w:rPr>
      </w:pPr>
    </w:p>
    <w:p w14:paraId="7F689653" w14:textId="77777777" w:rsidR="0081276B" w:rsidRPr="0081276B" w:rsidRDefault="0081276B" w:rsidP="00983E81">
      <w:pPr>
        <w:ind w:firstLine="708"/>
        <w:rPr>
          <w:lang w:val="de-DE"/>
        </w:rPr>
      </w:pPr>
      <w:r w:rsidRPr="0081276B">
        <w:rPr>
          <w:lang w:val="de-DE"/>
        </w:rPr>
        <w:t>Zu diesem Zeitpunkt befindet sich die Speichel- oder Blutprobe manchmal bereits seit einigen Tagen im Labor.</w:t>
      </w:r>
    </w:p>
    <w:p w14:paraId="6A5BE164" w14:textId="77777777" w:rsidR="0081276B" w:rsidRPr="0081276B" w:rsidRDefault="0081276B" w:rsidP="00983E81">
      <w:pPr>
        <w:rPr>
          <w:highlight w:val="green"/>
          <w:lang w:val="de-DE" w:eastAsia="fr-BE"/>
        </w:rPr>
      </w:pPr>
    </w:p>
    <w:p w14:paraId="61E2A140" w14:textId="77777777" w:rsidR="0081276B" w:rsidRPr="0081276B" w:rsidRDefault="0081276B" w:rsidP="00983E81">
      <w:pPr>
        <w:ind w:firstLine="708"/>
        <w:rPr>
          <w:lang w:val="de-DE"/>
        </w:rPr>
      </w:pPr>
      <w:r w:rsidRPr="0081276B">
        <w:rPr>
          <w:lang w:val="de-DE"/>
        </w:rPr>
        <w:t>Artikel 8 - Aufgrund einer Anmerkung des CENTREX-Straßenverkehr wurde der erste Satz angepasst. Die Staatsanwaltschaft ermächtigt eine Person dazu, das Ergebnis der kontrollierten Person mitzuteilen. Diese sachkundige Person kann der Magistrat selbst sein oder eine von ihm benannte Person. Diese benannte Person kann folglich ebenfalls eine der in Artikel 59 § 1 des Gesetzes erwähnten Behörden sein.</w:t>
      </w:r>
    </w:p>
    <w:p w14:paraId="4E5111FB" w14:textId="77777777" w:rsidR="0081276B" w:rsidRPr="0081276B" w:rsidRDefault="0081276B" w:rsidP="00983E81">
      <w:pPr>
        <w:rPr>
          <w:lang w:val="de-DE" w:eastAsia="fr-BE"/>
        </w:rPr>
      </w:pPr>
    </w:p>
    <w:p w14:paraId="172B9C15" w14:textId="77777777" w:rsidR="0081276B" w:rsidRPr="0081276B" w:rsidRDefault="0081276B" w:rsidP="00983E81">
      <w:pPr>
        <w:ind w:firstLine="708"/>
        <w:rPr>
          <w:lang w:val="de-DE"/>
        </w:rPr>
      </w:pPr>
      <w:r w:rsidRPr="0081276B">
        <w:rPr>
          <w:lang w:val="de-DE"/>
        </w:rPr>
        <w:t>Diese Mitteilung kann sowohl mündlich als auch über einen Einschreibebrief erfolgen. Bei einer mündlichen Mitteilung des Ergebnisses, muss ein Notifizierungsprotokoll erstellt werden.</w:t>
      </w:r>
    </w:p>
    <w:p w14:paraId="7F0F998E" w14:textId="77777777" w:rsidR="0081276B" w:rsidRPr="0081276B" w:rsidRDefault="0081276B" w:rsidP="00983E81">
      <w:pPr>
        <w:rPr>
          <w:highlight w:val="green"/>
          <w:lang w:val="de-DE" w:eastAsia="fr-BE"/>
        </w:rPr>
      </w:pPr>
    </w:p>
    <w:p w14:paraId="1482EB2D" w14:textId="77777777" w:rsidR="0081276B" w:rsidRPr="0081276B" w:rsidRDefault="0081276B" w:rsidP="00983E81">
      <w:pPr>
        <w:ind w:firstLine="708"/>
        <w:rPr>
          <w:lang w:val="de-DE"/>
        </w:rPr>
      </w:pPr>
      <w:r w:rsidRPr="0081276B">
        <w:rPr>
          <w:lang w:val="de-DE"/>
        </w:rPr>
        <w:t>Der zweite Absatz ist ebenfalls neu und berücksichtigt auch eine Anmerkung des CENTREX-Straßenverkehr. Gemäß Artikel 1380 Absatz 2 des Gerichtsgesetzbuches obliegt es der Staatsanwaltschaft die Bedingungen festzulegen, denen die Mitteilung einer Abschrift der gerichtlichen Untersuchungs- und Verfahrenshandlungen in Korrektional- und Polizeisachen unterliegt.</w:t>
      </w:r>
    </w:p>
    <w:p w14:paraId="7D84EA4C" w14:textId="77777777" w:rsidR="0081276B" w:rsidRPr="0081276B" w:rsidRDefault="0081276B" w:rsidP="00983E81">
      <w:pPr>
        <w:rPr>
          <w:lang w:val="de-DE" w:eastAsia="fr-BE"/>
        </w:rPr>
      </w:pPr>
    </w:p>
    <w:p w14:paraId="6F1D545A" w14:textId="77777777" w:rsidR="0081276B" w:rsidRPr="0081276B" w:rsidRDefault="0081276B" w:rsidP="00983E81">
      <w:pPr>
        <w:ind w:firstLine="708"/>
        <w:rPr>
          <w:lang w:val="de-DE"/>
        </w:rPr>
      </w:pPr>
      <w:r w:rsidRPr="0081276B">
        <w:rPr>
          <w:lang w:val="de-DE"/>
        </w:rPr>
        <w:t>Auch das Gesetz vom 8. Dezember 1992 über den Schutz des Privatlebens legt fest, dass es zu den Befugnissen der rechtsprechenden Gewalt und nicht der Labore gehört, um zu beurteilen, ob die Ordnungskräfte eine Abschrift der Ergebnisse der Analyse erhalten.</w:t>
      </w:r>
    </w:p>
    <w:p w14:paraId="5339EC84" w14:textId="77777777" w:rsidR="0081276B" w:rsidRPr="0081276B" w:rsidRDefault="0081276B" w:rsidP="00983E81">
      <w:pPr>
        <w:rPr>
          <w:highlight w:val="green"/>
          <w:lang w:val="de-DE" w:eastAsia="fr-BE"/>
        </w:rPr>
      </w:pPr>
    </w:p>
    <w:p w14:paraId="70336C7A" w14:textId="77777777" w:rsidR="0081276B" w:rsidRPr="0081276B" w:rsidRDefault="0081276B" w:rsidP="00983E81">
      <w:pPr>
        <w:ind w:firstLine="708"/>
        <w:rPr>
          <w:lang w:val="de-DE"/>
        </w:rPr>
      </w:pPr>
      <w:r w:rsidRPr="0081276B">
        <w:rPr>
          <w:lang w:val="de-DE"/>
        </w:rPr>
        <w:lastRenderedPageBreak/>
        <w:t>Andererseits ist die Anmerkung des CENTREX-Straßenverkehr nicht unberechtigt. Man kann allein lernen besser und zielgerichteter Kontrollen durchzuführen, und so wenig wie möglich die anderen Straßenverkehrsteilnehmer behindern, indem man aus den Ergebnissen der vorhergehenden Kontrollen seine Lehren zieht.</w:t>
      </w:r>
    </w:p>
    <w:p w14:paraId="7FD56D11" w14:textId="77777777" w:rsidR="0081276B" w:rsidRPr="0081276B" w:rsidRDefault="0081276B" w:rsidP="00983E81">
      <w:pPr>
        <w:rPr>
          <w:lang w:val="de-DE" w:eastAsia="fr-BE"/>
        </w:rPr>
      </w:pPr>
    </w:p>
    <w:p w14:paraId="39C622FB" w14:textId="77777777" w:rsidR="0081276B" w:rsidRPr="0081276B" w:rsidRDefault="0081276B" w:rsidP="00983E81">
      <w:pPr>
        <w:ind w:firstLine="708"/>
        <w:rPr>
          <w:lang w:val="de-DE"/>
        </w:rPr>
      </w:pPr>
      <w:r w:rsidRPr="0081276B">
        <w:rPr>
          <w:lang w:val="de-DE"/>
        </w:rPr>
        <w:t>Für den Rest wird auf den Kommentar zu Artikel 2 verwiesen.</w:t>
      </w:r>
    </w:p>
    <w:p w14:paraId="0138D021" w14:textId="77777777" w:rsidR="0081276B" w:rsidRPr="0081276B" w:rsidRDefault="0081276B" w:rsidP="00983E81">
      <w:pPr>
        <w:rPr>
          <w:highlight w:val="green"/>
          <w:lang w:val="de-DE" w:eastAsia="fr-BE"/>
        </w:rPr>
      </w:pPr>
    </w:p>
    <w:p w14:paraId="7B952666" w14:textId="77777777" w:rsidR="0081276B" w:rsidRPr="0081276B" w:rsidRDefault="0081276B" w:rsidP="00983E81">
      <w:pPr>
        <w:ind w:firstLine="708"/>
        <w:rPr>
          <w:lang w:val="de-DE"/>
        </w:rPr>
      </w:pPr>
      <w:r w:rsidRPr="0081276B">
        <w:rPr>
          <w:lang w:val="de-DE"/>
        </w:rPr>
        <w:t>Artikel 9 - Es wird auf den Kommentar zu Artikel 2 verwiesen.</w:t>
      </w:r>
    </w:p>
    <w:p w14:paraId="23EF21E6" w14:textId="77777777" w:rsidR="0081276B" w:rsidRPr="0081276B" w:rsidRDefault="0081276B" w:rsidP="00983E81">
      <w:pPr>
        <w:rPr>
          <w:lang w:val="de-DE" w:eastAsia="fr-BE"/>
        </w:rPr>
      </w:pPr>
    </w:p>
    <w:p w14:paraId="27F449E6" w14:textId="77777777" w:rsidR="0081276B" w:rsidRPr="0081276B" w:rsidRDefault="0081276B" w:rsidP="00983E81">
      <w:pPr>
        <w:ind w:firstLine="708"/>
        <w:rPr>
          <w:lang w:val="de-DE"/>
        </w:rPr>
      </w:pPr>
      <w:r w:rsidRPr="0081276B">
        <w:rPr>
          <w:lang w:val="de-DE"/>
        </w:rPr>
        <w:t>Ferner wird der Inhalt von Absatz 2 des vorliegenden Artikels ebenfalls angepasst an die neue Arbeitsweise von Artikel 8.</w:t>
      </w:r>
    </w:p>
    <w:p w14:paraId="61C3D21F" w14:textId="77777777" w:rsidR="0081276B" w:rsidRPr="0081276B" w:rsidRDefault="0081276B" w:rsidP="00983E81">
      <w:pPr>
        <w:rPr>
          <w:highlight w:val="green"/>
          <w:lang w:val="de-DE" w:eastAsia="fr-BE"/>
        </w:rPr>
      </w:pPr>
    </w:p>
    <w:p w14:paraId="3060D9BC" w14:textId="77777777" w:rsidR="0081276B" w:rsidRPr="0081276B" w:rsidRDefault="0081276B" w:rsidP="00983E81">
      <w:pPr>
        <w:ind w:firstLine="708"/>
        <w:jc w:val="center"/>
        <w:rPr>
          <w:lang w:val="de-DE"/>
        </w:rPr>
      </w:pPr>
      <w:r w:rsidRPr="0081276B">
        <w:rPr>
          <w:lang w:val="de-DE"/>
        </w:rPr>
        <w:t xml:space="preserve">KAPITEL 2 ‒ </w:t>
      </w:r>
      <w:r w:rsidRPr="0081276B">
        <w:rPr>
          <w:i/>
          <w:lang w:val="de-DE"/>
        </w:rPr>
        <w:t>Speichelprobe</w:t>
      </w:r>
    </w:p>
    <w:p w14:paraId="0E8DDF69" w14:textId="77777777" w:rsidR="0081276B" w:rsidRPr="0081276B" w:rsidRDefault="0081276B" w:rsidP="00983E81">
      <w:pPr>
        <w:rPr>
          <w:highlight w:val="green"/>
          <w:lang w:val="de-DE" w:eastAsia="fr-BE"/>
        </w:rPr>
      </w:pPr>
    </w:p>
    <w:p w14:paraId="73C07803" w14:textId="77777777" w:rsidR="0081276B" w:rsidRPr="0081276B" w:rsidRDefault="0081276B" w:rsidP="00983E81">
      <w:pPr>
        <w:ind w:firstLine="708"/>
        <w:rPr>
          <w:lang w:val="de-DE"/>
        </w:rPr>
      </w:pPr>
      <w:r w:rsidRPr="0081276B">
        <w:rPr>
          <w:lang w:val="de-DE"/>
        </w:rPr>
        <w:t>Artikel 10 - Paragraph 1 enthält sowohl die Teile des Speichelentnahmesystems, die auf dem System anzubringenden Angaben als auch die Zubehörteile, die gemeinsam eine Einheit bilden.</w:t>
      </w:r>
    </w:p>
    <w:p w14:paraId="39C9061F" w14:textId="77777777" w:rsidR="0081276B" w:rsidRPr="0081276B" w:rsidRDefault="0081276B" w:rsidP="00983E81">
      <w:pPr>
        <w:rPr>
          <w:highlight w:val="green"/>
          <w:lang w:val="de-DE" w:eastAsia="fr-BE"/>
        </w:rPr>
      </w:pPr>
    </w:p>
    <w:p w14:paraId="6FFCB6FD" w14:textId="77777777" w:rsidR="0081276B" w:rsidRPr="0081276B" w:rsidRDefault="0081276B" w:rsidP="00983E81">
      <w:pPr>
        <w:ind w:firstLine="708"/>
        <w:rPr>
          <w:lang w:val="de-DE"/>
        </w:rPr>
      </w:pPr>
      <w:r w:rsidRPr="0081276B">
        <w:rPr>
          <w:lang w:val="de-DE"/>
        </w:rPr>
        <w:t>Die minimale Gültigkeitsdauer muss ab dem Liefermoment berechnet werden.</w:t>
      </w:r>
    </w:p>
    <w:p w14:paraId="4D04FF0C" w14:textId="77777777" w:rsidR="0081276B" w:rsidRPr="0081276B" w:rsidRDefault="0081276B" w:rsidP="00983E81">
      <w:pPr>
        <w:rPr>
          <w:highlight w:val="green"/>
          <w:lang w:val="de-DE" w:eastAsia="fr-BE"/>
        </w:rPr>
      </w:pPr>
    </w:p>
    <w:p w14:paraId="53B94201" w14:textId="77777777" w:rsidR="0081276B" w:rsidRPr="0081276B" w:rsidRDefault="0081276B" w:rsidP="00907B1A">
      <w:pPr>
        <w:ind w:firstLine="708"/>
        <w:rPr>
          <w:lang w:val="de-DE"/>
        </w:rPr>
      </w:pPr>
      <w:r w:rsidRPr="0081276B">
        <w:rPr>
          <w:lang w:val="de-DE"/>
        </w:rPr>
        <w:t>Paragraph 2 beschreibt die Modalitäten der Speichelentnahme und das weitere Verwaltungsverfahren. Was die Sammlung anbetrifft, muss die Speichelentnahme ununterbrochen erfolgen bis der Indikator die Sättigungsgrenze erreicht. Die maximale ununterbrochene Sammlungsdauer beträgt jedoch 5 Minuten. Weitere Erklärungen hierzu in Paragraph 1 von Artikel 12.</w:t>
      </w:r>
    </w:p>
    <w:p w14:paraId="0526079E" w14:textId="77777777" w:rsidR="0081276B" w:rsidRPr="0081276B" w:rsidRDefault="0081276B" w:rsidP="00983E81">
      <w:pPr>
        <w:rPr>
          <w:highlight w:val="green"/>
          <w:lang w:val="de-DE" w:eastAsia="fr-BE"/>
        </w:rPr>
      </w:pPr>
    </w:p>
    <w:p w14:paraId="1EFEF76A" w14:textId="77777777" w:rsidR="0081276B" w:rsidRPr="0081276B" w:rsidRDefault="0081276B" w:rsidP="00983E81">
      <w:pPr>
        <w:ind w:firstLine="708"/>
        <w:rPr>
          <w:lang w:val="de-DE"/>
        </w:rPr>
      </w:pPr>
      <w:r w:rsidRPr="0081276B">
        <w:rPr>
          <w:lang w:val="de-DE"/>
        </w:rPr>
        <w:t>Artikel 11 gibt dem Minister die Möglichkeit andere Bedingungen vorzusehen, falls erforderlich. Konkret ist dies gewöhnlich der Fall, wenn Probleme auf dem Markt bezüglich der Bereitstellung eines Teils des Entnahmesystems auftreten.</w:t>
      </w:r>
    </w:p>
    <w:p w14:paraId="36666E22" w14:textId="77777777" w:rsidR="0081276B" w:rsidRPr="0081276B" w:rsidRDefault="0081276B" w:rsidP="00983E81">
      <w:pPr>
        <w:ind w:firstLine="708"/>
        <w:rPr>
          <w:highlight w:val="green"/>
          <w:lang w:val="de-DE"/>
        </w:rPr>
      </w:pPr>
    </w:p>
    <w:p w14:paraId="129BD2EA" w14:textId="77777777" w:rsidR="0081276B" w:rsidRPr="0081276B" w:rsidRDefault="0081276B" w:rsidP="00983E81">
      <w:pPr>
        <w:ind w:firstLine="708"/>
        <w:rPr>
          <w:lang w:val="de-DE"/>
        </w:rPr>
      </w:pPr>
      <w:r w:rsidRPr="0081276B">
        <w:rPr>
          <w:lang w:val="de-DE"/>
        </w:rPr>
        <w:t>Artikel 12 - Paragraph 1 beschreibt das Speichelanalyseverfahren das vom LIKK und den zugelassenen Laboren angewendet werden muss. Dieser Paragraph muss im Sinne von Artikel 10 § 2 Absatz 2 ausgelegt werden.</w:t>
      </w:r>
    </w:p>
    <w:p w14:paraId="7EF71633" w14:textId="77777777" w:rsidR="0081276B" w:rsidRPr="0081276B" w:rsidRDefault="0081276B" w:rsidP="00983E81">
      <w:pPr>
        <w:rPr>
          <w:lang w:val="de-DE" w:eastAsia="fr-BE"/>
        </w:rPr>
      </w:pPr>
    </w:p>
    <w:p w14:paraId="681B8F65" w14:textId="77777777" w:rsidR="0081276B" w:rsidRPr="0081276B" w:rsidRDefault="0081276B" w:rsidP="00983E81">
      <w:pPr>
        <w:ind w:firstLine="708"/>
        <w:rPr>
          <w:lang w:val="de-DE"/>
        </w:rPr>
      </w:pPr>
      <w:r w:rsidRPr="0081276B">
        <w:rPr>
          <w:lang w:val="de-DE"/>
        </w:rPr>
        <w:t>Die Formel in vorliegendem Artikel ist erforderlich, da sich der Gesetzgeber auf die Gehalte pro ml Speichel bezieht und daher das Labor die Gehalte pro ml Speichel berichten muss und nicht die bei der Analyse der durch die Polizei entnommenen Flüssigkeit (Speichel + Stabilisierungslösung) erhaltenen Gehalte. Der Sachverständige muss hierfür die genaue Menge entnommenen Speichels berücksichtigen. Verwendet wird dabei die während des europäischen Projektes DRUID „Driving Under the Influence of Drugs, Alcohol and Medicines“ (1) entwickelte Formel. In dieser geht man davon aus, dass 1 ml Speichel 1 g Speichel entspricht.</w:t>
      </w:r>
    </w:p>
    <w:p w14:paraId="0459130D" w14:textId="77777777" w:rsidR="0081276B" w:rsidRPr="0081276B" w:rsidRDefault="0081276B" w:rsidP="008C431F">
      <w:pPr>
        <w:jc w:val="center"/>
        <w:rPr>
          <w:lang w:val="de-DE" w:eastAsia="fr-BE"/>
        </w:rPr>
      </w:pPr>
    </w:p>
    <w:p w14:paraId="683C88C7" w14:textId="77777777" w:rsidR="0081276B" w:rsidRPr="0081276B" w:rsidRDefault="0081276B" w:rsidP="00983E81">
      <w:pPr>
        <w:ind w:firstLine="708"/>
        <w:rPr>
          <w:lang w:val="de-DE"/>
        </w:rPr>
      </w:pPr>
      <w:r w:rsidRPr="0081276B">
        <w:rPr>
          <w:lang w:val="de-DE"/>
        </w:rPr>
        <w:t xml:space="preserve">Messunsicherheit ist ein Parameter, der die durch die Analyse einer Probe erhaltene Streuung von Messwerten berücksichtigt. Beim Vergleich von zwei Analyseergebnissen (z. B. einem Gegengutachten) oder beim Vergleich eines gemessenen Ergebnisses mit den im Gesetz erwähnten Gehalten, muss diese Streuung berücksichtigt werden. Während diese Messunsicherheit nicht in den Rechtsvorschriften hinsichtlich Drogen im Straßenverkehr von 1999 erwähnt wurde, wurde sie bereits in der Anlage zum Königlichen Erlass vom 27. April 2007 über insbesondere das Verfahren zur Bestimmung des Alkoholgehaltes im </w:t>
      </w:r>
      <w:r w:rsidRPr="0081276B">
        <w:rPr>
          <w:lang w:val="de-DE"/>
        </w:rPr>
        <w:lastRenderedPageBreak/>
        <w:t>Blut angepasst. Hier wurde ebenfalls eine Messunsicherheit festgelegt (0,1 g/l) als technische Korrektur dieser Streuung. Es wurde eine Messunsicherheit von 30 % festgelegt, da diese mit den Veröffentlichungen in der wissenschaftlichen Literatur (2) übereinstimmt und bereits in der Schweizer Gesetzgebung angewandt wird.</w:t>
      </w:r>
    </w:p>
    <w:p w14:paraId="755816D4" w14:textId="77777777" w:rsidR="0081276B" w:rsidRPr="0081276B" w:rsidRDefault="0081276B" w:rsidP="00983E81">
      <w:pPr>
        <w:ind w:firstLine="708"/>
        <w:rPr>
          <w:highlight w:val="green"/>
          <w:lang w:val="de-DE"/>
        </w:rPr>
      </w:pPr>
    </w:p>
    <w:p w14:paraId="4F70A95E" w14:textId="77777777" w:rsidR="0081276B" w:rsidRPr="0081276B" w:rsidRDefault="0081276B" w:rsidP="00983E81">
      <w:pPr>
        <w:ind w:firstLine="708"/>
        <w:rPr>
          <w:lang w:val="de-DE"/>
        </w:rPr>
      </w:pPr>
      <w:r w:rsidRPr="0081276B">
        <w:rPr>
          <w:lang w:val="de-DE"/>
        </w:rPr>
        <w:t>Aufgrund der Tatsache, dass die Anfangswerte, die Masse des leeren Speichelentnahmesystems, der Verdünnungsfaktor und das Volumen der Stabilisierungslösung vom zugewiesenen Speichelentnahmesystem abhängt, müssen die Labore über einen Ministeriellen Erlass über diese Faktoren informiert werden, sobald sich eines der oben genannten Elemente verändert, und dies um die Einheitlichkeit der Berechnungen zu gewährleisten.</w:t>
      </w:r>
    </w:p>
    <w:p w14:paraId="301E59C9" w14:textId="77777777" w:rsidR="0081276B" w:rsidRPr="0081276B" w:rsidRDefault="0081276B" w:rsidP="00983E81">
      <w:pPr>
        <w:rPr>
          <w:highlight w:val="green"/>
          <w:lang w:val="de-DE" w:eastAsia="fr-BE"/>
        </w:rPr>
      </w:pPr>
    </w:p>
    <w:p w14:paraId="1767374F" w14:textId="77777777" w:rsidR="0081276B" w:rsidRPr="0081276B" w:rsidRDefault="0081276B" w:rsidP="00983E81">
      <w:pPr>
        <w:ind w:firstLine="708"/>
        <w:rPr>
          <w:lang w:val="de-DE"/>
        </w:rPr>
      </w:pPr>
      <w:r w:rsidRPr="0081276B">
        <w:rPr>
          <w:lang w:val="de-DE"/>
        </w:rPr>
        <w:t>Paragraph 2 verweist auf die Bedingungen, die die vorläufig zugelassenen Labore und das Institut erfüllen müssen, bevor sie die oben genannten Speichelanalysen durchführen dürfen.</w:t>
      </w:r>
    </w:p>
    <w:p w14:paraId="6DC18985" w14:textId="77777777" w:rsidR="0081276B" w:rsidRPr="0081276B" w:rsidRDefault="0081276B" w:rsidP="00983E81">
      <w:pPr>
        <w:rPr>
          <w:highlight w:val="green"/>
          <w:lang w:val="de-DE" w:eastAsia="fr-BE"/>
        </w:rPr>
      </w:pPr>
    </w:p>
    <w:p w14:paraId="34C59985" w14:textId="77777777" w:rsidR="0081276B" w:rsidRPr="0081276B" w:rsidRDefault="0081276B" w:rsidP="00983E81">
      <w:pPr>
        <w:ind w:firstLine="708"/>
        <w:rPr>
          <w:lang w:val="de-DE"/>
        </w:rPr>
      </w:pPr>
      <w:r w:rsidRPr="0081276B">
        <w:rPr>
          <w:lang w:val="de-DE"/>
        </w:rPr>
        <w:t>Die Bemerkung des Staatsrates über den Artikel 26 aus dem ersten Entwurf wurde berücksichtigt. Es wurde entschieden, diesen Artikel zu streichen und einen zusätzlichen Paragraphen in Artikel 12 einzufügen.</w:t>
      </w:r>
    </w:p>
    <w:p w14:paraId="1B9F53DE" w14:textId="77777777" w:rsidR="0081276B" w:rsidRPr="0081276B" w:rsidRDefault="0081276B" w:rsidP="00983E81">
      <w:pPr>
        <w:rPr>
          <w:highlight w:val="green"/>
          <w:lang w:val="de-DE" w:eastAsia="fr-BE"/>
        </w:rPr>
      </w:pPr>
    </w:p>
    <w:p w14:paraId="4A61293D" w14:textId="77777777" w:rsidR="0081276B" w:rsidRPr="0081276B" w:rsidRDefault="0081276B" w:rsidP="00983E81">
      <w:pPr>
        <w:ind w:firstLine="708"/>
        <w:rPr>
          <w:highlight w:val="green"/>
          <w:lang w:val="de-DE"/>
        </w:rPr>
      </w:pPr>
      <w:r w:rsidRPr="0081276B">
        <w:rPr>
          <w:lang w:val="de-DE"/>
        </w:rPr>
        <w:t>Paragraph 3 legt fest, dass die ursprünglichen Analysekosten als Gerichtskosten in Strafsachen betrachtet werden müssen. Bezüglich der Tarife wird auf eine hinzugefügte Anlage 4 verwiesen. Dieselben Tarife gelten ebenfalls, wenn ein (Gegen-)Gutachten beantragt wird, die Kosten hierfür jedoch über das Budget der Gerichtskosten in Strafsachen vorgestreckt werden müssen.</w:t>
      </w:r>
    </w:p>
    <w:p w14:paraId="0C77EED7" w14:textId="77777777" w:rsidR="0081276B" w:rsidRPr="0081276B" w:rsidRDefault="0081276B" w:rsidP="00983E81">
      <w:pPr>
        <w:rPr>
          <w:highlight w:val="green"/>
          <w:lang w:val="de-DE" w:eastAsia="fr-BE"/>
        </w:rPr>
      </w:pPr>
    </w:p>
    <w:p w14:paraId="7012743C" w14:textId="77777777" w:rsidR="0081276B" w:rsidRPr="0081276B" w:rsidRDefault="0081276B" w:rsidP="00983E81">
      <w:pPr>
        <w:ind w:firstLine="708"/>
        <w:rPr>
          <w:lang w:val="de-DE"/>
        </w:rPr>
      </w:pPr>
      <w:r w:rsidRPr="0081276B">
        <w:rPr>
          <w:lang w:val="de-DE"/>
        </w:rPr>
        <w:t>Artikel 13 - Sowohl das Speichel- als auch das Blutentnahmesystem werden vom öffentlichen Dienst des FÖD Justiz zur Verfügung gestellt über einen öffentlichen Auftrag.</w:t>
      </w:r>
    </w:p>
    <w:p w14:paraId="0F02229A" w14:textId="77777777" w:rsidR="0081276B" w:rsidRPr="0081276B" w:rsidRDefault="0081276B" w:rsidP="00983E81">
      <w:pPr>
        <w:rPr>
          <w:highlight w:val="green"/>
          <w:lang w:val="de-DE" w:eastAsia="fr-BE"/>
        </w:rPr>
      </w:pPr>
    </w:p>
    <w:p w14:paraId="5FF62AB6" w14:textId="77777777" w:rsidR="0081276B" w:rsidRPr="0081276B" w:rsidRDefault="0081276B" w:rsidP="00983E81">
      <w:pPr>
        <w:ind w:firstLine="708"/>
        <w:rPr>
          <w:lang w:val="de-DE"/>
        </w:rPr>
      </w:pPr>
      <w:r w:rsidRPr="0081276B">
        <w:rPr>
          <w:lang w:val="de-DE"/>
        </w:rPr>
        <w:t>Im Gegensatz zum Blutentnahmesystem muss beim zugewiesenen Speichelentnahmesystem ein neues Protokoll (fundiertes Validierungsdossier) für die vorläufig zugelassenen Labore jedes Mal abgeschlossen werden, wenn sich eines der drei in Artikel 12 § 1 erwähnten Elemente ändert.</w:t>
      </w:r>
    </w:p>
    <w:p w14:paraId="01D16DE0" w14:textId="77777777" w:rsidR="0081276B" w:rsidRPr="0081276B" w:rsidRDefault="0081276B" w:rsidP="00983E81">
      <w:pPr>
        <w:rPr>
          <w:highlight w:val="green"/>
          <w:lang w:val="de-DE" w:eastAsia="fr-BE"/>
        </w:rPr>
      </w:pPr>
    </w:p>
    <w:p w14:paraId="5A70D11D" w14:textId="77777777" w:rsidR="0081276B" w:rsidRPr="0081276B" w:rsidRDefault="0081276B" w:rsidP="00983E81">
      <w:pPr>
        <w:ind w:firstLine="708"/>
        <w:rPr>
          <w:lang w:val="de-DE"/>
        </w:rPr>
      </w:pPr>
      <w:r w:rsidRPr="0081276B">
        <w:rPr>
          <w:lang w:val="de-DE"/>
        </w:rPr>
        <w:t>Weitere Erklärungen hierüber in Artikel 20 bezüglich der zugelassenen Labore.</w:t>
      </w:r>
    </w:p>
    <w:p w14:paraId="35131BDB" w14:textId="77777777" w:rsidR="0081276B" w:rsidRPr="0081276B" w:rsidRDefault="0081276B" w:rsidP="00983E81">
      <w:pPr>
        <w:rPr>
          <w:lang w:val="de-DE" w:eastAsia="fr-BE"/>
        </w:rPr>
      </w:pPr>
    </w:p>
    <w:p w14:paraId="392074A1" w14:textId="77777777" w:rsidR="0081276B" w:rsidRPr="0081276B" w:rsidRDefault="0081276B" w:rsidP="00983E81">
      <w:pPr>
        <w:ind w:firstLine="708"/>
        <w:rPr>
          <w:highlight w:val="green"/>
          <w:lang w:val="de-DE"/>
        </w:rPr>
      </w:pPr>
      <w:r w:rsidRPr="0081276B">
        <w:rPr>
          <w:lang w:val="de-DE"/>
        </w:rPr>
        <w:t xml:space="preserve">Um die Öffentlichkeit und die jeweiligen Labore zu informieren, werden die Adressdaten der betreffenden Labore über eine Bekanntmachung im </w:t>
      </w:r>
      <w:r w:rsidRPr="0081276B">
        <w:rPr>
          <w:i/>
          <w:lang w:val="de-DE"/>
        </w:rPr>
        <w:t>Belgischen Staatsblatt</w:t>
      </w:r>
      <w:r w:rsidRPr="0081276B">
        <w:rPr>
          <w:lang w:val="de-DE"/>
        </w:rPr>
        <w:t xml:space="preserve"> veröffentlicht. Die übrigen Daten sind lediglich für die antragstellende Behörde nützlich und werden ihr als solche lediglich über das Intranet oder über eine andere innerhalb des FÖD Justiz verfügbare elektronische Möglichkeit bekannt gegeben.</w:t>
      </w:r>
    </w:p>
    <w:p w14:paraId="2D2716B0" w14:textId="77777777" w:rsidR="0081276B" w:rsidRPr="0081276B" w:rsidRDefault="0081276B" w:rsidP="00983E81">
      <w:pPr>
        <w:rPr>
          <w:highlight w:val="green"/>
          <w:lang w:val="de-DE" w:eastAsia="fr-BE"/>
        </w:rPr>
      </w:pPr>
    </w:p>
    <w:p w14:paraId="4F9E1B61" w14:textId="77777777" w:rsidR="0081276B" w:rsidRPr="0081276B" w:rsidRDefault="0081276B" w:rsidP="00983E81">
      <w:pPr>
        <w:ind w:firstLine="708"/>
        <w:rPr>
          <w:lang w:val="de-DE"/>
        </w:rPr>
      </w:pPr>
      <w:r w:rsidRPr="0081276B">
        <w:rPr>
          <w:lang w:val="de-DE"/>
        </w:rPr>
        <w:t>Das öffentliche Auftragsverfahren zur Vergabe des Speichelentnahmesystems muss vollständig und erfolgreich abgeschlossen sein bevor die Labore über die Produktbezeichnung informiert werden können. Anschließend müssen sie auf eigene Kosten genügend dieser Entnahmesysteme anschaffen, um ihr fundiertes Validierungsdossier anhand der in Artikel 18 angegebenen Validierungsmethoden vorzubereiten.</w:t>
      </w:r>
    </w:p>
    <w:p w14:paraId="7F8D2FFA" w14:textId="77777777" w:rsidR="0081276B" w:rsidRPr="0081276B" w:rsidRDefault="0081276B" w:rsidP="00983E81">
      <w:pPr>
        <w:rPr>
          <w:highlight w:val="green"/>
          <w:lang w:val="de-DE" w:eastAsia="fr-BE"/>
        </w:rPr>
      </w:pPr>
    </w:p>
    <w:p w14:paraId="66767E8E" w14:textId="77777777" w:rsidR="0081276B" w:rsidRPr="0081276B" w:rsidRDefault="0081276B" w:rsidP="00983E81">
      <w:pPr>
        <w:jc w:val="center"/>
        <w:rPr>
          <w:lang w:val="de-DE"/>
        </w:rPr>
      </w:pPr>
      <w:r w:rsidRPr="0081276B">
        <w:rPr>
          <w:lang w:val="de-DE"/>
        </w:rPr>
        <w:t xml:space="preserve">KAPITEL 3 ‒ </w:t>
      </w:r>
      <w:r w:rsidRPr="0081276B">
        <w:rPr>
          <w:i/>
          <w:lang w:val="de-DE"/>
        </w:rPr>
        <w:t>Blutentnahme</w:t>
      </w:r>
    </w:p>
    <w:p w14:paraId="6AE20DC9" w14:textId="77777777" w:rsidR="0081276B" w:rsidRPr="0081276B" w:rsidRDefault="0081276B" w:rsidP="00983E81">
      <w:pPr>
        <w:jc w:val="center"/>
        <w:rPr>
          <w:lang w:val="de-DE" w:eastAsia="fr-BE"/>
        </w:rPr>
      </w:pPr>
    </w:p>
    <w:p w14:paraId="7D37D00D" w14:textId="77777777" w:rsidR="0081276B" w:rsidRPr="0081276B" w:rsidRDefault="0081276B" w:rsidP="00983E81">
      <w:pPr>
        <w:ind w:firstLine="708"/>
        <w:rPr>
          <w:lang w:val="de-DE"/>
        </w:rPr>
      </w:pPr>
      <w:r w:rsidRPr="0081276B">
        <w:rPr>
          <w:lang w:val="de-DE"/>
        </w:rPr>
        <w:lastRenderedPageBreak/>
        <w:t>Artikel 14 - Es wird auf den Kommentar zu Artikel 2 verwiesen.</w:t>
      </w:r>
    </w:p>
    <w:p w14:paraId="613582A0" w14:textId="77777777" w:rsidR="0081276B" w:rsidRPr="0081276B" w:rsidRDefault="0081276B" w:rsidP="00983E81">
      <w:pPr>
        <w:rPr>
          <w:lang w:val="de-DE" w:eastAsia="fr-BE"/>
        </w:rPr>
      </w:pPr>
    </w:p>
    <w:p w14:paraId="5CE1105C" w14:textId="77777777" w:rsidR="0081276B" w:rsidRPr="0081276B" w:rsidRDefault="0081276B" w:rsidP="00983E81">
      <w:pPr>
        <w:ind w:firstLine="708"/>
        <w:rPr>
          <w:lang w:val="de-DE"/>
        </w:rPr>
      </w:pPr>
      <w:r w:rsidRPr="0081276B">
        <w:rPr>
          <w:lang w:val="de-DE"/>
        </w:rPr>
        <w:t>Gemäß dem Gutachten des Staatsrates wird ebenfalls eine dreisprachige Gebrauchsanweisung für das Blutentnahmesystem vorgesehen.</w:t>
      </w:r>
    </w:p>
    <w:p w14:paraId="413D8A44" w14:textId="77777777" w:rsidR="0081276B" w:rsidRPr="0081276B" w:rsidRDefault="0081276B" w:rsidP="00983E81">
      <w:pPr>
        <w:rPr>
          <w:highlight w:val="green"/>
          <w:lang w:val="de-DE" w:eastAsia="fr-BE"/>
        </w:rPr>
      </w:pPr>
    </w:p>
    <w:p w14:paraId="70EE1B4E" w14:textId="77777777" w:rsidR="0081276B" w:rsidRPr="0081276B" w:rsidRDefault="0081276B" w:rsidP="00983E81">
      <w:pPr>
        <w:ind w:firstLine="708"/>
        <w:rPr>
          <w:lang w:val="de-DE"/>
        </w:rPr>
      </w:pPr>
      <w:r w:rsidRPr="0081276B">
        <w:rPr>
          <w:lang w:val="de-DE"/>
        </w:rPr>
        <w:t>Für das Speichelentnahmesystem wird dagegen auf die von der Firma beigefügte Benutzungsanweisung verwiesen, die diese in mehrere Sprachen für ihren Absatzmarkt übersetzt.</w:t>
      </w:r>
    </w:p>
    <w:p w14:paraId="799A7FE9" w14:textId="77777777" w:rsidR="0081276B" w:rsidRPr="0081276B" w:rsidRDefault="0081276B" w:rsidP="00983E81">
      <w:pPr>
        <w:rPr>
          <w:highlight w:val="green"/>
          <w:lang w:val="de-DE" w:eastAsia="fr-BE"/>
        </w:rPr>
      </w:pPr>
    </w:p>
    <w:p w14:paraId="372A0229" w14:textId="77777777" w:rsidR="0081276B" w:rsidRPr="0081276B" w:rsidRDefault="0081276B" w:rsidP="00983E81">
      <w:pPr>
        <w:ind w:firstLine="708"/>
        <w:rPr>
          <w:lang w:val="de-DE"/>
        </w:rPr>
      </w:pPr>
      <w:r w:rsidRPr="0081276B">
        <w:rPr>
          <w:lang w:val="de-DE"/>
        </w:rPr>
        <w:t>Für das Blutentnahmesystem muss die eigentliche Gebrauchsanweisung durch die Behörden zusammengestellt werden. Der Text muss folglich auch auf Deutsch im Erlass aufgenommen werden. In der Phase der öffentlichen Ausschreibung muss diese durch den Submittenten, der oft ein Einzelhändler ist, erstellt werden. Die Gebrauchsanweisung wird angepasst hinsichtlich der Versiegelung der Proberöhrchen und der deutschen Übersetzung.</w:t>
      </w:r>
    </w:p>
    <w:p w14:paraId="61A1A3C0" w14:textId="77777777" w:rsidR="0081276B" w:rsidRPr="0081276B" w:rsidRDefault="0081276B" w:rsidP="00983E81">
      <w:pPr>
        <w:rPr>
          <w:lang w:val="de-DE" w:eastAsia="fr-BE"/>
        </w:rPr>
      </w:pPr>
    </w:p>
    <w:p w14:paraId="1113FA2F" w14:textId="77777777" w:rsidR="0081276B" w:rsidRPr="0081276B" w:rsidRDefault="0081276B" w:rsidP="00983E81">
      <w:pPr>
        <w:ind w:firstLine="708"/>
        <w:rPr>
          <w:lang w:val="de-DE"/>
        </w:rPr>
      </w:pPr>
      <w:r w:rsidRPr="0081276B">
        <w:rPr>
          <w:lang w:val="de-DE"/>
        </w:rPr>
        <w:t>Gleichzeitig wurde eine Vereinheitlichung mit dem Speichelentnahmesystem hinsichtlich der eindeutigen Identifikationsnummer vorgenommen.</w:t>
      </w:r>
    </w:p>
    <w:p w14:paraId="46719319" w14:textId="77777777" w:rsidR="0081276B" w:rsidRPr="0081276B" w:rsidRDefault="0081276B" w:rsidP="00983E81">
      <w:pPr>
        <w:rPr>
          <w:highlight w:val="green"/>
          <w:lang w:val="de-DE" w:eastAsia="fr-BE"/>
        </w:rPr>
      </w:pPr>
    </w:p>
    <w:p w14:paraId="0E24FE80" w14:textId="77777777" w:rsidR="0081276B" w:rsidRPr="0081276B" w:rsidRDefault="0081276B" w:rsidP="00983E81">
      <w:pPr>
        <w:ind w:firstLine="708"/>
        <w:rPr>
          <w:lang w:val="de-DE"/>
        </w:rPr>
      </w:pPr>
      <w:r w:rsidRPr="0081276B">
        <w:rPr>
          <w:lang w:val="de-DE"/>
        </w:rPr>
        <w:t>Ein Absatz wurde jedoch hinzugefügt, der den Minister dazu ermächtigen kann andere Bedingungen festzulegen.</w:t>
      </w:r>
    </w:p>
    <w:p w14:paraId="3C4434DD" w14:textId="77777777" w:rsidR="0081276B" w:rsidRPr="0081276B" w:rsidRDefault="0081276B" w:rsidP="00983E81">
      <w:pPr>
        <w:rPr>
          <w:highlight w:val="green"/>
          <w:lang w:val="de-DE" w:eastAsia="fr-BE"/>
        </w:rPr>
      </w:pPr>
    </w:p>
    <w:p w14:paraId="1FACDD40" w14:textId="77777777" w:rsidR="0081276B" w:rsidRPr="0081276B" w:rsidRDefault="0081276B" w:rsidP="00983E81">
      <w:pPr>
        <w:ind w:firstLine="708"/>
        <w:rPr>
          <w:lang w:val="de-DE"/>
        </w:rPr>
      </w:pPr>
      <w:r w:rsidRPr="0081276B">
        <w:rPr>
          <w:lang w:val="de-DE"/>
        </w:rPr>
        <w:t>Zu diesem Zweck wird auf den Kommentar zu Artikel 11 verwiesen.</w:t>
      </w:r>
    </w:p>
    <w:p w14:paraId="45B0A75B" w14:textId="77777777" w:rsidR="0081276B" w:rsidRPr="0081276B" w:rsidRDefault="0081276B" w:rsidP="00983E81">
      <w:pPr>
        <w:rPr>
          <w:highlight w:val="green"/>
          <w:lang w:val="de-DE" w:eastAsia="fr-BE"/>
        </w:rPr>
      </w:pPr>
    </w:p>
    <w:p w14:paraId="2511365C" w14:textId="77777777" w:rsidR="0081276B" w:rsidRPr="0081276B" w:rsidRDefault="0081276B" w:rsidP="00983E81">
      <w:pPr>
        <w:ind w:firstLine="708"/>
        <w:rPr>
          <w:lang w:val="de-DE"/>
        </w:rPr>
      </w:pPr>
      <w:r w:rsidRPr="0081276B">
        <w:rPr>
          <w:lang w:val="de-DE"/>
        </w:rPr>
        <w:t>Artikel 15 - Es wird auf den Kommentar zu Artikel 2 verwiesen.</w:t>
      </w:r>
    </w:p>
    <w:p w14:paraId="205F3B45" w14:textId="77777777" w:rsidR="0081276B" w:rsidRPr="0081276B" w:rsidRDefault="0081276B" w:rsidP="00983E81">
      <w:pPr>
        <w:rPr>
          <w:highlight w:val="green"/>
          <w:lang w:val="de-DE" w:eastAsia="fr-BE"/>
        </w:rPr>
      </w:pPr>
    </w:p>
    <w:p w14:paraId="0071835D" w14:textId="77777777" w:rsidR="0081276B" w:rsidRPr="0081276B" w:rsidRDefault="0081276B" w:rsidP="00983E81">
      <w:pPr>
        <w:ind w:firstLine="708"/>
        <w:rPr>
          <w:lang w:val="de-DE"/>
        </w:rPr>
      </w:pPr>
      <w:r w:rsidRPr="0081276B">
        <w:rPr>
          <w:lang w:val="de-DE"/>
        </w:rPr>
        <w:t>Artikel 16 - Es wird auf den Kommentar zu Artikel 2 verwiesen.</w:t>
      </w:r>
    </w:p>
    <w:p w14:paraId="1DC92A3B" w14:textId="77777777" w:rsidR="0081276B" w:rsidRPr="0081276B" w:rsidRDefault="0081276B" w:rsidP="00983E81">
      <w:pPr>
        <w:rPr>
          <w:lang w:val="de-DE" w:eastAsia="fr-BE"/>
        </w:rPr>
      </w:pPr>
    </w:p>
    <w:p w14:paraId="4965C9B0" w14:textId="77777777" w:rsidR="0081276B" w:rsidRPr="0081276B" w:rsidRDefault="0081276B" w:rsidP="00983E81">
      <w:pPr>
        <w:ind w:firstLine="708"/>
        <w:rPr>
          <w:lang w:val="de-DE"/>
        </w:rPr>
      </w:pPr>
      <w:r w:rsidRPr="0081276B">
        <w:rPr>
          <w:lang w:val="de-DE"/>
        </w:rPr>
        <w:t>Artikel 17 - Es wird auf den Kommentar zu Artikel 2 und 12 verwiesen.</w:t>
      </w:r>
    </w:p>
    <w:p w14:paraId="60F74961" w14:textId="77777777" w:rsidR="0081276B" w:rsidRPr="0081276B" w:rsidRDefault="0081276B" w:rsidP="00983E81">
      <w:pPr>
        <w:rPr>
          <w:highlight w:val="green"/>
          <w:lang w:val="de-DE" w:eastAsia="fr-BE"/>
        </w:rPr>
      </w:pPr>
    </w:p>
    <w:p w14:paraId="09C6E7B5" w14:textId="77777777" w:rsidR="0081276B" w:rsidRPr="0081276B" w:rsidRDefault="0081276B" w:rsidP="00983E81">
      <w:pPr>
        <w:ind w:firstLine="708"/>
        <w:rPr>
          <w:lang w:val="de-DE"/>
        </w:rPr>
      </w:pPr>
      <w:r w:rsidRPr="0081276B">
        <w:rPr>
          <w:lang w:val="de-DE"/>
        </w:rPr>
        <w:t>Ferner werden in Übereinstimmung mit § 3 von Artikel 12 Absätze 3 und 4 hinzugefügt, die die Analysekosten festlegen.</w:t>
      </w:r>
    </w:p>
    <w:p w14:paraId="2EB3B996" w14:textId="77777777" w:rsidR="0081276B" w:rsidRPr="0081276B" w:rsidRDefault="0081276B" w:rsidP="00983E81">
      <w:pPr>
        <w:rPr>
          <w:lang w:val="de-DE" w:eastAsia="fr-BE"/>
        </w:rPr>
      </w:pPr>
    </w:p>
    <w:p w14:paraId="3FE37720" w14:textId="77777777" w:rsidR="0081276B" w:rsidRPr="0081276B" w:rsidRDefault="0081276B" w:rsidP="00983E81">
      <w:pPr>
        <w:jc w:val="center"/>
        <w:rPr>
          <w:lang w:val="de-DE"/>
        </w:rPr>
      </w:pPr>
      <w:r w:rsidRPr="0081276B">
        <w:rPr>
          <w:lang w:val="de-DE"/>
        </w:rPr>
        <w:t xml:space="preserve">KAPITEL 4 ‒ </w:t>
      </w:r>
      <w:r w:rsidRPr="0081276B">
        <w:rPr>
          <w:i/>
          <w:lang w:val="de-DE"/>
        </w:rPr>
        <w:t>Zulassung der Labore</w:t>
      </w:r>
    </w:p>
    <w:p w14:paraId="145DD2FB" w14:textId="77777777" w:rsidR="0081276B" w:rsidRPr="0081276B" w:rsidRDefault="0081276B" w:rsidP="00983E81">
      <w:pPr>
        <w:rPr>
          <w:lang w:val="de-DE" w:eastAsia="fr-BE"/>
        </w:rPr>
      </w:pPr>
    </w:p>
    <w:p w14:paraId="6E739E2E" w14:textId="77777777" w:rsidR="0081276B" w:rsidRPr="0081276B" w:rsidRDefault="0081276B" w:rsidP="00983E81">
      <w:pPr>
        <w:ind w:firstLine="708"/>
        <w:rPr>
          <w:lang w:val="de-DE"/>
        </w:rPr>
      </w:pPr>
      <w:r w:rsidRPr="0081276B">
        <w:rPr>
          <w:lang w:val="de-DE"/>
        </w:rPr>
        <w:t>Artikel 18 - Beschreibt im ersten Paragraphen das administrative und technische Verfahren der vorläufigen Zulassung. In einer Anfangsphase ist es während eines relativ kurzen Zeitraumes von 18 Monaten erforderlich mit einer vorläufigen Zulassung zu arbeiten. Dies nicht nur, um die Kontinuität vor Ort zu gewährleisten, sondern auch weil die Labore für die BELAC-Akkreditierung eine praktische Erfahrung vor Ort nachweisen müssen.</w:t>
      </w:r>
    </w:p>
    <w:p w14:paraId="648830FC" w14:textId="77777777" w:rsidR="0081276B" w:rsidRPr="0081276B" w:rsidRDefault="0081276B" w:rsidP="00983E81">
      <w:pPr>
        <w:rPr>
          <w:highlight w:val="green"/>
          <w:lang w:val="de-DE" w:eastAsia="fr-BE"/>
        </w:rPr>
      </w:pPr>
    </w:p>
    <w:p w14:paraId="57CC3180" w14:textId="77777777" w:rsidR="0081276B" w:rsidRPr="0081276B" w:rsidRDefault="0081276B" w:rsidP="00983E81">
      <w:pPr>
        <w:ind w:firstLine="708"/>
        <w:rPr>
          <w:lang w:val="de-DE"/>
        </w:rPr>
      </w:pPr>
      <w:r w:rsidRPr="0081276B">
        <w:rPr>
          <w:lang w:val="de-DE"/>
        </w:rPr>
        <w:t>Das technische Validierungsdossier muss sowohl für Drogen im Speichel als auch für Drogen im Blut eingereicht werden.</w:t>
      </w:r>
    </w:p>
    <w:p w14:paraId="4F93E24D" w14:textId="77777777" w:rsidR="0081276B" w:rsidRPr="0081276B" w:rsidRDefault="0081276B" w:rsidP="00983E81">
      <w:pPr>
        <w:rPr>
          <w:lang w:val="de-DE" w:eastAsia="fr-BE"/>
        </w:rPr>
      </w:pPr>
    </w:p>
    <w:p w14:paraId="775D85E7" w14:textId="77777777" w:rsidR="0081276B" w:rsidRPr="0081276B" w:rsidRDefault="0081276B" w:rsidP="00983E81">
      <w:pPr>
        <w:ind w:firstLine="708"/>
        <w:rPr>
          <w:lang w:val="de-DE"/>
        </w:rPr>
      </w:pPr>
      <w:r w:rsidRPr="0081276B">
        <w:rPr>
          <w:lang w:val="de-DE"/>
        </w:rPr>
        <w:t xml:space="preserve">Paragraph 2 beschreibt die internationale Validierungsrichtlinie auf die sich der Validierungsbericht basieren muss. Die EMEA-Richtlinie ist am 1. Februar 2012 in Kraft getreten. Die Wiederholbarkeit (Messgenauigkeit) und Verzerrung (Richtigkeit) der Methode werden auf höchstens 15 % festgelegt bei einer Konzentration höher oder gleich dem im Gesetz beschriebenen Wert. Hierdurch zeigt das Labor, dass das verwendete Analyseverfahren in der Lage ist, mit einem international zugelassenen Messfehler ein korrektes Analyseergebnis zu liefern. Diese Parameter wurden festgelegt, im Gegensatz zur </w:t>
      </w:r>
      <w:r w:rsidRPr="0081276B">
        <w:rPr>
          <w:lang w:val="de-DE"/>
        </w:rPr>
        <w:lastRenderedPageBreak/>
        <w:t>Reproduzierbarkeit, da sie im Rahmen eines Antrags auf vorläufige Zulassung eines Labors ermittelt werden können. Im Fall der Reproduzierbarkeit muss einem Qualitätsmanagementsystem langfristig nachgegangen werden (was ebenfalls über das BELAC-Akkreditierungssystem verlangt wird).</w:t>
      </w:r>
    </w:p>
    <w:p w14:paraId="59E6D844" w14:textId="77777777" w:rsidR="0081276B" w:rsidRPr="0081276B" w:rsidRDefault="0081276B" w:rsidP="00983E81">
      <w:pPr>
        <w:rPr>
          <w:highlight w:val="green"/>
          <w:lang w:val="de-DE" w:eastAsia="fr-BE"/>
        </w:rPr>
      </w:pPr>
    </w:p>
    <w:p w14:paraId="08039188" w14:textId="77777777" w:rsidR="0081276B" w:rsidRPr="0081276B" w:rsidRDefault="0081276B" w:rsidP="000363FC">
      <w:pPr>
        <w:ind w:firstLine="708"/>
        <w:rPr>
          <w:lang w:val="de-DE" w:eastAsia="fr-BE"/>
        </w:rPr>
      </w:pPr>
      <w:r w:rsidRPr="0081276B">
        <w:rPr>
          <w:lang w:val="de-DE" w:eastAsia="fr-BE"/>
        </w:rPr>
        <w:t>Paragraph 3 beschreibt den Zeitpunkt, zu dem die Beweiskraft in Kraft tritt, der über einen Ministeriellen Erlass bekannt gegeben wird und für den jedes Mal, wenn die Firma im Rahmen eines bestehenden Vertrags eine verbesserte Fassung mit Auswirkungen auf die im Artikel 12 § 1 Absatz 2 angegebenen Elemente anbietet oder im Rahmen eines neuen Vergabeverfahrens für den Speichelsammler, eine Ankündigung veröffentlicht wird.</w:t>
      </w:r>
    </w:p>
    <w:p w14:paraId="0BF2C64E" w14:textId="77777777" w:rsidR="0081276B" w:rsidRPr="0081276B" w:rsidRDefault="0081276B" w:rsidP="00791850">
      <w:pPr>
        <w:rPr>
          <w:lang w:val="de-DE"/>
        </w:rPr>
      </w:pPr>
    </w:p>
    <w:p w14:paraId="7BAE6524" w14:textId="77777777" w:rsidR="0081276B" w:rsidRPr="0081276B" w:rsidRDefault="0081276B" w:rsidP="00791850">
      <w:pPr>
        <w:ind w:firstLine="708"/>
        <w:rPr>
          <w:highlight w:val="green"/>
          <w:lang w:val="de-DE" w:eastAsia="fr-BE"/>
        </w:rPr>
      </w:pPr>
      <w:r w:rsidRPr="0081276B">
        <w:rPr>
          <w:lang w:val="de-DE"/>
        </w:rPr>
        <w:t xml:space="preserve">Paragraph 4 legt die Höchstdauer einer vorläufigen Zulassung fest. Danach muss das Labor eine endgültige Zulassung erhalten, ansonsten können keine weiteren Analysen mehr durchgeführt werden. </w:t>
      </w:r>
    </w:p>
    <w:p w14:paraId="6C6B08DE" w14:textId="77777777" w:rsidR="0081276B" w:rsidRPr="0081276B" w:rsidRDefault="0081276B" w:rsidP="00983E81">
      <w:pPr>
        <w:ind w:firstLine="708"/>
        <w:rPr>
          <w:lang w:val="de-DE"/>
        </w:rPr>
      </w:pPr>
    </w:p>
    <w:p w14:paraId="614010FA" w14:textId="77777777" w:rsidR="0081276B" w:rsidRPr="0081276B" w:rsidRDefault="0081276B" w:rsidP="00983E81">
      <w:pPr>
        <w:ind w:firstLine="708"/>
        <w:rPr>
          <w:highlight w:val="green"/>
          <w:lang w:val="de-DE"/>
        </w:rPr>
      </w:pPr>
      <w:r w:rsidRPr="0081276B">
        <w:rPr>
          <w:lang w:val="de-DE"/>
        </w:rPr>
        <w:t>Um die vorläufige und später auch endgültige Zulassung behalten zu können, muss das Labor neben den in Paragraph 1 von Artikel 20 und den Anlagen 2 und 3 angegebenen Dokumenten, ebenfalls einen halbjährlichen Bericht über eine gewisse Anzahl von digitalen Daten einreichen. Wenn es individuell noch eine Anzahl Bemerkungen über bestimmte Schwerpunkte allgemeiner Art anbringen möchte, dann kann dieser Bericht auch als Kommunikationsmittel dienen.</w:t>
      </w:r>
    </w:p>
    <w:p w14:paraId="71D8290C" w14:textId="77777777" w:rsidR="0081276B" w:rsidRPr="0081276B" w:rsidRDefault="0081276B" w:rsidP="00983E81">
      <w:pPr>
        <w:rPr>
          <w:lang w:val="de-DE" w:eastAsia="fr-BE"/>
        </w:rPr>
      </w:pPr>
    </w:p>
    <w:p w14:paraId="0CABB696" w14:textId="77777777" w:rsidR="0081276B" w:rsidRPr="0081276B" w:rsidRDefault="0081276B" w:rsidP="00983E81">
      <w:pPr>
        <w:ind w:firstLine="708"/>
        <w:rPr>
          <w:lang w:val="de-DE"/>
        </w:rPr>
      </w:pPr>
      <w:r w:rsidRPr="0081276B">
        <w:rPr>
          <w:lang w:val="de-DE"/>
        </w:rPr>
        <w:t>Diese Daten werden im Juni und Dezember angefordert und sind nützlich sowohl für den Jahreshaushaltsplan als auch für die spätere Haushaltsanpassung. Die Behörde hofft auf diese Weise sich nach einem Übergangszeitraum eine genaue Idee über diesen spezifischen Haushaltsposten innerhalb der Gerichtskosten zu machen und eventuell Vorsichtsmaßnahmen treffen zu können. Diese Daten werden auch statistisch den Beweis ihrer Nützlichkeit erbringen, wie z. B. für die Kriminalpolitik, die individuellen Bedürfnisse jedes Gerichtsbezirks usw. und werden stets in allgemeiner Form verbreitet, aufgeteilt pro Bezirk, niemals pro Labor.</w:t>
      </w:r>
    </w:p>
    <w:p w14:paraId="32884A78" w14:textId="77777777" w:rsidR="0081276B" w:rsidRPr="0081276B" w:rsidRDefault="0081276B" w:rsidP="00983E81">
      <w:pPr>
        <w:rPr>
          <w:highlight w:val="green"/>
          <w:lang w:val="de-DE" w:eastAsia="fr-BE"/>
        </w:rPr>
      </w:pPr>
    </w:p>
    <w:p w14:paraId="319DBD5A" w14:textId="77777777" w:rsidR="0081276B" w:rsidRPr="0081276B" w:rsidRDefault="0081276B" w:rsidP="00983E81">
      <w:pPr>
        <w:ind w:firstLine="708"/>
        <w:rPr>
          <w:lang w:val="de-DE"/>
        </w:rPr>
      </w:pPr>
      <w:r w:rsidRPr="0081276B">
        <w:rPr>
          <w:lang w:val="de-DE"/>
        </w:rPr>
        <w:t xml:space="preserve">Artikel 19 - Dieser Artikel beschreibt das administrative Zulassungsverfahren. </w:t>
      </w:r>
    </w:p>
    <w:p w14:paraId="0B7604C8" w14:textId="77777777" w:rsidR="0081276B" w:rsidRPr="0081276B" w:rsidRDefault="0081276B" w:rsidP="00983E81">
      <w:pPr>
        <w:rPr>
          <w:lang w:val="de-DE" w:eastAsia="fr-BE"/>
        </w:rPr>
      </w:pPr>
    </w:p>
    <w:p w14:paraId="49A23363" w14:textId="77777777" w:rsidR="0081276B" w:rsidRPr="0081276B" w:rsidRDefault="0081276B" w:rsidP="00983E81">
      <w:pPr>
        <w:ind w:firstLine="708"/>
        <w:rPr>
          <w:lang w:val="de-DE"/>
        </w:rPr>
      </w:pPr>
      <w:r w:rsidRPr="0081276B">
        <w:rPr>
          <w:lang w:val="de-DE"/>
        </w:rPr>
        <w:t>Sowohl die vorläufige als auch die endgültige Zulassung erlauben dem Institut und den zugelassenen Laboren die Durchführung von Gegenexpertisen.</w:t>
      </w:r>
    </w:p>
    <w:p w14:paraId="6E9A48C9" w14:textId="77777777" w:rsidR="0081276B" w:rsidRPr="0081276B" w:rsidRDefault="0081276B" w:rsidP="00983E81">
      <w:pPr>
        <w:rPr>
          <w:highlight w:val="green"/>
          <w:lang w:val="de-DE" w:eastAsia="fr-BE"/>
        </w:rPr>
      </w:pPr>
    </w:p>
    <w:p w14:paraId="2FE72F79" w14:textId="77777777" w:rsidR="0081276B" w:rsidRPr="0081276B" w:rsidRDefault="0081276B" w:rsidP="00983E81">
      <w:pPr>
        <w:ind w:firstLine="708"/>
        <w:rPr>
          <w:lang w:val="de-DE"/>
        </w:rPr>
      </w:pPr>
      <w:r w:rsidRPr="0081276B">
        <w:rPr>
          <w:lang w:val="de-DE"/>
        </w:rPr>
        <w:t>Die Zulassung erfolgt auf Grundlage der BELAC-Akkreditierung, begleitet von der vollständigen Verwaltungsakte.</w:t>
      </w:r>
    </w:p>
    <w:p w14:paraId="5314F086" w14:textId="77777777" w:rsidR="0081276B" w:rsidRPr="0081276B" w:rsidRDefault="0081276B" w:rsidP="00983E81">
      <w:pPr>
        <w:rPr>
          <w:lang w:val="de-DE" w:eastAsia="fr-BE"/>
        </w:rPr>
      </w:pPr>
    </w:p>
    <w:p w14:paraId="655C2E07" w14:textId="77777777" w:rsidR="0081276B" w:rsidRPr="0081276B" w:rsidRDefault="0081276B" w:rsidP="00983E81">
      <w:pPr>
        <w:ind w:firstLine="708"/>
        <w:rPr>
          <w:highlight w:val="green"/>
          <w:lang w:val="de-DE"/>
        </w:rPr>
      </w:pPr>
      <w:r w:rsidRPr="0081276B">
        <w:rPr>
          <w:lang w:val="de-DE"/>
        </w:rPr>
        <w:t>Die in Paragraph 2 genannten Dokumente, die über elektronischen Weg beantragt werden können entsprechen denen, die über DIGIFLOW für die Rechtsvorschriften bezüglich der öffentlichen Aufträge beantragt werden können, insbesondere die LASS-Bescheinigung, die ZDU-Bescheinigung, die MwSt.-Bescheinigung und die Jahresabschlüsse veröffentlicht oder nicht von der Belgischen Nationalbank usw.</w:t>
      </w:r>
    </w:p>
    <w:p w14:paraId="1C5EAB38" w14:textId="77777777" w:rsidR="0081276B" w:rsidRPr="0081276B" w:rsidRDefault="0081276B" w:rsidP="00983E81">
      <w:pPr>
        <w:rPr>
          <w:highlight w:val="green"/>
          <w:lang w:val="de-DE" w:eastAsia="fr-BE"/>
        </w:rPr>
      </w:pPr>
    </w:p>
    <w:p w14:paraId="76DB53AA" w14:textId="77777777" w:rsidR="0081276B" w:rsidRPr="0081276B" w:rsidRDefault="0081276B" w:rsidP="00983E81">
      <w:pPr>
        <w:ind w:firstLine="708"/>
        <w:rPr>
          <w:lang w:val="de-DE"/>
        </w:rPr>
      </w:pPr>
      <w:r w:rsidRPr="0081276B">
        <w:rPr>
          <w:lang w:val="de-DE"/>
        </w:rPr>
        <w:t>Artikel 20 - Paragraph 1 beschreibt die Zulassungsbedingungen.</w:t>
      </w:r>
    </w:p>
    <w:p w14:paraId="5725962B" w14:textId="77777777" w:rsidR="0081276B" w:rsidRPr="0081276B" w:rsidRDefault="0081276B" w:rsidP="00983E81">
      <w:pPr>
        <w:rPr>
          <w:highlight w:val="green"/>
          <w:lang w:val="de-DE" w:eastAsia="fr-BE"/>
        </w:rPr>
      </w:pPr>
    </w:p>
    <w:p w14:paraId="57FEE1BC" w14:textId="77777777" w:rsidR="0081276B" w:rsidRPr="0081276B" w:rsidRDefault="0081276B" w:rsidP="00983E81">
      <w:pPr>
        <w:ind w:firstLine="708"/>
        <w:rPr>
          <w:lang w:val="de-DE"/>
        </w:rPr>
      </w:pPr>
      <w:r w:rsidRPr="0081276B">
        <w:rPr>
          <w:lang w:val="de-DE"/>
        </w:rPr>
        <w:t>Mit Ausnahme der technischen Fähigkeit beruhen die Bedingungen 1 bis einschließlich 5 auf dem Gesetz vom 20. März 1991 zur Regelung der Zulassung von Bauunternehmern.</w:t>
      </w:r>
    </w:p>
    <w:p w14:paraId="6826DBA3" w14:textId="77777777" w:rsidR="0081276B" w:rsidRPr="0081276B" w:rsidRDefault="0081276B" w:rsidP="00983E81">
      <w:pPr>
        <w:rPr>
          <w:highlight w:val="green"/>
          <w:lang w:val="de-DE" w:eastAsia="fr-BE"/>
        </w:rPr>
      </w:pPr>
    </w:p>
    <w:p w14:paraId="35C4DD19" w14:textId="77777777" w:rsidR="0081276B" w:rsidRPr="0081276B" w:rsidRDefault="0081276B" w:rsidP="004476FA">
      <w:pPr>
        <w:ind w:firstLine="708"/>
        <w:rPr>
          <w:lang w:val="de-DE" w:eastAsia="fr-BE"/>
        </w:rPr>
      </w:pPr>
      <w:r w:rsidRPr="0081276B">
        <w:rPr>
          <w:lang w:val="de-DE" w:eastAsia="fr-BE"/>
        </w:rPr>
        <w:t>Die technische Fähigkeit (Punkt 6) hingegen, beruht auf den Vorschriften über das Identifizierungsverfahren durch DNA-Analyse in Strafsachen.</w:t>
      </w:r>
    </w:p>
    <w:p w14:paraId="5C62DC9A" w14:textId="77777777" w:rsidR="0081276B" w:rsidRPr="0081276B" w:rsidRDefault="0081276B" w:rsidP="00983E81">
      <w:pPr>
        <w:rPr>
          <w:highlight w:val="green"/>
          <w:lang w:val="de-DE" w:eastAsia="fr-BE"/>
        </w:rPr>
      </w:pPr>
    </w:p>
    <w:p w14:paraId="57B5D596" w14:textId="77777777" w:rsidR="0081276B" w:rsidRPr="0081276B" w:rsidRDefault="0081276B" w:rsidP="00983E81">
      <w:pPr>
        <w:ind w:firstLine="708"/>
        <w:rPr>
          <w:highlight w:val="green"/>
          <w:lang w:val="de-DE"/>
        </w:rPr>
      </w:pPr>
      <w:r w:rsidRPr="0081276B">
        <w:rPr>
          <w:lang w:val="de-DE"/>
        </w:rPr>
        <w:t>Die Labore müssen eine BELAC-Akkreditierung oder eine Akkreditierung bei einer ähnlichen nationalen Einrichtung auf Grundlage der Norm ISO 17025 beantragen für Drogen im Blut und Drogen im Speichel für die vom Gesetzgeber erwähnten Bestandteile (Punkt 6 B) a) und b)). Diese Akkreditierung gewährleistet die allgemeine Qualität der geprüften Labore: z. B. ausreichend ausgebildetes Personal, Einhaltung eines Qualitätssystems usw.</w:t>
      </w:r>
    </w:p>
    <w:p w14:paraId="75CFCCEE" w14:textId="77777777" w:rsidR="0081276B" w:rsidRPr="0081276B" w:rsidRDefault="0081276B" w:rsidP="00983E81">
      <w:pPr>
        <w:rPr>
          <w:highlight w:val="green"/>
          <w:lang w:val="de-DE" w:eastAsia="fr-BE"/>
        </w:rPr>
      </w:pPr>
    </w:p>
    <w:p w14:paraId="3FF5C6D0" w14:textId="77777777" w:rsidR="0081276B" w:rsidRPr="0081276B" w:rsidRDefault="0081276B" w:rsidP="00983E81">
      <w:pPr>
        <w:ind w:firstLine="708"/>
        <w:rPr>
          <w:highlight w:val="green"/>
          <w:lang w:val="de-DE"/>
        </w:rPr>
      </w:pPr>
      <w:r w:rsidRPr="0081276B">
        <w:rPr>
          <w:lang w:val="de-DE"/>
        </w:rPr>
        <w:t>Punkt 6 C) Das Labor muss nachweisen können, dass sein Verfahren gemäß den internationalen Richtlinien (EMEA) ein Analyseergebnis mit ausreichender Präzision und Richtigkeit gewährleisten kann. Siehe ebenfalls den Kommentar von Artikel 18 § 2.</w:t>
      </w:r>
    </w:p>
    <w:p w14:paraId="52D8F93F" w14:textId="77777777" w:rsidR="0081276B" w:rsidRPr="0081276B" w:rsidRDefault="0081276B" w:rsidP="00983E81">
      <w:pPr>
        <w:rPr>
          <w:lang w:val="de-DE" w:eastAsia="fr-BE"/>
        </w:rPr>
      </w:pPr>
    </w:p>
    <w:p w14:paraId="68DEBE00" w14:textId="77777777" w:rsidR="0081276B" w:rsidRPr="0081276B" w:rsidRDefault="0081276B" w:rsidP="00983E81">
      <w:pPr>
        <w:ind w:firstLine="708"/>
        <w:rPr>
          <w:lang w:val="de-DE"/>
        </w:rPr>
      </w:pPr>
      <w:r w:rsidRPr="0081276B">
        <w:rPr>
          <w:lang w:val="de-DE"/>
        </w:rPr>
        <w:t>Der Ausdruck „gebotene Verschwiegenheit“ in Punkt 6 E) erfordert ebenfalls einige Erklärungen.</w:t>
      </w:r>
    </w:p>
    <w:p w14:paraId="442BF737" w14:textId="77777777" w:rsidR="0081276B" w:rsidRPr="0081276B" w:rsidRDefault="0081276B" w:rsidP="00983E81">
      <w:pPr>
        <w:rPr>
          <w:highlight w:val="green"/>
          <w:lang w:val="de-DE" w:eastAsia="fr-BE"/>
        </w:rPr>
      </w:pPr>
    </w:p>
    <w:p w14:paraId="65B7E46D" w14:textId="77777777" w:rsidR="0081276B" w:rsidRPr="0081276B" w:rsidRDefault="0081276B" w:rsidP="00983E81">
      <w:pPr>
        <w:ind w:firstLine="708"/>
        <w:rPr>
          <w:lang w:val="de-DE"/>
        </w:rPr>
      </w:pPr>
      <w:r w:rsidRPr="0081276B">
        <w:rPr>
          <w:lang w:val="de-DE"/>
        </w:rPr>
        <w:t>Die Person, die Weisung und Aufsicht über die im Rahmen von Strafakten durchgeführten Analysen ausübt, kann unmöglich diese Analysen und für ihre Durchführung verwendeten Produkte öffentlich in Frage stellen, ohne der gesamten föderalen Verfolgungspolitik zu schaden.</w:t>
      </w:r>
    </w:p>
    <w:p w14:paraId="5AC31591" w14:textId="77777777" w:rsidR="0081276B" w:rsidRPr="0081276B" w:rsidRDefault="0081276B" w:rsidP="00983E81">
      <w:pPr>
        <w:rPr>
          <w:highlight w:val="green"/>
          <w:lang w:val="de-DE" w:eastAsia="fr-BE"/>
        </w:rPr>
      </w:pPr>
    </w:p>
    <w:p w14:paraId="091F5211" w14:textId="77777777" w:rsidR="0081276B" w:rsidRPr="0081276B" w:rsidRDefault="0081276B" w:rsidP="00983E81">
      <w:pPr>
        <w:ind w:firstLine="708"/>
        <w:rPr>
          <w:lang w:val="de-DE"/>
        </w:rPr>
      </w:pPr>
      <w:r w:rsidRPr="0081276B">
        <w:rPr>
          <w:lang w:val="de-DE"/>
        </w:rPr>
        <w:t>Mit oben genannten Ausdrücken wird keinesfalls eine Beschränkung eingebaut im Bereich des akademischen und wissenschaftlichen Diskurses über die betreffenden Analysen und Produkte.</w:t>
      </w:r>
    </w:p>
    <w:p w14:paraId="119C095B" w14:textId="77777777" w:rsidR="0081276B" w:rsidRPr="0081276B" w:rsidRDefault="0081276B" w:rsidP="00983E81">
      <w:pPr>
        <w:rPr>
          <w:lang w:val="de-DE" w:eastAsia="fr-BE"/>
        </w:rPr>
      </w:pPr>
    </w:p>
    <w:p w14:paraId="2A1F9DDC" w14:textId="77777777" w:rsidR="0081276B" w:rsidRPr="0081276B" w:rsidRDefault="0081276B" w:rsidP="00983E81">
      <w:pPr>
        <w:ind w:firstLine="708"/>
        <w:rPr>
          <w:lang w:val="de-DE"/>
        </w:rPr>
      </w:pPr>
      <w:r w:rsidRPr="0081276B">
        <w:rPr>
          <w:lang w:val="de-DE"/>
        </w:rPr>
        <w:t>Es ist möglich, dass ein Labor über mehrere Personen verfügt, die Weisung und Aufsicht über diese Analysen ausüben können. Die Bedingungen gelten dann auch für alle oben genannten Personen. Dies gilt jedoch nicht für den Direktor eines Labors, falls dieser selbst keine Analysen durchführt, jedoch z. B. als Koordinator unterschiedlicher wissenschaftlicher Abteilungen fungiert.</w:t>
      </w:r>
    </w:p>
    <w:p w14:paraId="19F7C46F" w14:textId="77777777" w:rsidR="0081276B" w:rsidRPr="0081276B" w:rsidRDefault="0081276B" w:rsidP="00983E81">
      <w:pPr>
        <w:rPr>
          <w:highlight w:val="green"/>
          <w:lang w:val="de-DE" w:eastAsia="fr-BE"/>
        </w:rPr>
      </w:pPr>
    </w:p>
    <w:p w14:paraId="5137A30D" w14:textId="77777777" w:rsidR="0081276B" w:rsidRPr="0081276B" w:rsidRDefault="0081276B" w:rsidP="00983E81">
      <w:pPr>
        <w:ind w:firstLine="708"/>
        <w:rPr>
          <w:lang w:val="de-DE"/>
        </w:rPr>
      </w:pPr>
      <w:r w:rsidRPr="0081276B">
        <w:rPr>
          <w:lang w:val="de-DE"/>
        </w:rPr>
        <w:t>Der ASP erinnert in seinem Gutachten daran, dass die Analyseergebnisse stets mit der gebotenen Verschwiegenheit behandelt und auf eine sichere Weise aufbewahrt werden müssen, gemäß den Bestimmungen von Artikel 16 des Gesetzes vom 8. Dezember 1992.</w:t>
      </w:r>
    </w:p>
    <w:p w14:paraId="5E77038F" w14:textId="77777777" w:rsidR="0081276B" w:rsidRPr="0081276B" w:rsidRDefault="0081276B" w:rsidP="00983E81">
      <w:pPr>
        <w:rPr>
          <w:lang w:val="de-DE" w:eastAsia="fr-BE"/>
        </w:rPr>
      </w:pPr>
    </w:p>
    <w:p w14:paraId="16D07CFD" w14:textId="77777777" w:rsidR="0081276B" w:rsidRPr="0081276B" w:rsidRDefault="0081276B" w:rsidP="00983E81">
      <w:pPr>
        <w:ind w:firstLine="708"/>
        <w:rPr>
          <w:lang w:val="de-DE"/>
        </w:rPr>
      </w:pPr>
      <w:r w:rsidRPr="0081276B">
        <w:rPr>
          <w:lang w:val="de-DE"/>
        </w:rPr>
        <w:t>Bezüglich der Diplombedingung wird lediglich verwiesen auf die neue Terminologie des „Masters“. Es ist jedoch selbstverständlich, dass diese Bedingung auch für die älteren Diplome gilt, die dem durch die Regionen in ihren entsprechenden Dekreten im Bereich des Unterrichtswesens festgelegten Übergangsrecht entsprechen.</w:t>
      </w:r>
    </w:p>
    <w:p w14:paraId="5757A8EF" w14:textId="77777777" w:rsidR="0081276B" w:rsidRPr="0081276B" w:rsidRDefault="0081276B" w:rsidP="00983E81">
      <w:pPr>
        <w:rPr>
          <w:highlight w:val="green"/>
          <w:lang w:val="de-DE" w:eastAsia="fr-BE"/>
        </w:rPr>
      </w:pPr>
    </w:p>
    <w:p w14:paraId="58F8CD69" w14:textId="77777777" w:rsidR="0081276B" w:rsidRPr="0081276B" w:rsidRDefault="0081276B" w:rsidP="00983E81">
      <w:pPr>
        <w:ind w:firstLine="708"/>
        <w:rPr>
          <w:lang w:val="de-DE"/>
        </w:rPr>
      </w:pPr>
      <w:r w:rsidRPr="0081276B">
        <w:rPr>
          <w:lang w:val="de-DE"/>
        </w:rPr>
        <w:t>Die Sprachbedingung muss im Rahmen der Artikel 1 bis einschließlich 3 des Gesetzes vom 15. Juni 1935 erfüllt werden.</w:t>
      </w:r>
    </w:p>
    <w:p w14:paraId="5BED2742" w14:textId="77777777" w:rsidR="0081276B" w:rsidRPr="0081276B" w:rsidRDefault="0081276B" w:rsidP="00983E81">
      <w:pPr>
        <w:rPr>
          <w:highlight w:val="green"/>
          <w:lang w:val="de-DE" w:eastAsia="fr-BE"/>
        </w:rPr>
      </w:pPr>
    </w:p>
    <w:p w14:paraId="34080151" w14:textId="77777777" w:rsidR="0081276B" w:rsidRPr="0081276B" w:rsidRDefault="0081276B" w:rsidP="00983E81">
      <w:pPr>
        <w:ind w:firstLine="708"/>
        <w:rPr>
          <w:lang w:val="de-DE"/>
        </w:rPr>
      </w:pPr>
      <w:r w:rsidRPr="0081276B">
        <w:rPr>
          <w:lang w:val="de-DE"/>
        </w:rPr>
        <w:t>Obwohl der Gesetzgeber das europäische Prinzip der „Dienstleistungsfreiheit“ respektieren möchte, darf auf keinen Fall für jeden europäischen gerichtlichen Sachverständigen ein Übersetzer/Dolmetscher auf Kosten des belgischen Staates angestellt werden müssen, weil der Sachverständige keine der drei Landessprachen beherrscht.</w:t>
      </w:r>
    </w:p>
    <w:p w14:paraId="3227614F" w14:textId="77777777" w:rsidR="0081276B" w:rsidRPr="0081276B" w:rsidRDefault="0081276B" w:rsidP="00983E81">
      <w:pPr>
        <w:rPr>
          <w:highlight w:val="green"/>
          <w:lang w:val="de-DE" w:eastAsia="fr-BE"/>
        </w:rPr>
      </w:pPr>
    </w:p>
    <w:p w14:paraId="2BCCE838" w14:textId="77777777" w:rsidR="0081276B" w:rsidRPr="0081276B" w:rsidRDefault="0081276B" w:rsidP="00983E81">
      <w:pPr>
        <w:ind w:firstLine="708"/>
        <w:rPr>
          <w:lang w:val="de-DE"/>
        </w:rPr>
      </w:pPr>
      <w:r w:rsidRPr="0081276B">
        <w:rPr>
          <w:lang w:val="de-DE"/>
        </w:rPr>
        <w:lastRenderedPageBreak/>
        <w:t>Die Sprachbedingung kann nachgewiesen werden anhand der üblichen diesbezüglichen Zeugnisse (Diplome, fachspezifische belgische Weiterbildungsnachweise usw.).</w:t>
      </w:r>
    </w:p>
    <w:p w14:paraId="6EF581FC" w14:textId="77777777" w:rsidR="0081276B" w:rsidRPr="0081276B" w:rsidRDefault="0081276B" w:rsidP="00983E81">
      <w:pPr>
        <w:rPr>
          <w:highlight w:val="green"/>
          <w:lang w:val="de-DE" w:eastAsia="fr-BE"/>
        </w:rPr>
      </w:pPr>
    </w:p>
    <w:p w14:paraId="5B8891FD" w14:textId="77777777" w:rsidR="0081276B" w:rsidRPr="0081276B" w:rsidRDefault="0081276B" w:rsidP="00983E81">
      <w:pPr>
        <w:ind w:firstLine="708"/>
        <w:rPr>
          <w:lang w:val="de-DE"/>
        </w:rPr>
      </w:pPr>
      <w:r w:rsidRPr="0081276B">
        <w:rPr>
          <w:lang w:val="de-DE"/>
        </w:rPr>
        <w:t>Somit erhält ein Sachverständiger den Vorzug, der die Sprache beherrscht, die gesetzlich in dem betreffenden Gerichtsbezirk verwendet wird.</w:t>
      </w:r>
    </w:p>
    <w:p w14:paraId="2155710D" w14:textId="77777777" w:rsidR="0081276B" w:rsidRPr="0081276B" w:rsidRDefault="0081276B" w:rsidP="00983E81">
      <w:pPr>
        <w:rPr>
          <w:lang w:val="de-DE" w:eastAsia="fr-BE"/>
        </w:rPr>
      </w:pPr>
    </w:p>
    <w:p w14:paraId="65DEC6E7" w14:textId="77777777" w:rsidR="0081276B" w:rsidRPr="0081276B" w:rsidRDefault="0081276B" w:rsidP="00983E81">
      <w:pPr>
        <w:ind w:firstLine="708"/>
        <w:rPr>
          <w:highlight w:val="green"/>
          <w:lang w:val="de-DE"/>
        </w:rPr>
      </w:pPr>
      <w:r w:rsidRPr="0081276B">
        <w:rPr>
          <w:lang w:val="de-DE"/>
        </w:rPr>
        <w:t>Paragraph 2 beschreibt die Dokumente, die vor Ort dem öffentlichen Dienst zur Verfügung gestellt werden müssen, das Verfahren bei der Änderung einer der Bedingungen und die Kontrollen, die durch den öffentlichen Dienst durchgeführt werden können.</w:t>
      </w:r>
    </w:p>
    <w:p w14:paraId="2E817B30" w14:textId="77777777" w:rsidR="0081276B" w:rsidRPr="0081276B" w:rsidRDefault="0081276B" w:rsidP="00983E81">
      <w:pPr>
        <w:rPr>
          <w:lang w:val="de-DE" w:eastAsia="fr-BE"/>
        </w:rPr>
      </w:pPr>
    </w:p>
    <w:p w14:paraId="385FB029" w14:textId="77777777" w:rsidR="0081276B" w:rsidRPr="0081276B" w:rsidRDefault="0081276B" w:rsidP="00983E81">
      <w:pPr>
        <w:ind w:firstLine="708"/>
        <w:rPr>
          <w:lang w:val="de-DE"/>
        </w:rPr>
      </w:pPr>
      <w:r w:rsidRPr="0081276B">
        <w:rPr>
          <w:lang w:val="de-DE"/>
        </w:rPr>
        <w:t>Ein zugelassenes Labor darf nur Blut- und Speichelproben annehmen, wenn es über die Akkreditierung verfügt.</w:t>
      </w:r>
    </w:p>
    <w:p w14:paraId="49F5F8EC" w14:textId="77777777" w:rsidR="0081276B" w:rsidRPr="0081276B" w:rsidRDefault="0081276B" w:rsidP="00983E81">
      <w:pPr>
        <w:rPr>
          <w:lang w:val="de-DE" w:eastAsia="fr-BE"/>
        </w:rPr>
      </w:pPr>
    </w:p>
    <w:p w14:paraId="7C5B6261" w14:textId="77777777" w:rsidR="0081276B" w:rsidRPr="0081276B" w:rsidRDefault="0081276B" w:rsidP="00983E81">
      <w:pPr>
        <w:ind w:firstLine="708"/>
        <w:rPr>
          <w:lang w:val="de-DE"/>
        </w:rPr>
      </w:pPr>
      <w:r w:rsidRPr="0081276B">
        <w:rPr>
          <w:lang w:val="de-DE"/>
        </w:rPr>
        <w:t>Sie müssen das BELAC-Logo und die ISO-Norm ebenfalls auf dem Gerichtsbericht angeben.</w:t>
      </w:r>
    </w:p>
    <w:p w14:paraId="58DA0B9D" w14:textId="77777777" w:rsidR="0081276B" w:rsidRPr="0081276B" w:rsidRDefault="0081276B" w:rsidP="00983E81">
      <w:pPr>
        <w:ind w:firstLine="708"/>
        <w:rPr>
          <w:highlight w:val="green"/>
          <w:lang w:val="de-DE"/>
        </w:rPr>
      </w:pPr>
    </w:p>
    <w:p w14:paraId="3FFC60EC" w14:textId="77777777" w:rsidR="0081276B" w:rsidRPr="0081276B" w:rsidRDefault="0081276B" w:rsidP="00983E81">
      <w:pPr>
        <w:ind w:firstLine="708"/>
        <w:rPr>
          <w:lang w:val="de-DE"/>
        </w:rPr>
      </w:pPr>
      <w:r w:rsidRPr="0081276B">
        <w:rPr>
          <w:lang w:val="de-DE"/>
        </w:rPr>
        <w:t>Artikel 21 - Dieser Artikel beschreibt die Dauer der Zulassungen.</w:t>
      </w:r>
    </w:p>
    <w:p w14:paraId="501F243C" w14:textId="77777777" w:rsidR="0081276B" w:rsidRPr="0081276B" w:rsidRDefault="0081276B" w:rsidP="00983E81">
      <w:pPr>
        <w:rPr>
          <w:highlight w:val="green"/>
          <w:lang w:val="de-DE" w:eastAsia="fr-BE"/>
        </w:rPr>
      </w:pPr>
    </w:p>
    <w:p w14:paraId="55BDFE38" w14:textId="77777777" w:rsidR="0081276B" w:rsidRPr="0081276B" w:rsidRDefault="0081276B" w:rsidP="00983E81">
      <w:pPr>
        <w:ind w:firstLine="708"/>
        <w:rPr>
          <w:lang w:val="de-DE"/>
        </w:rPr>
      </w:pPr>
      <w:r w:rsidRPr="0081276B">
        <w:rPr>
          <w:lang w:val="de-DE"/>
        </w:rPr>
        <w:t>Der Ausdruck „teilweise“ in Paragraph 1 bezieht sich auf die möglich zu erwartende Aussetzung oder Entziehung.</w:t>
      </w:r>
    </w:p>
    <w:p w14:paraId="74CE7DD0" w14:textId="77777777" w:rsidR="0081276B" w:rsidRPr="0081276B" w:rsidRDefault="0081276B" w:rsidP="00983E81">
      <w:pPr>
        <w:rPr>
          <w:highlight w:val="green"/>
          <w:lang w:val="de-DE" w:eastAsia="fr-BE"/>
        </w:rPr>
      </w:pPr>
    </w:p>
    <w:p w14:paraId="30BD7BBD" w14:textId="77777777" w:rsidR="0081276B" w:rsidRPr="0081276B" w:rsidRDefault="0081276B" w:rsidP="00983E81">
      <w:pPr>
        <w:ind w:firstLine="708"/>
        <w:rPr>
          <w:lang w:val="de-DE"/>
        </w:rPr>
      </w:pPr>
      <w:r w:rsidRPr="0081276B">
        <w:rPr>
          <w:lang w:val="de-DE"/>
        </w:rPr>
        <w:t>Paragraph 3 beschreibt die Bedingungen hinsichtlich eines Verlängerungsantrags.</w:t>
      </w:r>
    </w:p>
    <w:p w14:paraId="7040E024" w14:textId="77777777" w:rsidR="0081276B" w:rsidRPr="0081276B" w:rsidRDefault="0081276B" w:rsidP="00983E81">
      <w:pPr>
        <w:rPr>
          <w:lang w:val="de-DE" w:eastAsia="fr-BE"/>
        </w:rPr>
      </w:pPr>
    </w:p>
    <w:p w14:paraId="03E3C728" w14:textId="77777777" w:rsidR="0081276B" w:rsidRPr="0081276B" w:rsidRDefault="0081276B" w:rsidP="00983E81">
      <w:pPr>
        <w:ind w:firstLine="708"/>
        <w:rPr>
          <w:lang w:val="de-DE"/>
        </w:rPr>
      </w:pPr>
      <w:r w:rsidRPr="0081276B">
        <w:rPr>
          <w:lang w:val="de-DE"/>
        </w:rPr>
        <w:t>Paragraph 4 fordert, ebenso wie Paragraph 4 von Artikel 18, den halbjährlichen Bericht. Die Behörde hofft auf diese Weise vorbeugender bei der Aufstellung des Haushaltsplans agieren zu können. Diese Daten sind sicher nützlich zur Untermauerung des beantragten Haushaltsplans.</w:t>
      </w:r>
    </w:p>
    <w:p w14:paraId="545C0998" w14:textId="77777777" w:rsidR="0081276B" w:rsidRPr="0081276B" w:rsidRDefault="0081276B" w:rsidP="00983E81">
      <w:pPr>
        <w:rPr>
          <w:highlight w:val="green"/>
          <w:lang w:val="de-DE" w:eastAsia="fr-BE"/>
        </w:rPr>
      </w:pPr>
    </w:p>
    <w:p w14:paraId="69E8F1AB" w14:textId="77777777" w:rsidR="0081276B" w:rsidRPr="0081276B" w:rsidRDefault="0081276B" w:rsidP="00983E81">
      <w:pPr>
        <w:ind w:firstLine="708"/>
        <w:rPr>
          <w:lang w:val="de-DE"/>
        </w:rPr>
      </w:pPr>
      <w:r w:rsidRPr="0081276B">
        <w:rPr>
          <w:lang w:val="de-DE"/>
        </w:rPr>
        <w:t>Artikel 22 - Paragraph 1 beschreibt die Akteure, die je nach ihren Befugnissen eine Aussetzung beantragen können. Aufgrund der Tatsache, dass eine Aussetzung normalerweise allein vorübergehend ist und aufgehoben wird, ab dem Zeitpunkt, an dem die in Punkt b) aufgezählten Leistungsanforderungen erfüllt oder die in Punkt c) genannten Bedingungen erneut erfüllt sind, wird diese auch durch den Beauftragten des Ministers verkündet.</w:t>
      </w:r>
    </w:p>
    <w:p w14:paraId="288C2B14" w14:textId="77777777" w:rsidR="0081276B" w:rsidRPr="0081276B" w:rsidRDefault="0081276B" w:rsidP="00983E81">
      <w:pPr>
        <w:ind w:firstLine="708"/>
        <w:rPr>
          <w:highlight w:val="green"/>
          <w:lang w:val="de-DE"/>
        </w:rPr>
      </w:pPr>
    </w:p>
    <w:p w14:paraId="245D5EB5" w14:textId="77777777" w:rsidR="0081276B" w:rsidRPr="0081276B" w:rsidRDefault="0081276B" w:rsidP="00983E81">
      <w:pPr>
        <w:ind w:firstLine="708"/>
        <w:rPr>
          <w:lang w:val="de-DE"/>
        </w:rPr>
      </w:pPr>
      <w:r w:rsidRPr="0081276B">
        <w:rPr>
          <w:lang w:val="de-DE"/>
        </w:rPr>
        <w:t>Die Tatsache diese Aufgabe dem Beauftragten des Ministers anzuvertrauen, ermöglicht es das Beschwerdeverfahren beim Minister einzuleiten.</w:t>
      </w:r>
    </w:p>
    <w:p w14:paraId="2D070153" w14:textId="77777777" w:rsidR="0081276B" w:rsidRPr="0081276B" w:rsidRDefault="0081276B" w:rsidP="00983E81">
      <w:pPr>
        <w:rPr>
          <w:highlight w:val="green"/>
          <w:lang w:val="de-DE" w:eastAsia="fr-BE"/>
        </w:rPr>
      </w:pPr>
    </w:p>
    <w:p w14:paraId="00CA9024" w14:textId="77777777" w:rsidR="0081276B" w:rsidRPr="0081276B" w:rsidRDefault="0081276B" w:rsidP="00983E81">
      <w:pPr>
        <w:ind w:firstLine="708"/>
        <w:rPr>
          <w:lang w:val="de-DE"/>
        </w:rPr>
      </w:pPr>
      <w:r w:rsidRPr="0081276B">
        <w:rPr>
          <w:lang w:val="de-DE"/>
        </w:rPr>
        <w:t>Hinsichtlich des strafrechtlichen Teils ist das Kollegium der Generalprokuratoren hier ebenfalls für zuständig.</w:t>
      </w:r>
    </w:p>
    <w:p w14:paraId="76087763" w14:textId="77777777" w:rsidR="0081276B" w:rsidRPr="0081276B" w:rsidRDefault="0081276B" w:rsidP="00983E81">
      <w:pPr>
        <w:rPr>
          <w:highlight w:val="green"/>
          <w:lang w:val="de-DE" w:eastAsia="fr-BE"/>
        </w:rPr>
      </w:pPr>
    </w:p>
    <w:p w14:paraId="3DD907A7" w14:textId="77777777" w:rsidR="0081276B" w:rsidRPr="0081276B" w:rsidRDefault="0081276B" w:rsidP="00983E81">
      <w:pPr>
        <w:ind w:firstLine="708"/>
        <w:rPr>
          <w:lang w:val="de-DE"/>
        </w:rPr>
      </w:pPr>
      <w:r w:rsidRPr="0081276B">
        <w:rPr>
          <w:lang w:val="de-DE"/>
        </w:rPr>
        <w:t xml:space="preserve">Es müssen ebenfalls erforderliche Erklärungen gegeben werden zum Aussetzungsgrund „Ausführung des Auftrags innerhalb der in Artikel 7 Absatz 2 festgelegten Frist in 90 % der eingehenden Akten“. Falls das Institut, zugelassene Labor oder der Sachverständige nach mehrmaligen Ersuchen die Ergebnisse einer bestimmten Akte zu erhalten, der Staatsanwaltschaft kein schriftliches Signal gibt, dass sie z. B. derzeit überlastet sind, kann dies als Aussetzungsgrund herangezogen werden. Andere Gründe können z. B. sein: qualitativ schlechte Arbeit, wiederholte Diskussionen über die Anrechnung von Gerichtskosten, weitere Ausweitung des Auftrags als beantragt wurde. Für diese letzten </w:t>
      </w:r>
      <w:r w:rsidRPr="0081276B">
        <w:rPr>
          <w:lang w:val="de-DE"/>
        </w:rPr>
        <w:lastRenderedPageBreak/>
        <w:t>Beispiele werden die Informationen von der Kommission für Gerichtskosten sicher eine bedeutende Rolle spielen.</w:t>
      </w:r>
    </w:p>
    <w:p w14:paraId="4A076C42" w14:textId="77777777" w:rsidR="0081276B" w:rsidRPr="0081276B" w:rsidRDefault="0081276B" w:rsidP="00983E81">
      <w:pPr>
        <w:rPr>
          <w:highlight w:val="green"/>
          <w:lang w:val="de-DE" w:eastAsia="fr-BE"/>
        </w:rPr>
      </w:pPr>
    </w:p>
    <w:p w14:paraId="19D0EA9C" w14:textId="77777777" w:rsidR="0081276B" w:rsidRPr="0081276B" w:rsidRDefault="0081276B" w:rsidP="00983E81">
      <w:pPr>
        <w:ind w:firstLine="708"/>
        <w:rPr>
          <w:lang w:val="de-DE"/>
        </w:rPr>
      </w:pPr>
      <w:r w:rsidRPr="0081276B">
        <w:rPr>
          <w:lang w:val="de-DE"/>
        </w:rPr>
        <w:t>Falls das Institut, das zugelassene Labor oder der Sachverständige bei Beginn der Aussetzung noch Akten in seinem Besitz hat, muss es/er dies der Staatsanwaltschaft melden, die dann unmittelbar eine Entscheidung fällt.</w:t>
      </w:r>
    </w:p>
    <w:p w14:paraId="7EC512D9" w14:textId="77777777" w:rsidR="0081276B" w:rsidRPr="0081276B" w:rsidRDefault="0081276B" w:rsidP="00983E81">
      <w:pPr>
        <w:ind w:firstLine="708"/>
        <w:rPr>
          <w:highlight w:val="green"/>
          <w:lang w:val="de-DE"/>
        </w:rPr>
      </w:pPr>
    </w:p>
    <w:p w14:paraId="6971072A" w14:textId="77777777" w:rsidR="0081276B" w:rsidRPr="0081276B" w:rsidRDefault="0081276B" w:rsidP="000878A7">
      <w:pPr>
        <w:ind w:firstLine="708"/>
        <w:rPr>
          <w:lang w:val="de-DE" w:eastAsia="fr-BE"/>
        </w:rPr>
      </w:pPr>
      <w:r w:rsidRPr="0081276B">
        <w:rPr>
          <w:lang w:val="de-DE"/>
        </w:rPr>
        <w:t>Die Aussetzungsfrist für den strafrechtlichen Teil in Punkt a) und im Punkt b) ist unbestimmt, da dieser Zeitraum abhängig ist von der Zeit, die das Kollegium nötig hat, um die Informationen einzuholen und zu untersuchen (Punkt a) oder von der Aussetzungsfrist, die von der nationalen Akkreditierungsstelle festgelegt wurde (Punkt b).</w:t>
      </w:r>
    </w:p>
    <w:p w14:paraId="302CCBAC" w14:textId="77777777" w:rsidR="0081276B" w:rsidRPr="0081276B" w:rsidRDefault="0081276B" w:rsidP="000878A7">
      <w:pPr>
        <w:ind w:firstLine="708"/>
        <w:rPr>
          <w:lang w:val="de-DE"/>
        </w:rPr>
      </w:pPr>
    </w:p>
    <w:p w14:paraId="418E512A" w14:textId="77777777" w:rsidR="0081276B" w:rsidRPr="0081276B" w:rsidRDefault="0081276B" w:rsidP="000878A7">
      <w:pPr>
        <w:ind w:firstLine="708"/>
        <w:rPr>
          <w:lang w:val="de-DE" w:eastAsia="fr-BE"/>
        </w:rPr>
      </w:pPr>
      <w:r w:rsidRPr="0081276B">
        <w:rPr>
          <w:lang w:val="de-DE"/>
        </w:rPr>
        <w:t>In Paragraph 2 werden dann die Gründe angegeben, die durch die 3 Akteure vorgelegt werden können, um zu einer Entziehung überzugehen.</w:t>
      </w:r>
    </w:p>
    <w:p w14:paraId="0BCC7D45" w14:textId="77777777" w:rsidR="0081276B" w:rsidRPr="0081276B" w:rsidRDefault="0081276B" w:rsidP="00983E81">
      <w:pPr>
        <w:rPr>
          <w:highlight w:val="green"/>
          <w:lang w:val="de-DE" w:eastAsia="fr-BE"/>
        </w:rPr>
      </w:pPr>
    </w:p>
    <w:p w14:paraId="3EEE7EB5" w14:textId="77777777" w:rsidR="0081276B" w:rsidRPr="0081276B" w:rsidRDefault="0081276B" w:rsidP="00983E81">
      <w:pPr>
        <w:ind w:firstLine="708"/>
        <w:rPr>
          <w:lang w:val="de-DE"/>
        </w:rPr>
      </w:pPr>
      <w:r w:rsidRPr="0081276B">
        <w:rPr>
          <w:lang w:val="de-DE"/>
        </w:rPr>
        <w:t>Bezüglich der Durchführung des Auftrags innerhalb der in Artikel 7 Absatz 2 festgelegten Frist, muss hierbei ein Wert von weniger als 85 % der eingehenden Akten berücksichtigt werden oder die Tatsache, dass sich die Problematik jedes Jahr wiederholt. Auf diese Weise kann beispielsweise ein Antrag auf Entziehung eingereicht werden, wenn sich wiederholt derselbe Analysefehler zeigt und dieser über eine Gegenexpertise nachgewiesen wird.</w:t>
      </w:r>
    </w:p>
    <w:p w14:paraId="5E7FB9E6" w14:textId="77777777" w:rsidR="0081276B" w:rsidRPr="0081276B" w:rsidRDefault="0081276B" w:rsidP="00983E81">
      <w:pPr>
        <w:rPr>
          <w:lang w:val="de-DE" w:eastAsia="fr-BE"/>
        </w:rPr>
      </w:pPr>
    </w:p>
    <w:p w14:paraId="650B85B8" w14:textId="77777777" w:rsidR="0081276B" w:rsidRPr="0081276B" w:rsidRDefault="0081276B" w:rsidP="00983E81">
      <w:pPr>
        <w:ind w:firstLine="708"/>
        <w:rPr>
          <w:lang w:val="de-DE"/>
        </w:rPr>
      </w:pPr>
      <w:r w:rsidRPr="0081276B">
        <w:rPr>
          <w:lang w:val="de-DE"/>
        </w:rPr>
        <w:t>Auch hier muss das Institut oder das Labor die Staatsanwaltschaft informieren über die sich noch in ihrem Besitz befindlichen Akten und muss die Staatsanwaltschaft unmittelbar eine Entscheidung treffen.</w:t>
      </w:r>
    </w:p>
    <w:p w14:paraId="0615C388" w14:textId="77777777" w:rsidR="0081276B" w:rsidRPr="0081276B" w:rsidRDefault="0081276B" w:rsidP="00983E81">
      <w:pPr>
        <w:rPr>
          <w:highlight w:val="green"/>
          <w:lang w:val="de-DE" w:eastAsia="fr-BE"/>
        </w:rPr>
      </w:pPr>
    </w:p>
    <w:p w14:paraId="0BFAEA2A" w14:textId="77777777" w:rsidR="0081276B" w:rsidRPr="0081276B" w:rsidRDefault="0081276B" w:rsidP="00983E81">
      <w:pPr>
        <w:ind w:firstLine="708"/>
        <w:rPr>
          <w:highlight w:val="green"/>
          <w:lang w:val="de-DE"/>
        </w:rPr>
      </w:pPr>
      <w:r w:rsidRPr="0081276B">
        <w:rPr>
          <w:lang w:val="de-DE"/>
        </w:rPr>
        <w:t>In Paragraph 3 werden die Beschwerdemodalitäten beschrieben. Ausgenommen von Punkt a) der Paragraphen 1 und 2 des Artikels 22 unterliegt dieses Verfahren dem Gesetz vom 11. April 1994 über die Öffentlichkeit der Verwaltung. Der FÖD Justiz ist nämlich dazu verpflichtet, einen Antrag auf Zugang zu gewissen Dokumenten aus der Akte abzulehnen, wenn dadurch z. B. die öffentliche Ordnung, die Sicherheit, die Verteidigung des Landes, die Ermittlung oder die Verfolgung von Straftaten usw. gefährdet wird. (4)</w:t>
      </w:r>
    </w:p>
    <w:p w14:paraId="33F5F1C0" w14:textId="77777777" w:rsidR="0081276B" w:rsidRPr="0081276B" w:rsidRDefault="0081276B" w:rsidP="00983E81">
      <w:pPr>
        <w:rPr>
          <w:highlight w:val="green"/>
          <w:lang w:val="de-DE" w:eastAsia="fr-BE"/>
        </w:rPr>
      </w:pPr>
    </w:p>
    <w:p w14:paraId="7D4817D5" w14:textId="77777777" w:rsidR="0081276B" w:rsidRPr="0081276B" w:rsidRDefault="0081276B" w:rsidP="00983E81">
      <w:pPr>
        <w:ind w:firstLine="708"/>
        <w:rPr>
          <w:lang w:val="de-DE"/>
        </w:rPr>
      </w:pPr>
      <w:r w:rsidRPr="0081276B">
        <w:rPr>
          <w:lang w:val="de-DE"/>
        </w:rPr>
        <w:t>Die Aussetzung und gegebenenfalls die Nichtigkeitsklage wird, angesichts der kurzen Frist, normalerweise schriftlich auf der Ebene des FÖD Justiz bearbeitet.</w:t>
      </w:r>
    </w:p>
    <w:p w14:paraId="51C7325A" w14:textId="77777777" w:rsidR="0081276B" w:rsidRPr="0081276B" w:rsidRDefault="0081276B" w:rsidP="00983E81">
      <w:pPr>
        <w:rPr>
          <w:lang w:val="de-DE" w:eastAsia="fr-BE"/>
        </w:rPr>
      </w:pPr>
    </w:p>
    <w:p w14:paraId="61E376CB" w14:textId="77777777" w:rsidR="0081276B" w:rsidRPr="0081276B" w:rsidRDefault="0081276B" w:rsidP="00983E81">
      <w:pPr>
        <w:ind w:firstLine="708"/>
        <w:rPr>
          <w:lang w:val="de-DE"/>
        </w:rPr>
      </w:pPr>
      <w:r w:rsidRPr="0081276B">
        <w:rPr>
          <w:lang w:val="de-DE"/>
        </w:rPr>
        <w:t>Die Beschwerde gegen die Verweigerung und Entziehung der Zulassung müssen an den Staatsrat gerichtet werden.</w:t>
      </w:r>
    </w:p>
    <w:p w14:paraId="6E512A40" w14:textId="77777777" w:rsidR="0081276B" w:rsidRPr="0081276B" w:rsidRDefault="0081276B" w:rsidP="00983E81">
      <w:pPr>
        <w:rPr>
          <w:lang w:val="de-DE" w:eastAsia="fr-BE"/>
        </w:rPr>
      </w:pPr>
    </w:p>
    <w:p w14:paraId="3ACED7A8" w14:textId="77777777" w:rsidR="0081276B" w:rsidRPr="0081276B" w:rsidRDefault="0081276B" w:rsidP="00983E81">
      <w:pPr>
        <w:ind w:firstLine="708"/>
        <w:rPr>
          <w:lang w:val="de-DE"/>
        </w:rPr>
      </w:pPr>
      <w:r w:rsidRPr="0081276B">
        <w:rPr>
          <w:lang w:val="de-DE"/>
        </w:rPr>
        <w:t>Aufgrund der Kontinuität und der Rechtssicherheit vor Ort, können die Nichtigkeitsklagen die Entscheidungen des Beauftragten des Ministers oder des Königs nicht aussetzen.</w:t>
      </w:r>
    </w:p>
    <w:p w14:paraId="2C340BFE" w14:textId="77777777" w:rsidR="0081276B" w:rsidRPr="0081276B" w:rsidRDefault="0081276B" w:rsidP="00983E81">
      <w:pPr>
        <w:rPr>
          <w:lang w:val="de-DE" w:eastAsia="fr-BE"/>
        </w:rPr>
      </w:pPr>
    </w:p>
    <w:p w14:paraId="63BCDF72" w14:textId="77777777" w:rsidR="0081276B" w:rsidRPr="0081276B" w:rsidRDefault="0081276B" w:rsidP="00983E81">
      <w:pPr>
        <w:ind w:firstLine="708"/>
        <w:rPr>
          <w:lang w:val="de-DE"/>
        </w:rPr>
      </w:pPr>
      <w:r w:rsidRPr="0081276B">
        <w:rPr>
          <w:lang w:val="de-DE"/>
        </w:rPr>
        <w:t>Falls eine Entziehung in der Berufungsinstanz bestätigt wird, dann kann das Labor allein nach dem Zeitraum von einem Jahr erneut eine vorläufige Zulassung beantragen, aufgrund der in Artikel 19 angegebenen wissenschaftlichen Gründe.</w:t>
      </w:r>
    </w:p>
    <w:p w14:paraId="5FD4FFE3" w14:textId="77777777" w:rsidR="0081276B" w:rsidRPr="0081276B" w:rsidRDefault="0081276B" w:rsidP="00983E81">
      <w:pPr>
        <w:rPr>
          <w:highlight w:val="green"/>
          <w:lang w:val="de-DE" w:eastAsia="fr-BE"/>
        </w:rPr>
      </w:pPr>
    </w:p>
    <w:p w14:paraId="0969A1C0" w14:textId="77777777" w:rsidR="0081276B" w:rsidRPr="0081276B" w:rsidRDefault="0081276B" w:rsidP="00983E81">
      <w:pPr>
        <w:ind w:firstLine="708"/>
        <w:rPr>
          <w:lang w:val="de-DE"/>
        </w:rPr>
      </w:pPr>
      <w:r w:rsidRPr="0081276B">
        <w:rPr>
          <w:lang w:val="de-DE"/>
        </w:rPr>
        <w:t xml:space="preserve">Artikel 23 - Um die Öffentlichkeit und die Labore zu informieren, werden die Kontaktdaten des Instituts und der zugelassenen Labore im </w:t>
      </w:r>
      <w:r w:rsidRPr="0081276B">
        <w:rPr>
          <w:i/>
          <w:lang w:val="de-DE"/>
        </w:rPr>
        <w:t>Belgischen Staatsblatt</w:t>
      </w:r>
      <w:r w:rsidRPr="0081276B">
        <w:rPr>
          <w:lang w:val="de-DE"/>
        </w:rPr>
        <w:t xml:space="preserve"> veröffentlicht. Die antragstellende Behörde wird so schnell wie möglich über die anderen </w:t>
      </w:r>
      <w:r w:rsidRPr="0081276B">
        <w:rPr>
          <w:lang w:val="de-DE"/>
        </w:rPr>
        <w:lastRenderedPageBreak/>
        <w:t>Daten, wie die (vorläufigen) Zulassungen, Aussetzungen und Entziehungen über das Intranet oder über andere zu diesem Zeitpunkt innerhalb des FÖD Justiz verfügbare elektronische Möglichkeiten informiert.</w:t>
      </w:r>
    </w:p>
    <w:p w14:paraId="346F0703" w14:textId="77777777" w:rsidR="0081276B" w:rsidRPr="0081276B" w:rsidRDefault="0081276B" w:rsidP="00983E81">
      <w:pPr>
        <w:rPr>
          <w:lang w:val="de-DE" w:eastAsia="fr-BE"/>
        </w:rPr>
      </w:pPr>
    </w:p>
    <w:p w14:paraId="226CC3C6" w14:textId="77777777" w:rsidR="0081276B" w:rsidRPr="0081276B" w:rsidRDefault="0081276B" w:rsidP="00983E81">
      <w:pPr>
        <w:ind w:firstLine="708"/>
        <w:rPr>
          <w:highlight w:val="green"/>
          <w:lang w:val="de-DE"/>
        </w:rPr>
      </w:pPr>
      <w:r w:rsidRPr="0081276B">
        <w:rPr>
          <w:lang w:val="de-DE"/>
        </w:rPr>
        <w:t>Hinsichtlich der in Artikel 24 erwähnten Labore, sind die öffentlichen Daten bereits veröffentlicht worden. Bezüglich des vierten Punktes von Paragraph 2 - der zu den internen Veröffentlichungsdaten gehört - wird also das vorläufige Datum im betreffenden Königlichen Bestimmungserlass als Anfangsdatum genannt, jedoch allein für Drogen im Blut und allein bis sie die vorläufige Zulassung für Drogen im Blut und im Speichel erhalten haben.</w:t>
      </w:r>
    </w:p>
    <w:p w14:paraId="419F59EC" w14:textId="77777777" w:rsidR="0081276B" w:rsidRPr="0081276B" w:rsidRDefault="0081276B" w:rsidP="00983E81">
      <w:pPr>
        <w:rPr>
          <w:highlight w:val="green"/>
          <w:lang w:val="de-DE" w:eastAsia="fr-BE"/>
        </w:rPr>
      </w:pPr>
    </w:p>
    <w:p w14:paraId="19498828" w14:textId="77777777" w:rsidR="0081276B" w:rsidRPr="0081276B" w:rsidRDefault="0081276B" w:rsidP="00983E81">
      <w:pPr>
        <w:ind w:firstLine="708"/>
        <w:jc w:val="center"/>
        <w:rPr>
          <w:lang w:val="de-DE"/>
        </w:rPr>
      </w:pPr>
      <w:r w:rsidRPr="0081276B">
        <w:rPr>
          <w:lang w:val="de-DE"/>
        </w:rPr>
        <w:t xml:space="preserve">KAPITEL 5 ‒ </w:t>
      </w:r>
      <w:r w:rsidRPr="0081276B">
        <w:rPr>
          <w:i/>
          <w:lang w:val="de-DE"/>
        </w:rPr>
        <w:t>Übergangsvorschriften und Aufhebungsbestimmung</w:t>
      </w:r>
    </w:p>
    <w:p w14:paraId="34F91CB5" w14:textId="77777777" w:rsidR="0081276B" w:rsidRPr="0081276B" w:rsidRDefault="0081276B" w:rsidP="00983E81">
      <w:pPr>
        <w:rPr>
          <w:lang w:val="de-DE" w:eastAsia="fr-BE"/>
        </w:rPr>
      </w:pPr>
    </w:p>
    <w:p w14:paraId="53CF0BBE" w14:textId="77777777" w:rsidR="0081276B" w:rsidRPr="0081276B" w:rsidRDefault="0081276B" w:rsidP="00983E81">
      <w:pPr>
        <w:ind w:firstLine="708"/>
        <w:rPr>
          <w:lang w:val="de-DE"/>
        </w:rPr>
      </w:pPr>
      <w:r w:rsidRPr="0081276B">
        <w:rPr>
          <w:lang w:val="de-DE"/>
        </w:rPr>
        <w:t>Artikel 24 - Alle Labore, die momentan durch einen Königlichen Erlass über eine Zulassung für die Blutanalyse zum Nachweis von Drogen verfügen, können bis zu 1 Jahr nach Inkrafttreten des vorliegenden Erlasses auf diese Weise weiterarbeiten. In der Zwischenzeit müssen sie jedoch einen Antrag auf die vorläufige Zulassung für Drogen im Blut und im Speichel eingereicht und erhalten haben. Die auf Grundlage des Königlichen Erlasses vom 4. Juni 1999 erfolgten Königlichen Erlasse werden anschließend widerrufen.</w:t>
      </w:r>
    </w:p>
    <w:p w14:paraId="49025682" w14:textId="77777777" w:rsidR="0081276B" w:rsidRPr="0081276B" w:rsidRDefault="0081276B" w:rsidP="00983E81">
      <w:pPr>
        <w:rPr>
          <w:highlight w:val="green"/>
          <w:lang w:val="de-DE" w:eastAsia="fr-BE"/>
        </w:rPr>
      </w:pPr>
    </w:p>
    <w:p w14:paraId="79BD94F0" w14:textId="77777777" w:rsidR="0081276B" w:rsidRPr="0081276B" w:rsidRDefault="0081276B" w:rsidP="00983E81">
      <w:pPr>
        <w:ind w:firstLine="708"/>
        <w:rPr>
          <w:lang w:val="de-DE"/>
        </w:rPr>
      </w:pPr>
      <w:r w:rsidRPr="0081276B">
        <w:rPr>
          <w:lang w:val="de-DE"/>
        </w:rPr>
        <w:t>Diese vorläufige Zulassung ist jedoch von einer Bedingung abhängig, nämlich dem Einreichen eines fundierten Validierungsdossiers beim Minister, der nach einem positiven Gutachten des Wissenschaftlichen Instituts für Volksgesundheit die vorläufige Zulassung beim König vorlegen wird. Um die Aussetzung zu vermeiden, muss jedoch ab dem Anfangsdatum der vorläufigen Zulassung ein zusammenfassender Bericht übermittelt werden am Ende des in Paragraph 4 der Artikel 18 und 21 erwähnten Zeitraumes von 6 Monaten. Der vorläufigen Zulassung muss eine Zulassung folgen. In Ermangelung deren wird die vorläufige Zulassung entzogen.</w:t>
      </w:r>
    </w:p>
    <w:p w14:paraId="7907A19C" w14:textId="77777777" w:rsidR="0081276B" w:rsidRPr="0081276B" w:rsidRDefault="0081276B" w:rsidP="00983E81">
      <w:pPr>
        <w:rPr>
          <w:highlight w:val="green"/>
          <w:lang w:val="de-DE" w:eastAsia="fr-BE"/>
        </w:rPr>
      </w:pPr>
    </w:p>
    <w:p w14:paraId="34CFE990" w14:textId="77777777" w:rsidR="0081276B" w:rsidRPr="0081276B" w:rsidRDefault="0081276B" w:rsidP="00983E81">
      <w:pPr>
        <w:ind w:firstLine="708"/>
        <w:rPr>
          <w:lang w:val="de-DE"/>
        </w:rPr>
      </w:pPr>
      <w:r w:rsidRPr="0081276B">
        <w:rPr>
          <w:lang w:val="de-DE"/>
        </w:rPr>
        <w:t>Artikel 25 - Aufhebungsbestimmung des Königlichen Erlasses vom 4. Juni 1999</w:t>
      </w:r>
    </w:p>
    <w:p w14:paraId="274017F3" w14:textId="77777777" w:rsidR="0081276B" w:rsidRPr="0081276B" w:rsidRDefault="0081276B" w:rsidP="00983E81">
      <w:pPr>
        <w:rPr>
          <w:highlight w:val="green"/>
          <w:lang w:val="de-DE" w:eastAsia="fr-BE"/>
        </w:rPr>
      </w:pPr>
    </w:p>
    <w:p w14:paraId="60E38890" w14:textId="77777777" w:rsidR="0081276B" w:rsidRPr="0081276B" w:rsidRDefault="0081276B" w:rsidP="00983E81">
      <w:pPr>
        <w:ind w:firstLine="708"/>
        <w:rPr>
          <w:lang w:val="de-DE"/>
        </w:rPr>
      </w:pPr>
      <w:r w:rsidRPr="0081276B">
        <w:rPr>
          <w:lang w:val="de-DE"/>
        </w:rPr>
        <w:t>Artikel 26 - Beschreibung des offiziellen Titels des Königlichen Erlasses</w:t>
      </w:r>
    </w:p>
    <w:p w14:paraId="13FADA80" w14:textId="77777777" w:rsidR="0081276B" w:rsidRPr="0081276B" w:rsidRDefault="0081276B" w:rsidP="00983E81">
      <w:pPr>
        <w:rPr>
          <w:highlight w:val="green"/>
          <w:lang w:val="de-DE" w:eastAsia="fr-BE"/>
        </w:rPr>
      </w:pPr>
    </w:p>
    <w:p w14:paraId="199D2057" w14:textId="77777777" w:rsidR="0081276B" w:rsidRPr="0081276B" w:rsidRDefault="0081276B" w:rsidP="00983E81">
      <w:pPr>
        <w:ind w:firstLine="708"/>
        <w:rPr>
          <w:lang w:val="de-DE"/>
        </w:rPr>
      </w:pPr>
      <w:r w:rsidRPr="0081276B">
        <w:rPr>
          <w:lang w:val="de-DE"/>
        </w:rPr>
        <w:t>Artikel 27 - Dieser Artikel sieht eine halbjährliche Neubewertung der Tarife des vorliegenden Erlasses vor. Dies um Kosteneinsparungen aufgrund von technologischen Entwicklungen zu berücksichtigen.</w:t>
      </w:r>
    </w:p>
    <w:p w14:paraId="3BEE7A27" w14:textId="77777777" w:rsidR="0081276B" w:rsidRPr="0081276B" w:rsidRDefault="0081276B" w:rsidP="00983E81">
      <w:pPr>
        <w:rPr>
          <w:highlight w:val="green"/>
          <w:lang w:val="de-DE" w:eastAsia="fr-BE"/>
        </w:rPr>
      </w:pPr>
    </w:p>
    <w:p w14:paraId="46D10E1F" w14:textId="77777777" w:rsidR="0081276B" w:rsidRPr="0081276B" w:rsidRDefault="0081276B" w:rsidP="00983E81">
      <w:pPr>
        <w:ind w:firstLine="708"/>
        <w:rPr>
          <w:lang w:val="de-DE"/>
        </w:rPr>
      </w:pPr>
      <w:r w:rsidRPr="0081276B">
        <w:rPr>
          <w:lang w:val="de-DE"/>
        </w:rPr>
        <w:t>Artikel 28 - Diese Bestimmung regelt das Datum des Inkrafttretens des vorliegenden Erlasses.</w:t>
      </w:r>
    </w:p>
    <w:p w14:paraId="5D17A0F0" w14:textId="77777777" w:rsidR="0081276B" w:rsidRPr="0081276B" w:rsidRDefault="0081276B" w:rsidP="00983E81">
      <w:pPr>
        <w:rPr>
          <w:lang w:val="de-DE" w:eastAsia="fr-BE"/>
        </w:rPr>
      </w:pPr>
    </w:p>
    <w:p w14:paraId="6E8603AE" w14:textId="77777777" w:rsidR="0081276B" w:rsidRPr="0081276B" w:rsidRDefault="0081276B" w:rsidP="00983E81">
      <w:pPr>
        <w:ind w:firstLine="708"/>
        <w:rPr>
          <w:lang w:val="de-DE"/>
        </w:rPr>
      </w:pPr>
      <w:r w:rsidRPr="0081276B">
        <w:rPr>
          <w:lang w:val="de-DE"/>
        </w:rPr>
        <w:t>Der Erlass tritt schrittweise in Kraft da, bezüglich der Systeme zur Speichelsammlung und -analyse, dies abhängt von einem durch die Behörde vergebenen Auftrag für ein Speichelsammelsystem. Die Ausschreibung dieses öffentlichen Auftrags konnte nicht stattfinden bevor nicht die gesetzliche Grundlage hierfür über den vorliegenden Erlass geschaffen wurde.</w:t>
      </w:r>
    </w:p>
    <w:p w14:paraId="26482B04" w14:textId="77777777" w:rsidR="0081276B" w:rsidRPr="0081276B" w:rsidRDefault="0081276B" w:rsidP="00983E81">
      <w:pPr>
        <w:rPr>
          <w:highlight w:val="green"/>
          <w:lang w:val="de-DE" w:eastAsia="fr-BE"/>
        </w:rPr>
      </w:pPr>
    </w:p>
    <w:p w14:paraId="39A6F538" w14:textId="77777777" w:rsidR="0081276B" w:rsidRPr="0081276B" w:rsidRDefault="0081276B" w:rsidP="00983E81">
      <w:pPr>
        <w:ind w:firstLine="708"/>
        <w:rPr>
          <w:lang w:val="de-DE"/>
        </w:rPr>
      </w:pPr>
      <w:r w:rsidRPr="0081276B">
        <w:rPr>
          <w:lang w:val="de-DE"/>
        </w:rPr>
        <w:t>Artikel 29 - In diesem Artikel wird festgelegt welche Minister mit der Durchführung des Erlasses beauftragt sind.</w:t>
      </w:r>
    </w:p>
    <w:p w14:paraId="551A4B18" w14:textId="77777777" w:rsidR="0081276B" w:rsidRPr="0081276B" w:rsidRDefault="0081276B" w:rsidP="00983E81">
      <w:pPr>
        <w:rPr>
          <w:highlight w:val="green"/>
          <w:lang w:val="de-DE" w:eastAsia="fr-BE"/>
        </w:rPr>
      </w:pPr>
    </w:p>
    <w:p w14:paraId="6CBFCB2E" w14:textId="77777777" w:rsidR="0081276B" w:rsidRPr="0081276B" w:rsidRDefault="0081276B" w:rsidP="00983E81">
      <w:pPr>
        <w:ind w:firstLine="708"/>
        <w:rPr>
          <w:lang w:val="de-DE"/>
        </w:rPr>
      </w:pPr>
      <w:r w:rsidRPr="0081276B">
        <w:rPr>
          <w:lang w:val="de-DE"/>
        </w:rPr>
        <w:lastRenderedPageBreak/>
        <w:t>Anlage 1 - Nach Stellungnahme des ASP bezüglich des Schutzes von medizinischen Daten, wurde der vom Arzt auszufüllende Abschnitt in einen Teil II und einen Teil III aufgeteilt.</w:t>
      </w:r>
    </w:p>
    <w:p w14:paraId="14E2A065" w14:textId="77777777" w:rsidR="0081276B" w:rsidRPr="0081276B" w:rsidRDefault="0081276B" w:rsidP="00983E81">
      <w:pPr>
        <w:rPr>
          <w:highlight w:val="green"/>
          <w:lang w:val="de-DE" w:eastAsia="fr-BE"/>
        </w:rPr>
      </w:pPr>
    </w:p>
    <w:p w14:paraId="552FFFC2" w14:textId="77777777" w:rsidR="0081276B" w:rsidRPr="0081276B" w:rsidRDefault="0081276B" w:rsidP="00983E81">
      <w:pPr>
        <w:ind w:firstLine="708"/>
        <w:rPr>
          <w:lang w:val="de-DE"/>
        </w:rPr>
      </w:pPr>
      <w:r w:rsidRPr="0081276B">
        <w:rPr>
          <w:lang w:val="de-DE"/>
        </w:rPr>
        <w:t>Teil II bezieht sich auf allgemeine Verwaltungsdaten und die Angabe, ob ein verschlossener Umschlag hinzugefügt wurde. Teil III bezieht sich auf den eventuellen medizinischen Abschnitt, der unter verschlossenem Umschlag dem kontrollierenden Polizeibeamten übermittelt werden muss.</w:t>
      </w:r>
    </w:p>
    <w:p w14:paraId="2D7390BE" w14:textId="77777777" w:rsidR="0081276B" w:rsidRPr="0081276B" w:rsidRDefault="0081276B" w:rsidP="00983E81">
      <w:pPr>
        <w:rPr>
          <w:highlight w:val="green"/>
          <w:lang w:val="de-DE" w:eastAsia="fr-BE"/>
        </w:rPr>
      </w:pPr>
    </w:p>
    <w:p w14:paraId="458485A4" w14:textId="77777777" w:rsidR="0081276B" w:rsidRPr="0081276B" w:rsidRDefault="0081276B" w:rsidP="00983E81">
      <w:pPr>
        <w:ind w:firstLine="708"/>
        <w:rPr>
          <w:lang w:val="de-DE"/>
        </w:rPr>
      </w:pPr>
      <w:r w:rsidRPr="0081276B">
        <w:rPr>
          <w:lang w:val="de-DE"/>
        </w:rPr>
        <w:t>Anlagen 2 und 3 - Der Stellungnahme des ASP bezüglich des Namens des Partners wird nachgekommen.</w:t>
      </w:r>
    </w:p>
    <w:p w14:paraId="0807BC66" w14:textId="77777777" w:rsidR="0081276B" w:rsidRPr="0081276B" w:rsidRDefault="0081276B" w:rsidP="00983E81">
      <w:pPr>
        <w:rPr>
          <w:highlight w:val="green"/>
          <w:lang w:val="de-DE" w:eastAsia="fr-BE"/>
        </w:rPr>
      </w:pPr>
    </w:p>
    <w:p w14:paraId="2BD34409" w14:textId="77777777" w:rsidR="0081276B" w:rsidRPr="0081276B" w:rsidRDefault="0081276B" w:rsidP="00983E81">
      <w:pPr>
        <w:ind w:firstLine="708"/>
        <w:rPr>
          <w:lang w:val="de-DE"/>
        </w:rPr>
      </w:pPr>
      <w:r w:rsidRPr="0081276B">
        <w:rPr>
          <w:lang w:val="de-DE"/>
        </w:rPr>
        <w:t>Jedoch wird in Anlage 3 die Verwendung der Nationalregisternummer für den Direktor und die Person, die Weisung und Aufsicht ausübt, beibehalten und dies im Rahmen des Gesetzes vom 22. Mai 2003 zur Organisation des Haushaltsplans und der Buchführung des Föderalstaates.</w:t>
      </w:r>
    </w:p>
    <w:p w14:paraId="62E5E2D6" w14:textId="77777777" w:rsidR="0081276B" w:rsidRPr="0081276B" w:rsidRDefault="0081276B" w:rsidP="00983E81">
      <w:pPr>
        <w:rPr>
          <w:highlight w:val="green"/>
          <w:lang w:val="de-DE" w:eastAsia="fr-BE"/>
        </w:rPr>
      </w:pPr>
    </w:p>
    <w:p w14:paraId="283C1638" w14:textId="77777777" w:rsidR="0081276B" w:rsidRPr="0081276B" w:rsidRDefault="0081276B" w:rsidP="00983E81">
      <w:pPr>
        <w:ind w:firstLine="708"/>
        <w:rPr>
          <w:lang w:val="de-DE"/>
        </w:rPr>
      </w:pPr>
      <w:r w:rsidRPr="0081276B">
        <w:rPr>
          <w:lang w:val="de-DE"/>
        </w:rPr>
        <w:t>Dem FÖD Haushalt und Geschäftsführungskontrolle und 13 anderen FÖD, darunter Justiz, die mit FEDCOM arbeiten werden, wurde nämlich durch Beratung NR Nr. 46/2008 vom 12. November 2008 der Zugang zu den Informationen des Nationalregisters und die Benutzung der Erkennungsnummer dieses Registers im Rahmen der föderalen Buchführung genehmigt.</w:t>
      </w:r>
    </w:p>
    <w:p w14:paraId="242D1A18" w14:textId="77777777" w:rsidR="0081276B" w:rsidRPr="0081276B" w:rsidRDefault="0081276B" w:rsidP="00983E81">
      <w:pPr>
        <w:rPr>
          <w:lang w:val="de-DE" w:eastAsia="fr-BE"/>
        </w:rPr>
      </w:pPr>
    </w:p>
    <w:p w14:paraId="714EC396" w14:textId="77777777" w:rsidR="0081276B" w:rsidRPr="0081276B" w:rsidRDefault="0081276B" w:rsidP="00983E81">
      <w:pPr>
        <w:ind w:firstLine="708"/>
        <w:rPr>
          <w:lang w:val="de-DE"/>
        </w:rPr>
      </w:pPr>
      <w:r w:rsidRPr="0081276B">
        <w:rPr>
          <w:lang w:val="de-DE"/>
        </w:rPr>
        <w:t>Die Anlagen 1 bis einschließlich 3 wurden ebenfalls an das inzwischen in Kraft getretene Gesetz „Only Once“ angepasst.</w:t>
      </w:r>
    </w:p>
    <w:p w14:paraId="75B24C86" w14:textId="77777777" w:rsidR="0081276B" w:rsidRPr="0081276B" w:rsidRDefault="0081276B" w:rsidP="00983E81">
      <w:pPr>
        <w:rPr>
          <w:lang w:val="de-DE" w:eastAsia="fr-BE"/>
        </w:rPr>
      </w:pPr>
    </w:p>
    <w:p w14:paraId="542E9469" w14:textId="77777777" w:rsidR="0081276B" w:rsidRPr="0081276B" w:rsidRDefault="0081276B" w:rsidP="00983E81">
      <w:pPr>
        <w:rPr>
          <w:lang w:val="de-DE"/>
        </w:rPr>
      </w:pPr>
      <w:r w:rsidRPr="0081276B">
        <w:rPr>
          <w:lang w:val="de-DE"/>
        </w:rPr>
        <w:t>Anlage 4 bestimmt die Tarife bezüglich der Blut- und Speichelanalysen hinsichtlich von Drogen im Straßenverkehr.</w:t>
      </w:r>
    </w:p>
    <w:p w14:paraId="1A0050FF" w14:textId="77777777" w:rsidR="0081276B" w:rsidRPr="0081276B" w:rsidRDefault="0081276B" w:rsidP="00146C8B">
      <w:pPr>
        <w:rPr>
          <w:highlight w:val="green"/>
          <w:lang w:val="de-DE" w:eastAsia="fr-BE"/>
        </w:rPr>
      </w:pPr>
    </w:p>
    <w:p w14:paraId="192FF9BE" w14:textId="77777777" w:rsidR="0081276B" w:rsidRPr="0081276B" w:rsidRDefault="0081276B" w:rsidP="00146C8B">
      <w:pPr>
        <w:ind w:firstLine="708"/>
        <w:rPr>
          <w:lang w:val="de-DE"/>
        </w:rPr>
      </w:pPr>
      <w:r w:rsidRPr="0081276B">
        <w:rPr>
          <w:lang w:val="de-DE"/>
        </w:rPr>
        <w:t>Ich habe die Ehre,</w:t>
      </w:r>
    </w:p>
    <w:p w14:paraId="608C9CDA" w14:textId="77777777" w:rsidR="0081276B" w:rsidRPr="0081276B" w:rsidRDefault="0081276B" w:rsidP="00983E81">
      <w:pPr>
        <w:jc w:val="center"/>
        <w:rPr>
          <w:lang w:val="de-DE" w:eastAsia="fr-BE"/>
        </w:rPr>
      </w:pPr>
    </w:p>
    <w:p w14:paraId="0D6A4532" w14:textId="77777777" w:rsidR="0081276B" w:rsidRPr="0081276B" w:rsidRDefault="0081276B" w:rsidP="00A1125F">
      <w:pPr>
        <w:jc w:val="center"/>
        <w:rPr>
          <w:lang w:val="de-DE"/>
        </w:rPr>
      </w:pPr>
      <w:r w:rsidRPr="0081276B">
        <w:rPr>
          <w:lang w:val="de-DE"/>
        </w:rPr>
        <w:t>Sire,</w:t>
      </w:r>
    </w:p>
    <w:p w14:paraId="40ED3527" w14:textId="77777777" w:rsidR="0081276B" w:rsidRPr="0081276B" w:rsidRDefault="0081276B" w:rsidP="00A1125F">
      <w:pPr>
        <w:jc w:val="center"/>
        <w:rPr>
          <w:lang w:val="de-DE" w:eastAsia="fr-BE"/>
        </w:rPr>
      </w:pPr>
    </w:p>
    <w:p w14:paraId="671CF687" w14:textId="77777777" w:rsidR="0081276B" w:rsidRPr="0081276B" w:rsidRDefault="0081276B" w:rsidP="00A1125F">
      <w:pPr>
        <w:jc w:val="center"/>
        <w:rPr>
          <w:lang w:val="de-DE"/>
        </w:rPr>
      </w:pPr>
      <w:r w:rsidRPr="0081276B">
        <w:rPr>
          <w:lang w:val="de-DE"/>
        </w:rPr>
        <w:t>der ehrerbietige und getreue Diener</w:t>
      </w:r>
    </w:p>
    <w:p w14:paraId="5D2A7F52" w14:textId="77777777" w:rsidR="0081276B" w:rsidRPr="0081276B" w:rsidRDefault="0081276B" w:rsidP="00A1125F">
      <w:pPr>
        <w:jc w:val="center"/>
        <w:rPr>
          <w:lang w:val="de-DE" w:eastAsia="fr-BE"/>
        </w:rPr>
      </w:pPr>
    </w:p>
    <w:p w14:paraId="4263444E" w14:textId="77777777" w:rsidR="0081276B" w:rsidRPr="0081276B" w:rsidRDefault="0081276B" w:rsidP="00A1125F">
      <w:pPr>
        <w:jc w:val="center"/>
        <w:rPr>
          <w:lang w:val="de-DE"/>
        </w:rPr>
      </w:pPr>
      <w:r w:rsidRPr="0081276B">
        <w:rPr>
          <w:lang w:val="de-DE"/>
        </w:rPr>
        <w:t>Eurer Majestät zu sein.</w:t>
      </w:r>
    </w:p>
    <w:p w14:paraId="7540442B" w14:textId="77777777" w:rsidR="0081276B" w:rsidRPr="0081276B" w:rsidRDefault="0081276B" w:rsidP="00A1125F">
      <w:pPr>
        <w:jc w:val="center"/>
        <w:rPr>
          <w:highlight w:val="green"/>
          <w:lang w:val="de-DE" w:eastAsia="fr-BE"/>
        </w:rPr>
      </w:pPr>
    </w:p>
    <w:p w14:paraId="3D840BAD" w14:textId="77777777" w:rsidR="0081276B" w:rsidRPr="0081276B" w:rsidRDefault="0081276B" w:rsidP="00A1125F">
      <w:pPr>
        <w:jc w:val="center"/>
        <w:rPr>
          <w:lang w:val="de-DE"/>
        </w:rPr>
      </w:pPr>
      <w:r w:rsidRPr="0081276B">
        <w:rPr>
          <w:lang w:val="de-DE"/>
        </w:rPr>
        <w:t>Der Minister der Justiz</w:t>
      </w:r>
    </w:p>
    <w:p w14:paraId="0DC0AE9D" w14:textId="77777777" w:rsidR="0081276B" w:rsidRPr="0081276B" w:rsidRDefault="0081276B" w:rsidP="00A1125F">
      <w:pPr>
        <w:jc w:val="center"/>
        <w:rPr>
          <w:lang w:val="de-DE"/>
        </w:rPr>
      </w:pPr>
      <w:r w:rsidRPr="0081276B">
        <w:rPr>
          <w:lang w:val="de-DE"/>
        </w:rPr>
        <w:t>K. GEENS</w:t>
      </w:r>
    </w:p>
    <w:p w14:paraId="33F76A71" w14:textId="77777777" w:rsidR="0081276B" w:rsidRPr="0081276B" w:rsidRDefault="0081276B" w:rsidP="00A1125F">
      <w:pPr>
        <w:jc w:val="center"/>
        <w:rPr>
          <w:lang w:val="de-DE" w:eastAsia="fr-BE"/>
        </w:rPr>
      </w:pPr>
    </w:p>
    <w:p w14:paraId="35BB4DBD" w14:textId="77777777" w:rsidR="0081276B" w:rsidRPr="0081276B" w:rsidRDefault="0081276B" w:rsidP="00A1125F">
      <w:pPr>
        <w:jc w:val="center"/>
        <w:rPr>
          <w:lang w:val="de-DE"/>
        </w:rPr>
      </w:pPr>
      <w:r w:rsidRPr="0081276B">
        <w:rPr>
          <w:lang w:val="de-DE"/>
        </w:rPr>
        <w:t>Die Ministerin der Sozialen Angelegenheiten und der Volksgesundheit</w:t>
      </w:r>
    </w:p>
    <w:p w14:paraId="6DA21995" w14:textId="77777777" w:rsidR="0081276B" w:rsidRPr="0081276B" w:rsidRDefault="0081276B" w:rsidP="00A1125F">
      <w:pPr>
        <w:jc w:val="center"/>
        <w:rPr>
          <w:lang w:val="de-DE"/>
        </w:rPr>
      </w:pPr>
      <w:r w:rsidRPr="0081276B">
        <w:rPr>
          <w:lang w:val="de-DE"/>
        </w:rPr>
        <w:t>Frau M. DE BLOCK</w:t>
      </w:r>
    </w:p>
    <w:p w14:paraId="7EBC65BB" w14:textId="77777777" w:rsidR="0081276B" w:rsidRPr="0081276B" w:rsidRDefault="0081276B" w:rsidP="00A1125F">
      <w:pPr>
        <w:jc w:val="center"/>
        <w:rPr>
          <w:lang w:val="de-DE" w:eastAsia="fr-BE"/>
        </w:rPr>
      </w:pPr>
    </w:p>
    <w:p w14:paraId="1C97B9D6" w14:textId="77777777" w:rsidR="0081276B" w:rsidRPr="0081276B" w:rsidRDefault="0081276B" w:rsidP="008937BD">
      <w:pPr>
        <w:jc w:val="center"/>
        <w:rPr>
          <w:lang w:val="de-DE"/>
        </w:rPr>
      </w:pPr>
      <w:r w:rsidRPr="0081276B">
        <w:rPr>
          <w:lang w:val="de-DE"/>
        </w:rPr>
        <w:t>Der Minister der Sicherheit und des Innern</w:t>
      </w:r>
    </w:p>
    <w:p w14:paraId="03C106CF" w14:textId="77777777" w:rsidR="0081276B" w:rsidRPr="0081276B" w:rsidRDefault="0081276B" w:rsidP="008937BD">
      <w:pPr>
        <w:jc w:val="center"/>
        <w:rPr>
          <w:lang w:val="de-DE"/>
        </w:rPr>
      </w:pPr>
      <w:r w:rsidRPr="0081276B">
        <w:rPr>
          <w:lang w:val="de-DE"/>
        </w:rPr>
        <w:t>J. JAMBON</w:t>
      </w:r>
    </w:p>
    <w:p w14:paraId="1F2EF24B" w14:textId="77777777" w:rsidR="0081276B" w:rsidRPr="0081276B" w:rsidRDefault="0081276B" w:rsidP="00A1125F">
      <w:pPr>
        <w:jc w:val="center"/>
        <w:rPr>
          <w:lang w:val="de-DE" w:eastAsia="fr-BE"/>
        </w:rPr>
      </w:pPr>
    </w:p>
    <w:p w14:paraId="6711D879" w14:textId="77777777" w:rsidR="0081276B" w:rsidRPr="0081276B" w:rsidRDefault="0081276B" w:rsidP="00A1125F">
      <w:pPr>
        <w:jc w:val="center"/>
        <w:rPr>
          <w:lang w:val="de-DE"/>
        </w:rPr>
      </w:pPr>
      <w:r w:rsidRPr="0081276B">
        <w:rPr>
          <w:lang w:val="de-DE"/>
        </w:rPr>
        <w:t>Die Ministerin der Mobilität</w:t>
      </w:r>
    </w:p>
    <w:p w14:paraId="32AA80C3" w14:textId="77777777" w:rsidR="0081276B" w:rsidRPr="0081276B" w:rsidRDefault="0081276B" w:rsidP="00A1125F">
      <w:pPr>
        <w:jc w:val="center"/>
        <w:rPr>
          <w:lang w:val="de-DE"/>
        </w:rPr>
      </w:pPr>
      <w:r w:rsidRPr="0081276B">
        <w:rPr>
          <w:lang w:val="de-DE"/>
        </w:rPr>
        <w:t>Frau J. GALANT</w:t>
      </w:r>
    </w:p>
    <w:p w14:paraId="521A7468" w14:textId="77777777" w:rsidR="0081276B" w:rsidRPr="0081276B" w:rsidRDefault="0081276B" w:rsidP="00A1125F">
      <w:pPr>
        <w:jc w:val="center"/>
        <w:rPr>
          <w:lang w:val="de-DE" w:eastAsia="fr-BE"/>
        </w:rPr>
      </w:pPr>
    </w:p>
    <w:p w14:paraId="5BF0A321" w14:textId="77777777" w:rsidR="0081276B" w:rsidRPr="0081276B" w:rsidRDefault="0081276B" w:rsidP="00A1125F">
      <w:pPr>
        <w:jc w:val="center"/>
        <w:rPr>
          <w:lang w:val="de-DE"/>
        </w:rPr>
      </w:pPr>
      <w:r w:rsidRPr="0081276B">
        <w:rPr>
          <w:lang w:val="de-DE"/>
        </w:rPr>
        <w:lastRenderedPageBreak/>
        <w:t>Der Minister der Wirtschaft</w:t>
      </w:r>
      <w:r w:rsidRPr="0081276B">
        <w:rPr>
          <w:lang w:val="de-DE"/>
        </w:rPr>
        <w:br/>
        <w:t>K. PEETERS</w:t>
      </w:r>
      <w:r w:rsidRPr="0081276B">
        <w:rPr>
          <w:lang w:val="de-DE"/>
        </w:rPr>
        <w:br/>
        <w:t>_______</w:t>
      </w:r>
      <w:r w:rsidRPr="0081276B">
        <w:rPr>
          <w:lang w:val="de-DE"/>
        </w:rPr>
        <w:br/>
        <w:t>Fußnoten</w:t>
      </w:r>
    </w:p>
    <w:p w14:paraId="39AF11AA" w14:textId="77777777" w:rsidR="0081276B" w:rsidRPr="0081276B" w:rsidRDefault="0081276B" w:rsidP="00983E81">
      <w:pPr>
        <w:rPr>
          <w:highlight w:val="green"/>
          <w:lang w:val="de-DE" w:eastAsia="fr-BE"/>
        </w:rPr>
      </w:pPr>
    </w:p>
    <w:p w14:paraId="0C457716" w14:textId="77777777" w:rsidR="0081276B" w:rsidRPr="008C4AAF" w:rsidRDefault="0081276B" w:rsidP="00983E81">
      <w:pPr>
        <w:ind w:firstLine="708"/>
        <w:rPr>
          <w:lang w:val="en-GB"/>
        </w:rPr>
      </w:pPr>
      <w:r>
        <w:rPr>
          <w:lang w:val="en-GB"/>
        </w:rPr>
        <w:t>(</w:t>
      </w:r>
      <w:r w:rsidRPr="008C4AAF">
        <w:rPr>
          <w:lang w:val="en-GB"/>
        </w:rPr>
        <w:t>1) Tom Blencowe, Anna Pehrsson, Pirjo Lillsunde (Eds), DRUID D 3.2.2. Analytical evaluation of oral fluid screening devices and preceding selection procedures. http//www.druid-project.eu.</w:t>
      </w:r>
    </w:p>
    <w:p w14:paraId="5FF62FAD" w14:textId="77777777" w:rsidR="0081276B" w:rsidRPr="008C4AAF" w:rsidRDefault="0081276B" w:rsidP="00983E81">
      <w:pPr>
        <w:rPr>
          <w:lang w:val="en-US" w:eastAsia="fr-BE"/>
        </w:rPr>
      </w:pPr>
    </w:p>
    <w:p w14:paraId="028FF1E5" w14:textId="77777777" w:rsidR="0081276B" w:rsidRPr="008C4AAF" w:rsidRDefault="0081276B" w:rsidP="00983E81">
      <w:pPr>
        <w:ind w:firstLine="708"/>
        <w:rPr>
          <w:lang w:val="nl-BE"/>
        </w:rPr>
      </w:pPr>
      <w:r w:rsidRPr="00461763">
        <w:rPr>
          <w:lang w:val="en-US"/>
        </w:rPr>
        <w:t>(2) Widmer-Girod C, Staub C (2004)</w:t>
      </w:r>
      <w:r>
        <w:rPr>
          <w:lang w:val="en-US"/>
        </w:rPr>
        <w:t>,</w:t>
      </w:r>
      <w:r w:rsidRPr="00461763">
        <w:rPr>
          <w:lang w:val="en-US"/>
        </w:rPr>
        <w:t xml:space="preserve"> L'incertitude de mesure : une notion à définir en toxicologie médico-légale (Measurement uncertainty: to be defined in forensic toxicology). </w:t>
      </w:r>
      <w:r w:rsidRPr="008C4AAF">
        <w:rPr>
          <w:lang w:val="nl-BE"/>
        </w:rPr>
        <w:t>Ann Toxicol Anal 16: 215 -219</w:t>
      </w:r>
    </w:p>
    <w:p w14:paraId="673F7CD6" w14:textId="77777777" w:rsidR="0081276B" w:rsidRPr="008C4AAF" w:rsidRDefault="0081276B" w:rsidP="00983E81">
      <w:pPr>
        <w:rPr>
          <w:lang w:val="nl-BE" w:eastAsia="fr-BE"/>
        </w:rPr>
      </w:pPr>
    </w:p>
    <w:p w14:paraId="09A502C0" w14:textId="77777777" w:rsidR="0081276B" w:rsidRPr="008C4AAF" w:rsidRDefault="0081276B" w:rsidP="00983E81">
      <w:pPr>
        <w:ind w:firstLine="708"/>
        <w:rPr>
          <w:lang w:val="nl-BE"/>
        </w:rPr>
      </w:pPr>
      <w:r>
        <w:rPr>
          <w:lang w:val="nl-BE"/>
        </w:rPr>
        <w:t>(</w:t>
      </w:r>
      <w:r w:rsidRPr="008C4AAF">
        <w:rPr>
          <w:lang w:val="nl-BE"/>
        </w:rPr>
        <w:t>3) M</w:t>
      </w:r>
      <w:r>
        <w:rPr>
          <w:lang w:val="nl-BE"/>
        </w:rPr>
        <w:t>ast</w:t>
      </w:r>
      <w:r w:rsidRPr="008C4AAF">
        <w:rPr>
          <w:lang w:val="nl-BE"/>
        </w:rPr>
        <w:t xml:space="preserve"> A, Overzicht van het Belgisch Administratief Recht, Kluwer, Mechelen, 2009, S. 54-65, Nr. 48.</w:t>
      </w:r>
    </w:p>
    <w:p w14:paraId="1A674489" w14:textId="77777777" w:rsidR="0081276B" w:rsidRPr="00F603FC" w:rsidRDefault="0081276B" w:rsidP="00983E81">
      <w:pPr>
        <w:rPr>
          <w:lang w:val="nl-BE" w:eastAsia="fr-BE"/>
        </w:rPr>
      </w:pPr>
    </w:p>
    <w:p w14:paraId="06BD0BDF" w14:textId="77777777" w:rsidR="0081276B" w:rsidRPr="00E80742" w:rsidRDefault="0081276B" w:rsidP="00983E81">
      <w:pPr>
        <w:ind w:firstLine="708"/>
        <w:rPr>
          <w:lang w:val="en-GB"/>
        </w:rPr>
      </w:pPr>
      <w:r w:rsidRPr="00E80742">
        <w:rPr>
          <w:lang w:val="en-GB"/>
        </w:rPr>
        <w:t>(4) M</w:t>
      </w:r>
      <w:r>
        <w:rPr>
          <w:lang w:val="en-GB"/>
        </w:rPr>
        <w:t>ast</w:t>
      </w:r>
      <w:r w:rsidRPr="00E80742">
        <w:rPr>
          <w:lang w:val="en-GB"/>
        </w:rPr>
        <w:t xml:space="preserve"> A, ebd., S. 752, Nr. 832.</w:t>
      </w:r>
    </w:p>
    <w:p w14:paraId="1D7D2429" w14:textId="77777777" w:rsidR="0081276B" w:rsidRPr="00E80742" w:rsidRDefault="0081276B" w:rsidP="00983E81">
      <w:pPr>
        <w:rPr>
          <w:highlight w:val="green"/>
          <w:lang w:val="en-GB" w:eastAsia="fr-BE"/>
        </w:rPr>
      </w:pPr>
    </w:p>
    <w:p w14:paraId="64E0EA92" w14:textId="77777777" w:rsidR="0081276B" w:rsidRPr="00E80742" w:rsidRDefault="0081276B" w:rsidP="00983E81">
      <w:pPr>
        <w:rPr>
          <w:highlight w:val="green"/>
          <w:lang w:val="en-GB" w:eastAsia="fr-BE"/>
        </w:rPr>
      </w:pPr>
    </w:p>
    <w:p w14:paraId="2393CD4A" w14:textId="77777777" w:rsidR="0081276B" w:rsidRPr="0081276B" w:rsidRDefault="0081276B" w:rsidP="00983E81">
      <w:pPr>
        <w:rPr>
          <w:b/>
          <w:lang w:val="de-DE"/>
        </w:rPr>
      </w:pPr>
      <w:r w:rsidRPr="0081276B">
        <w:rPr>
          <w:b/>
          <w:lang w:val="de-DE"/>
        </w:rPr>
        <w:t>27. NOVEMBER 2015 ‒ Königlicher Erlass zur Ausführung des am 16. März 1968 koordinierten Gesetzes über die Straßenverkehrspolizei bezüglich der Speichelanalyse und der Blutentnahme im Rahmen des Fahrens unter Einfluss von gewissen psychotropen Substanzen sowie der Zulassung der Labore</w:t>
      </w:r>
    </w:p>
    <w:p w14:paraId="78375916" w14:textId="77777777" w:rsidR="0081276B" w:rsidRPr="0081276B" w:rsidRDefault="0081276B" w:rsidP="00983E81">
      <w:pPr>
        <w:rPr>
          <w:b/>
          <w:lang w:val="de-DE" w:eastAsia="fr-BE"/>
        </w:rPr>
      </w:pPr>
    </w:p>
    <w:p w14:paraId="7E618C96" w14:textId="77777777" w:rsidR="0081276B" w:rsidRPr="0081276B" w:rsidRDefault="0081276B" w:rsidP="00012CE3">
      <w:pPr>
        <w:ind w:left="708" w:firstLine="708"/>
        <w:rPr>
          <w:lang w:val="de-DE"/>
        </w:rPr>
      </w:pPr>
      <w:r w:rsidRPr="0081276B">
        <w:rPr>
          <w:lang w:val="de-DE"/>
        </w:rPr>
        <w:t>PHILIPPE, König der Belgier,</w:t>
      </w:r>
    </w:p>
    <w:p w14:paraId="7F5B5066" w14:textId="77777777" w:rsidR="0081276B" w:rsidRPr="0081276B" w:rsidRDefault="0081276B" w:rsidP="00983E81">
      <w:pPr>
        <w:rPr>
          <w:lang w:val="de-DE" w:eastAsia="fr-BE"/>
        </w:rPr>
      </w:pPr>
    </w:p>
    <w:p w14:paraId="6D284746" w14:textId="77777777" w:rsidR="0081276B" w:rsidRPr="0081276B" w:rsidRDefault="0081276B" w:rsidP="00983E81">
      <w:pPr>
        <w:ind w:firstLine="708"/>
        <w:rPr>
          <w:lang w:val="de-DE"/>
        </w:rPr>
      </w:pPr>
      <w:r w:rsidRPr="0081276B">
        <w:rPr>
          <w:lang w:val="de-DE"/>
        </w:rPr>
        <w:t>Allen Gegenwärtigen und Zukünftigen, Unser Gruß!</w:t>
      </w:r>
    </w:p>
    <w:p w14:paraId="3D4329C3" w14:textId="77777777" w:rsidR="0081276B" w:rsidRPr="0081276B" w:rsidRDefault="0081276B" w:rsidP="00983E81">
      <w:pPr>
        <w:rPr>
          <w:highlight w:val="green"/>
          <w:lang w:val="de-DE" w:eastAsia="fr-BE"/>
        </w:rPr>
      </w:pPr>
    </w:p>
    <w:p w14:paraId="54A5F5E1" w14:textId="77777777" w:rsidR="0081276B" w:rsidRPr="0081276B" w:rsidRDefault="0081276B" w:rsidP="00983E81">
      <w:pPr>
        <w:ind w:firstLine="708"/>
        <w:rPr>
          <w:lang w:val="de-DE"/>
        </w:rPr>
      </w:pPr>
      <w:r w:rsidRPr="0081276B">
        <w:rPr>
          <w:lang w:val="de-DE"/>
        </w:rPr>
        <w:t>Aufgrund des Artikels 44</w:t>
      </w:r>
      <w:r w:rsidRPr="0081276B">
        <w:rPr>
          <w:i/>
          <w:lang w:val="de-DE"/>
        </w:rPr>
        <w:t>bis</w:t>
      </w:r>
      <w:r w:rsidRPr="0081276B">
        <w:rPr>
          <w:lang w:val="de-DE"/>
        </w:rPr>
        <w:t xml:space="preserve"> § 4 des Strafprozessgesetzbuches;</w:t>
      </w:r>
    </w:p>
    <w:p w14:paraId="7DD6A2FC" w14:textId="77777777" w:rsidR="0081276B" w:rsidRPr="0081276B" w:rsidRDefault="0081276B" w:rsidP="00983E81">
      <w:pPr>
        <w:rPr>
          <w:lang w:val="de-DE" w:eastAsia="fr-BE"/>
        </w:rPr>
      </w:pPr>
    </w:p>
    <w:p w14:paraId="2E378D1E" w14:textId="77777777" w:rsidR="0081276B" w:rsidRPr="0081276B" w:rsidRDefault="0081276B" w:rsidP="00983E81">
      <w:pPr>
        <w:ind w:firstLine="708"/>
        <w:rPr>
          <w:lang w:val="de-DE"/>
        </w:rPr>
      </w:pPr>
      <w:r w:rsidRPr="0081276B">
        <w:rPr>
          <w:lang w:val="de-DE"/>
        </w:rPr>
        <w:t>Aufgrund des Programmgesetzes (II) vom 27. Dezember 2006, Artikel 6 erster Absatz;</w:t>
      </w:r>
    </w:p>
    <w:p w14:paraId="242D7D36" w14:textId="77777777" w:rsidR="0081276B" w:rsidRPr="0081276B" w:rsidRDefault="0081276B" w:rsidP="00983E81">
      <w:pPr>
        <w:rPr>
          <w:highlight w:val="green"/>
          <w:lang w:val="de-DE" w:eastAsia="fr-BE"/>
        </w:rPr>
      </w:pPr>
    </w:p>
    <w:p w14:paraId="002934C6" w14:textId="77777777" w:rsidR="0081276B" w:rsidRPr="0081276B" w:rsidRDefault="0081276B" w:rsidP="00983E81">
      <w:pPr>
        <w:ind w:firstLine="708"/>
        <w:rPr>
          <w:lang w:val="de-DE"/>
        </w:rPr>
      </w:pPr>
      <w:r w:rsidRPr="0081276B">
        <w:rPr>
          <w:lang w:val="de-DE"/>
        </w:rPr>
        <w:t xml:space="preserve">Aufgrund des Gesetzes über die Straßenverkehrspolizei, koordiniert durch den Königlichen Erlass vom 16. März 1968 zur Koordinierung der Gesetze über die Straßenverkehrspolizei, Artikel </w:t>
      </w:r>
      <w:r w:rsidRPr="0081276B">
        <w:rPr>
          <w:i/>
          <w:lang w:val="de-DE"/>
        </w:rPr>
        <w:t>62ter</w:t>
      </w:r>
      <w:r w:rsidRPr="0081276B">
        <w:rPr>
          <w:lang w:val="de-DE"/>
        </w:rPr>
        <w:t xml:space="preserve"> § 4 und 64; </w:t>
      </w:r>
      <w:r w:rsidRPr="0081276B">
        <w:rPr>
          <w:lang w:val="de-DE"/>
        </w:rPr>
        <w:cr/>
      </w:r>
    </w:p>
    <w:p w14:paraId="47DA2D3A" w14:textId="77777777" w:rsidR="0081276B" w:rsidRPr="0081276B" w:rsidRDefault="0081276B" w:rsidP="00983E81">
      <w:pPr>
        <w:ind w:firstLine="708"/>
        <w:rPr>
          <w:lang w:val="de-DE"/>
        </w:rPr>
      </w:pPr>
      <w:r w:rsidRPr="0081276B">
        <w:rPr>
          <w:lang w:val="de-DE"/>
        </w:rPr>
        <w:t>Königlicher Erlass vom 4. Juni 1999 über die Blutentnahme im Hinblick auf die Bestimmung des Gehalts an anderen Substanzen als Alkohol, die die Fähigkeit zum Führen eines Fahrzeugs beeinflussen;</w:t>
      </w:r>
    </w:p>
    <w:p w14:paraId="1805E4BD" w14:textId="77777777" w:rsidR="0081276B" w:rsidRPr="0081276B" w:rsidRDefault="0081276B" w:rsidP="00983E81">
      <w:pPr>
        <w:rPr>
          <w:lang w:val="de-DE" w:eastAsia="fr-BE"/>
        </w:rPr>
      </w:pPr>
    </w:p>
    <w:p w14:paraId="3524E048" w14:textId="77777777" w:rsidR="0081276B" w:rsidRPr="0081276B" w:rsidRDefault="0081276B" w:rsidP="00983E81">
      <w:pPr>
        <w:ind w:firstLine="708"/>
        <w:rPr>
          <w:lang w:val="de-DE"/>
        </w:rPr>
      </w:pPr>
      <w:r w:rsidRPr="0081276B">
        <w:rPr>
          <w:lang w:val="de-DE"/>
        </w:rPr>
        <w:t>Aufgrund der Beteiligung der Regionalregierungen;</w:t>
      </w:r>
    </w:p>
    <w:p w14:paraId="62BCF7C8" w14:textId="77777777" w:rsidR="0081276B" w:rsidRPr="0081276B" w:rsidRDefault="0081276B" w:rsidP="00983E81">
      <w:pPr>
        <w:rPr>
          <w:highlight w:val="green"/>
          <w:lang w:val="de-DE" w:eastAsia="fr-BE"/>
        </w:rPr>
      </w:pPr>
    </w:p>
    <w:p w14:paraId="067A9464" w14:textId="77777777" w:rsidR="0081276B" w:rsidRPr="0081276B" w:rsidRDefault="0081276B" w:rsidP="00983E81">
      <w:pPr>
        <w:ind w:firstLine="708"/>
        <w:rPr>
          <w:lang w:val="de-DE"/>
        </w:rPr>
      </w:pPr>
      <w:r w:rsidRPr="0081276B">
        <w:rPr>
          <w:lang w:val="de-DE"/>
        </w:rPr>
        <w:t>Aufgrund der Mitteilung an die Europäische Kommission vom 19. Februar 2014 in Anwendung von Artikel 8 Absatz 1 der Richtlinie 98/34/EG des Europäischen Parlaments und des Rates vom 22. Juni 1998 über ein Informationsverfahren auf dem Gebiet der Normen und technischen Vorschriften und der Vorschriften für die Dienste der Informationsgesellschaft;</w:t>
      </w:r>
    </w:p>
    <w:p w14:paraId="279B86EA" w14:textId="77777777" w:rsidR="0081276B" w:rsidRPr="0081276B" w:rsidRDefault="0081276B" w:rsidP="00983E81">
      <w:pPr>
        <w:ind w:firstLine="708"/>
        <w:rPr>
          <w:highlight w:val="green"/>
          <w:lang w:val="de-DE"/>
        </w:rPr>
      </w:pPr>
    </w:p>
    <w:p w14:paraId="14937688" w14:textId="77777777" w:rsidR="0081276B" w:rsidRPr="0081276B" w:rsidRDefault="0081276B" w:rsidP="00983E81">
      <w:pPr>
        <w:ind w:firstLine="708"/>
        <w:rPr>
          <w:lang w:val="de-DE"/>
        </w:rPr>
      </w:pPr>
      <w:r w:rsidRPr="0081276B">
        <w:rPr>
          <w:lang w:val="de-DE"/>
        </w:rPr>
        <w:lastRenderedPageBreak/>
        <w:t>Aufgrund der Stellungnahmen der Finanzinspektoren vom 11. August 2010, 28. Februar 2012 und 29. Mai 2015;</w:t>
      </w:r>
    </w:p>
    <w:p w14:paraId="783709BB" w14:textId="77777777" w:rsidR="0081276B" w:rsidRPr="0081276B" w:rsidRDefault="0081276B" w:rsidP="00983E81">
      <w:pPr>
        <w:rPr>
          <w:highlight w:val="green"/>
          <w:lang w:val="de-DE" w:eastAsia="fr-BE"/>
        </w:rPr>
      </w:pPr>
    </w:p>
    <w:p w14:paraId="727D5254" w14:textId="77777777" w:rsidR="0081276B" w:rsidRPr="0081276B" w:rsidRDefault="0081276B" w:rsidP="00983E81">
      <w:pPr>
        <w:ind w:firstLine="708"/>
        <w:rPr>
          <w:lang w:val="de-DE"/>
        </w:rPr>
      </w:pPr>
      <w:r w:rsidRPr="0081276B">
        <w:rPr>
          <w:lang w:val="de-DE"/>
        </w:rPr>
        <w:t>Aufgrund des Gutachtens Nr. 02/2013 des Ständigen Ausschusses für den Schutz des Privatlebens vom 30. Januar 2013;</w:t>
      </w:r>
    </w:p>
    <w:p w14:paraId="4CCC430C" w14:textId="77777777" w:rsidR="0081276B" w:rsidRPr="0081276B" w:rsidRDefault="0081276B" w:rsidP="00983E81">
      <w:pPr>
        <w:rPr>
          <w:highlight w:val="green"/>
          <w:lang w:val="de-DE" w:eastAsia="fr-BE"/>
        </w:rPr>
      </w:pPr>
    </w:p>
    <w:p w14:paraId="5334F7CD" w14:textId="77777777" w:rsidR="0081276B" w:rsidRPr="0081276B" w:rsidRDefault="0081276B" w:rsidP="00983E81">
      <w:pPr>
        <w:ind w:firstLine="708"/>
        <w:rPr>
          <w:lang w:val="de-DE"/>
        </w:rPr>
      </w:pPr>
      <w:r w:rsidRPr="0081276B">
        <w:rPr>
          <w:lang w:val="de-DE"/>
        </w:rPr>
        <w:t>Aufgrund des Einverständnisses des Ministers des Haushalts vom 21. Oktober 2013;</w:t>
      </w:r>
    </w:p>
    <w:p w14:paraId="32136883" w14:textId="77777777" w:rsidR="0081276B" w:rsidRPr="0081276B" w:rsidRDefault="0081276B" w:rsidP="00983E81">
      <w:pPr>
        <w:rPr>
          <w:highlight w:val="green"/>
          <w:lang w:val="de-DE" w:eastAsia="fr-BE"/>
        </w:rPr>
      </w:pPr>
    </w:p>
    <w:p w14:paraId="2D9D38CA" w14:textId="77777777" w:rsidR="0081276B" w:rsidRPr="0081276B" w:rsidRDefault="0081276B" w:rsidP="00983E81">
      <w:pPr>
        <w:ind w:firstLine="708"/>
        <w:rPr>
          <w:lang w:val="de-DE"/>
        </w:rPr>
      </w:pPr>
      <w:r w:rsidRPr="0081276B">
        <w:rPr>
          <w:lang w:val="de-DE"/>
        </w:rPr>
        <w:t>Aufgrund der Auswirkungsanalyse der Vorschriften, die gemäß den Artikeln 6 und 7 des Gesetzes vom 15. Dezember 2013 zur Festlegung verschiedener Bestimmungen in Sachen administrative Vereinfachung durchgeführt worden ist;</w:t>
      </w:r>
    </w:p>
    <w:p w14:paraId="03987700" w14:textId="77777777" w:rsidR="0081276B" w:rsidRPr="0081276B" w:rsidRDefault="0081276B" w:rsidP="00983E81">
      <w:pPr>
        <w:rPr>
          <w:highlight w:val="green"/>
          <w:lang w:val="de-DE" w:eastAsia="fr-BE"/>
        </w:rPr>
      </w:pPr>
    </w:p>
    <w:p w14:paraId="0B19F7C5" w14:textId="77777777" w:rsidR="0081276B" w:rsidRPr="0081276B" w:rsidRDefault="0081276B" w:rsidP="00983E81">
      <w:pPr>
        <w:ind w:firstLine="708"/>
        <w:rPr>
          <w:lang w:val="de-DE"/>
        </w:rPr>
      </w:pPr>
      <w:r w:rsidRPr="0081276B">
        <w:rPr>
          <w:lang w:val="de-DE"/>
        </w:rPr>
        <w:t>Aufgrund des Gutachtens Nr. 54.451/4 des Staatsrates vom 4. Dezember 2013, abgegeben in Anwendung von Artikel 84 § 1 Absatz 1 Nr. 1 der am 12. Januar 1973 koordinierten Gesetze über den Staatsrat;</w:t>
      </w:r>
    </w:p>
    <w:p w14:paraId="7E42FFF4" w14:textId="77777777" w:rsidR="0081276B" w:rsidRPr="0081276B" w:rsidRDefault="0081276B" w:rsidP="00983E81">
      <w:pPr>
        <w:rPr>
          <w:lang w:val="de-DE" w:eastAsia="fr-BE"/>
        </w:rPr>
      </w:pPr>
    </w:p>
    <w:p w14:paraId="6B62271A" w14:textId="77777777" w:rsidR="0081276B" w:rsidRPr="0081276B" w:rsidRDefault="0081276B" w:rsidP="00983E81">
      <w:pPr>
        <w:ind w:firstLine="708"/>
        <w:rPr>
          <w:lang w:val="de-DE"/>
        </w:rPr>
      </w:pPr>
      <w:r w:rsidRPr="0081276B">
        <w:rPr>
          <w:lang w:val="de-DE"/>
        </w:rPr>
        <w:t>In der Erwägung, dass das Gesetz vom 16. März 1968, abgeändert durch das Gesetz vom 31. Juli 2009, den König dazu ermächtigt, die Zulassung der Labore und die Organisation der Speichelanalyse im Hinblick auf die Bestimmung des Gehalts an anderen Substanzen als Alkohol, die die Fähigkeit zum Führen eines Fahrzeugs beeinflussen, festzulegen.</w:t>
      </w:r>
    </w:p>
    <w:p w14:paraId="2F830D34" w14:textId="77777777" w:rsidR="0081276B" w:rsidRPr="0081276B" w:rsidRDefault="0081276B" w:rsidP="00983E81">
      <w:pPr>
        <w:rPr>
          <w:lang w:val="de-DE" w:eastAsia="fr-BE"/>
        </w:rPr>
      </w:pPr>
    </w:p>
    <w:p w14:paraId="519E4800" w14:textId="77777777" w:rsidR="0081276B" w:rsidRPr="0081276B" w:rsidRDefault="0081276B" w:rsidP="00983E81">
      <w:pPr>
        <w:ind w:firstLine="708"/>
        <w:rPr>
          <w:lang w:val="de-DE"/>
        </w:rPr>
      </w:pPr>
      <w:r w:rsidRPr="0081276B">
        <w:rPr>
          <w:lang w:val="de-DE"/>
        </w:rPr>
        <w:t>In der Erwägung, dass der König gemäß dem Gesetz vom 16. März 1968, abgeändert durch das Gesetz vom 16. März 1999, ermächtigt ist, die praktischen Modalitäten der Blutentnahme im Hinblick auf die Bestimmung des oben genannten Gehalts festzulegen;</w:t>
      </w:r>
    </w:p>
    <w:p w14:paraId="403D061C" w14:textId="77777777" w:rsidR="0081276B" w:rsidRPr="0081276B" w:rsidRDefault="0081276B" w:rsidP="00983E81">
      <w:pPr>
        <w:rPr>
          <w:lang w:val="de-DE" w:eastAsia="fr-BE"/>
        </w:rPr>
      </w:pPr>
    </w:p>
    <w:p w14:paraId="00203F69" w14:textId="77777777" w:rsidR="0081276B" w:rsidRPr="0081276B" w:rsidRDefault="0081276B" w:rsidP="00983E81">
      <w:pPr>
        <w:ind w:firstLine="708"/>
        <w:rPr>
          <w:lang w:val="de-DE"/>
        </w:rPr>
      </w:pPr>
      <w:r w:rsidRPr="0081276B">
        <w:rPr>
          <w:lang w:val="de-DE"/>
        </w:rPr>
        <w:t>Aufgrund des Gutachtens des CENTREX-Straßenverkehr vom 23. Mai 2011;</w:t>
      </w:r>
    </w:p>
    <w:p w14:paraId="702D4D73" w14:textId="77777777" w:rsidR="0081276B" w:rsidRPr="0081276B" w:rsidRDefault="0081276B" w:rsidP="00983E81">
      <w:pPr>
        <w:rPr>
          <w:lang w:val="de-DE" w:eastAsia="fr-BE"/>
        </w:rPr>
      </w:pPr>
    </w:p>
    <w:p w14:paraId="1501185D" w14:textId="77777777" w:rsidR="0081276B" w:rsidRPr="0081276B" w:rsidRDefault="0081276B" w:rsidP="00983E81">
      <w:pPr>
        <w:ind w:firstLine="708"/>
        <w:rPr>
          <w:lang w:val="de-DE"/>
        </w:rPr>
      </w:pPr>
      <w:r w:rsidRPr="0081276B">
        <w:rPr>
          <w:lang w:val="de-DE"/>
        </w:rPr>
        <w:t>In Erwägung der Stellungnahme des Kollegiums der Generalprokuratoren vom 25. Mai 2012;</w:t>
      </w:r>
    </w:p>
    <w:p w14:paraId="661052B8" w14:textId="77777777" w:rsidR="0081276B" w:rsidRPr="0081276B" w:rsidRDefault="0081276B" w:rsidP="00983E81">
      <w:pPr>
        <w:rPr>
          <w:highlight w:val="green"/>
          <w:lang w:val="de-DE" w:eastAsia="fr-BE"/>
        </w:rPr>
      </w:pPr>
    </w:p>
    <w:p w14:paraId="1B4239C2" w14:textId="77777777" w:rsidR="0081276B" w:rsidRPr="0081276B" w:rsidRDefault="0081276B" w:rsidP="00983E81">
      <w:pPr>
        <w:ind w:firstLine="708"/>
        <w:rPr>
          <w:lang w:val="de-DE"/>
        </w:rPr>
      </w:pPr>
      <w:r w:rsidRPr="0081276B">
        <w:rPr>
          <w:lang w:val="de-DE"/>
        </w:rPr>
        <w:t>Auf Vorschlag des Ministers der Justiz, der Ministerin der Sozialen Angelegenheiten und der Volksgesundheit, des Ministers der Sicherheit und des Innern, der Ministerin der Mobilität und des Ministers der Wirtschaft und aufgrund der Stellungnahme der Minister, die im Rat darüber beraten haben,</w:t>
      </w:r>
    </w:p>
    <w:p w14:paraId="56AE83F1" w14:textId="77777777" w:rsidR="0081276B" w:rsidRPr="0081276B" w:rsidRDefault="0081276B" w:rsidP="00983E81">
      <w:pPr>
        <w:rPr>
          <w:lang w:val="de-DE" w:eastAsia="fr-BE"/>
        </w:rPr>
      </w:pPr>
    </w:p>
    <w:p w14:paraId="0008A4CC" w14:textId="77777777" w:rsidR="0081276B" w:rsidRPr="0081276B" w:rsidRDefault="0081276B" w:rsidP="00983E81">
      <w:pPr>
        <w:ind w:firstLine="708"/>
        <w:rPr>
          <w:lang w:val="de-DE"/>
        </w:rPr>
      </w:pPr>
      <w:r w:rsidRPr="0081276B">
        <w:rPr>
          <w:lang w:val="de-DE"/>
        </w:rPr>
        <w:t>Haben Wir beschlossen und erlassen Wir:</w:t>
      </w:r>
    </w:p>
    <w:p w14:paraId="66A6DD54" w14:textId="77777777" w:rsidR="0081276B" w:rsidRPr="0081276B" w:rsidRDefault="0081276B" w:rsidP="00983E81">
      <w:pPr>
        <w:rPr>
          <w:highlight w:val="green"/>
          <w:lang w:val="de-DE" w:eastAsia="fr-BE"/>
        </w:rPr>
      </w:pPr>
    </w:p>
    <w:p w14:paraId="2A85DAB3" w14:textId="77777777" w:rsidR="0081276B" w:rsidRPr="0081276B" w:rsidRDefault="0081276B" w:rsidP="00983E81">
      <w:pPr>
        <w:ind w:firstLine="708"/>
        <w:jc w:val="center"/>
        <w:rPr>
          <w:lang w:val="de-DE"/>
        </w:rPr>
      </w:pPr>
      <w:r w:rsidRPr="0081276B">
        <w:rPr>
          <w:lang w:val="de-DE"/>
        </w:rPr>
        <w:t xml:space="preserve">KAPITEL 1 ‒ </w:t>
      </w:r>
      <w:r w:rsidRPr="0081276B">
        <w:rPr>
          <w:i/>
          <w:lang w:val="de-DE"/>
        </w:rPr>
        <w:t>Allgemeine Bestimmungen</w:t>
      </w:r>
    </w:p>
    <w:p w14:paraId="6C23DDD1" w14:textId="77777777" w:rsidR="0081276B" w:rsidRPr="0081276B" w:rsidRDefault="0081276B" w:rsidP="00983E81">
      <w:pPr>
        <w:jc w:val="center"/>
        <w:rPr>
          <w:lang w:val="de-DE" w:eastAsia="fr-BE"/>
        </w:rPr>
      </w:pPr>
    </w:p>
    <w:p w14:paraId="37017E22" w14:textId="77777777" w:rsidR="0081276B" w:rsidRPr="0081276B" w:rsidRDefault="0081276B" w:rsidP="00983E81">
      <w:pPr>
        <w:ind w:firstLine="708"/>
        <w:jc w:val="center"/>
        <w:rPr>
          <w:lang w:val="de-DE"/>
        </w:rPr>
      </w:pPr>
      <w:r w:rsidRPr="0081276B">
        <w:rPr>
          <w:i/>
          <w:lang w:val="de-DE"/>
        </w:rPr>
        <w:t>Abschnitt 1</w:t>
      </w:r>
      <w:r w:rsidRPr="0081276B">
        <w:rPr>
          <w:lang w:val="de-DE"/>
        </w:rPr>
        <w:t xml:space="preserve"> ‒ Definitionen</w:t>
      </w:r>
    </w:p>
    <w:p w14:paraId="4F50A4B5" w14:textId="77777777" w:rsidR="0081276B" w:rsidRPr="0081276B" w:rsidRDefault="0081276B" w:rsidP="00983E81">
      <w:pPr>
        <w:rPr>
          <w:highlight w:val="green"/>
          <w:lang w:val="de-DE" w:eastAsia="fr-BE"/>
        </w:rPr>
      </w:pPr>
    </w:p>
    <w:p w14:paraId="63CBA318" w14:textId="77777777" w:rsidR="0081276B" w:rsidRPr="0081276B" w:rsidRDefault="0081276B" w:rsidP="00983E81">
      <w:pPr>
        <w:ind w:firstLine="708"/>
        <w:rPr>
          <w:lang w:val="de-DE"/>
        </w:rPr>
      </w:pPr>
      <w:r w:rsidRPr="0081276B">
        <w:rPr>
          <w:b/>
          <w:lang w:val="de-DE"/>
        </w:rPr>
        <w:t xml:space="preserve">Artikel 1 - </w:t>
      </w:r>
      <w:r w:rsidRPr="0081276B">
        <w:rPr>
          <w:lang w:val="de-DE"/>
        </w:rPr>
        <w:t>Für die Anwendung des vorliegenden Erlasses ist zu verstehen unter:</w:t>
      </w:r>
    </w:p>
    <w:p w14:paraId="163CCCC7" w14:textId="77777777" w:rsidR="0081276B" w:rsidRPr="0081276B" w:rsidRDefault="0081276B" w:rsidP="00983E81">
      <w:pPr>
        <w:rPr>
          <w:highlight w:val="green"/>
          <w:lang w:val="de-DE" w:eastAsia="fr-BE"/>
        </w:rPr>
      </w:pPr>
    </w:p>
    <w:p w14:paraId="3588A7D7" w14:textId="77777777" w:rsidR="0081276B" w:rsidRPr="0081276B" w:rsidRDefault="0081276B" w:rsidP="00983E81">
      <w:pPr>
        <w:ind w:firstLine="708"/>
        <w:rPr>
          <w:lang w:val="de-DE"/>
        </w:rPr>
      </w:pPr>
      <w:r w:rsidRPr="0081276B">
        <w:rPr>
          <w:lang w:val="de-DE"/>
        </w:rPr>
        <w:t>1. „das Gesetz“: das am 16. März 1968 koordinierte Gesetz über die Straßenverkehrspolizei;</w:t>
      </w:r>
    </w:p>
    <w:p w14:paraId="569BA9C3" w14:textId="77777777" w:rsidR="0081276B" w:rsidRPr="0081276B" w:rsidRDefault="0081276B" w:rsidP="00983E81">
      <w:pPr>
        <w:rPr>
          <w:lang w:val="de-DE" w:eastAsia="fr-BE"/>
        </w:rPr>
      </w:pPr>
    </w:p>
    <w:p w14:paraId="2CCC82B2" w14:textId="77777777" w:rsidR="0081276B" w:rsidRPr="0081276B" w:rsidRDefault="0081276B" w:rsidP="00983E81">
      <w:pPr>
        <w:ind w:firstLine="708"/>
        <w:rPr>
          <w:lang w:val="de-DE"/>
        </w:rPr>
      </w:pPr>
      <w:r w:rsidRPr="0081276B">
        <w:rPr>
          <w:lang w:val="de-DE"/>
        </w:rPr>
        <w:t>2. „der Minister“: der Minister, zu dessen Zuständigkeitsbereich die Justiz gehört;</w:t>
      </w:r>
    </w:p>
    <w:p w14:paraId="3CBEACDF" w14:textId="77777777" w:rsidR="0081276B" w:rsidRPr="0081276B" w:rsidRDefault="0081276B" w:rsidP="00983E81">
      <w:pPr>
        <w:rPr>
          <w:highlight w:val="green"/>
          <w:lang w:val="de-DE" w:eastAsia="fr-BE"/>
        </w:rPr>
      </w:pPr>
    </w:p>
    <w:p w14:paraId="79FAC86A" w14:textId="77777777" w:rsidR="0081276B" w:rsidRPr="0081276B" w:rsidRDefault="0081276B" w:rsidP="00183A17">
      <w:pPr>
        <w:ind w:left="708"/>
        <w:rPr>
          <w:lang w:val="de-DE"/>
        </w:rPr>
      </w:pPr>
      <w:r w:rsidRPr="0081276B">
        <w:rPr>
          <w:lang w:val="de-DE"/>
        </w:rPr>
        <w:lastRenderedPageBreak/>
        <w:t>3. „antragstellende Behörde“: die Staatsanwaltschaft oder die in Artikel 59 § 1 des Gesetzes erwähnten Bediensteten der Behörde;</w:t>
      </w:r>
    </w:p>
    <w:p w14:paraId="24E78FCF" w14:textId="77777777" w:rsidR="0081276B" w:rsidRPr="0081276B" w:rsidRDefault="0081276B" w:rsidP="00983E81">
      <w:pPr>
        <w:rPr>
          <w:highlight w:val="green"/>
          <w:lang w:val="de-DE" w:eastAsia="fr-BE"/>
        </w:rPr>
      </w:pPr>
    </w:p>
    <w:p w14:paraId="6284B111" w14:textId="77777777" w:rsidR="0081276B" w:rsidRPr="0081276B" w:rsidRDefault="0081276B" w:rsidP="00183A17">
      <w:pPr>
        <w:ind w:left="708"/>
        <w:rPr>
          <w:lang w:val="de-DE"/>
        </w:rPr>
      </w:pPr>
      <w:r w:rsidRPr="0081276B">
        <w:rPr>
          <w:lang w:val="de-DE"/>
        </w:rPr>
        <w:t>4. „die kontrollierte Person“: eine der in Artikel 61</w:t>
      </w:r>
      <w:r w:rsidRPr="0081276B">
        <w:rPr>
          <w:i/>
          <w:lang w:val="de-DE"/>
        </w:rPr>
        <w:t>bis</w:t>
      </w:r>
      <w:r w:rsidRPr="0081276B">
        <w:rPr>
          <w:lang w:val="de-DE"/>
        </w:rPr>
        <w:t xml:space="preserve"> § 1 des Gesetzes genannten Personen;</w:t>
      </w:r>
    </w:p>
    <w:p w14:paraId="1789D436" w14:textId="77777777" w:rsidR="0081276B" w:rsidRPr="0081276B" w:rsidRDefault="0081276B" w:rsidP="00983E81">
      <w:pPr>
        <w:rPr>
          <w:highlight w:val="green"/>
          <w:lang w:val="de-DE" w:eastAsia="fr-BE"/>
        </w:rPr>
      </w:pPr>
    </w:p>
    <w:p w14:paraId="1D9ED8D6" w14:textId="77777777" w:rsidR="0081276B" w:rsidRPr="0081276B" w:rsidRDefault="0081276B" w:rsidP="00183A17">
      <w:pPr>
        <w:ind w:left="708"/>
        <w:rPr>
          <w:lang w:val="de-DE"/>
        </w:rPr>
      </w:pPr>
      <w:r w:rsidRPr="0081276B">
        <w:rPr>
          <w:lang w:val="de-DE"/>
        </w:rPr>
        <w:t>5. „der öffentliche Dienst“: die Generaldirektion des Gerichtswesens des Föderalen Öffentlichen Dienstes Justiz;</w:t>
      </w:r>
    </w:p>
    <w:p w14:paraId="71F14C93" w14:textId="77777777" w:rsidR="0081276B" w:rsidRPr="0081276B" w:rsidRDefault="0081276B" w:rsidP="00983E81">
      <w:pPr>
        <w:rPr>
          <w:lang w:val="de-DE" w:eastAsia="fr-BE"/>
        </w:rPr>
      </w:pPr>
    </w:p>
    <w:p w14:paraId="5113A481" w14:textId="77777777" w:rsidR="0081276B" w:rsidRPr="0081276B" w:rsidRDefault="0081276B" w:rsidP="00183A17">
      <w:pPr>
        <w:ind w:left="708"/>
        <w:rPr>
          <w:highlight w:val="green"/>
          <w:lang w:val="de-DE"/>
        </w:rPr>
      </w:pPr>
      <w:r w:rsidRPr="0081276B">
        <w:rPr>
          <w:lang w:val="de-DE"/>
        </w:rPr>
        <w:t>6. „der Beauftragte des Ministers“: der Generaldirektor oder der Generalberater, der mit dem Dienst des öffentlichen Dienstes betraut ist, zu dessen Zuständigkeitsbereich die vorläufigen und endgültigen Zulassungen gehören;</w:t>
      </w:r>
    </w:p>
    <w:p w14:paraId="799AC180" w14:textId="77777777" w:rsidR="0081276B" w:rsidRPr="0081276B" w:rsidRDefault="0081276B" w:rsidP="00983E81">
      <w:pPr>
        <w:rPr>
          <w:lang w:val="de-DE" w:eastAsia="fr-BE"/>
        </w:rPr>
      </w:pPr>
    </w:p>
    <w:p w14:paraId="40FE4722" w14:textId="77777777" w:rsidR="0081276B" w:rsidRPr="0081276B" w:rsidRDefault="0081276B" w:rsidP="00183A17">
      <w:pPr>
        <w:ind w:left="708"/>
        <w:rPr>
          <w:lang w:val="de-DE"/>
        </w:rPr>
      </w:pPr>
      <w:r w:rsidRPr="0081276B">
        <w:rPr>
          <w:lang w:val="de-DE"/>
        </w:rPr>
        <w:t>7. „die mit der Kontrolle beauftragten Beamten“: die Beamten des öffentlichen Dienstes, die hierzu vom Beauftragten des Ministers benannt wurden;</w:t>
      </w:r>
    </w:p>
    <w:p w14:paraId="75FBB219" w14:textId="77777777" w:rsidR="0081276B" w:rsidRPr="0081276B" w:rsidRDefault="0081276B" w:rsidP="00983E81">
      <w:pPr>
        <w:rPr>
          <w:lang w:val="de-DE" w:eastAsia="fr-BE"/>
        </w:rPr>
      </w:pPr>
    </w:p>
    <w:p w14:paraId="53EC659D" w14:textId="77777777" w:rsidR="0081276B" w:rsidRPr="0081276B" w:rsidRDefault="0081276B" w:rsidP="00183A17">
      <w:pPr>
        <w:ind w:left="708"/>
        <w:rPr>
          <w:lang w:val="de-DE"/>
        </w:rPr>
      </w:pPr>
      <w:r w:rsidRPr="0081276B">
        <w:rPr>
          <w:lang w:val="de-DE"/>
        </w:rPr>
        <w:t>8. „die Norm ISO 17025“: DIN EN ISO/IEC 17025: Allgemeine Anforderungen an die Kompetenz von Prüf- und Kalibrierlaboratorien;</w:t>
      </w:r>
    </w:p>
    <w:p w14:paraId="2F030DAE" w14:textId="77777777" w:rsidR="0081276B" w:rsidRPr="0081276B" w:rsidRDefault="0081276B" w:rsidP="00983E81">
      <w:pPr>
        <w:rPr>
          <w:lang w:val="de-DE" w:eastAsia="fr-BE"/>
        </w:rPr>
      </w:pPr>
    </w:p>
    <w:p w14:paraId="2330974B" w14:textId="77777777" w:rsidR="0081276B" w:rsidRPr="0081276B" w:rsidRDefault="0081276B" w:rsidP="00983E81">
      <w:pPr>
        <w:ind w:firstLine="708"/>
        <w:rPr>
          <w:lang w:val="de-DE"/>
        </w:rPr>
      </w:pPr>
      <w:r w:rsidRPr="0081276B">
        <w:rPr>
          <w:lang w:val="de-DE"/>
        </w:rPr>
        <w:t>9. „nationale Akkreditierungsstelle“:</w:t>
      </w:r>
    </w:p>
    <w:p w14:paraId="1A28CBE0" w14:textId="77777777" w:rsidR="0081276B" w:rsidRPr="0081276B" w:rsidRDefault="0081276B" w:rsidP="00183A17">
      <w:pPr>
        <w:ind w:left="708"/>
        <w:rPr>
          <w:lang w:val="de-DE"/>
        </w:rPr>
      </w:pPr>
      <w:r w:rsidRPr="0081276B">
        <w:rPr>
          <w:lang w:val="de-DE"/>
        </w:rPr>
        <w:t>BELAC oder eine gleichwertige Stelle, durch die Unterzeichnung des multilateralen Abkommens der „European cooperation for accreditation“, in einem Niederlassungsland des Europäischen Wirtschaftsraumes;</w:t>
      </w:r>
    </w:p>
    <w:p w14:paraId="2A22099F" w14:textId="77777777" w:rsidR="0081276B" w:rsidRPr="0081276B" w:rsidRDefault="0081276B" w:rsidP="00983E81">
      <w:pPr>
        <w:rPr>
          <w:highlight w:val="green"/>
          <w:lang w:val="de-DE" w:eastAsia="fr-BE"/>
        </w:rPr>
      </w:pPr>
    </w:p>
    <w:p w14:paraId="76D7E9E8" w14:textId="77777777" w:rsidR="0081276B" w:rsidRPr="0081276B" w:rsidRDefault="0081276B" w:rsidP="00983E81">
      <w:pPr>
        <w:ind w:firstLine="708"/>
        <w:rPr>
          <w:lang w:val="de-DE"/>
        </w:rPr>
      </w:pPr>
      <w:r w:rsidRPr="0081276B">
        <w:rPr>
          <w:lang w:val="de-DE"/>
        </w:rPr>
        <w:t>10.“anonyme Daten“: die in Artikel 1 Nr. 5 des Königlichen Erlasses vom 13. Februar 2001 zur Ausführung des Gesetzes vom 8. Dezember 1992 über den Schutz des Privatlebens hinsichtlich der Verarbeitung personenbezogener Daten erwähnten Daten;</w:t>
      </w:r>
    </w:p>
    <w:p w14:paraId="54355E9E" w14:textId="77777777" w:rsidR="0081276B" w:rsidRPr="0081276B" w:rsidRDefault="0081276B" w:rsidP="00983E81">
      <w:pPr>
        <w:rPr>
          <w:highlight w:val="green"/>
          <w:lang w:val="de-DE" w:eastAsia="fr-BE"/>
        </w:rPr>
      </w:pPr>
    </w:p>
    <w:p w14:paraId="1E7BBEA0" w14:textId="77777777" w:rsidR="0081276B" w:rsidRPr="0081276B" w:rsidRDefault="0081276B" w:rsidP="00983E81">
      <w:pPr>
        <w:ind w:firstLine="708"/>
        <w:rPr>
          <w:lang w:val="de-DE"/>
        </w:rPr>
      </w:pPr>
      <w:r w:rsidRPr="0081276B">
        <w:rPr>
          <w:lang w:val="de-DE"/>
        </w:rPr>
        <w:t>11. „das Institut“: das Landesinstitut für Kriminalistik und Kriminologie, wie festgelegt im Königlichen Erlass vom 5. November 1971.</w:t>
      </w:r>
    </w:p>
    <w:p w14:paraId="0C4CB0D5" w14:textId="77777777" w:rsidR="0081276B" w:rsidRPr="0081276B" w:rsidRDefault="0081276B" w:rsidP="00983E81">
      <w:pPr>
        <w:rPr>
          <w:highlight w:val="green"/>
          <w:lang w:val="de-DE" w:eastAsia="fr-BE"/>
        </w:rPr>
      </w:pPr>
    </w:p>
    <w:p w14:paraId="75289166" w14:textId="77777777" w:rsidR="0081276B" w:rsidRPr="0081276B" w:rsidRDefault="0081276B" w:rsidP="00983E81">
      <w:pPr>
        <w:ind w:firstLine="708"/>
        <w:jc w:val="center"/>
        <w:rPr>
          <w:lang w:val="de-DE"/>
        </w:rPr>
      </w:pPr>
      <w:r w:rsidRPr="0081276B">
        <w:rPr>
          <w:i/>
          <w:lang w:val="de-DE"/>
        </w:rPr>
        <w:t>Abschnitt 2</w:t>
      </w:r>
      <w:r w:rsidRPr="0081276B">
        <w:rPr>
          <w:lang w:val="de-DE"/>
        </w:rPr>
        <w:t xml:space="preserve"> ‒ Allgemeine Bestimmungen</w:t>
      </w:r>
    </w:p>
    <w:p w14:paraId="305EF4D6" w14:textId="77777777" w:rsidR="0081276B" w:rsidRPr="0081276B" w:rsidRDefault="0081276B" w:rsidP="00983E81">
      <w:pPr>
        <w:jc w:val="center"/>
        <w:rPr>
          <w:lang w:val="de-DE" w:eastAsia="fr-BE"/>
        </w:rPr>
      </w:pPr>
    </w:p>
    <w:p w14:paraId="45E3761B" w14:textId="77777777" w:rsidR="0081276B" w:rsidRPr="0081276B" w:rsidRDefault="0081276B" w:rsidP="00983E81">
      <w:pPr>
        <w:jc w:val="center"/>
        <w:rPr>
          <w:lang w:val="de-DE"/>
        </w:rPr>
      </w:pPr>
      <w:r w:rsidRPr="0081276B">
        <w:rPr>
          <w:lang w:val="de-DE"/>
        </w:rPr>
        <w:t>Unterabschnitt 1 ‒ Anforderung des Arztes</w:t>
      </w:r>
    </w:p>
    <w:p w14:paraId="4236C4C6" w14:textId="77777777" w:rsidR="0081276B" w:rsidRPr="0081276B" w:rsidRDefault="0081276B" w:rsidP="00983E81">
      <w:pPr>
        <w:rPr>
          <w:highlight w:val="green"/>
          <w:lang w:val="de-DE" w:eastAsia="fr-BE"/>
        </w:rPr>
      </w:pPr>
    </w:p>
    <w:p w14:paraId="4A27A709" w14:textId="77777777" w:rsidR="0081276B" w:rsidRPr="0081276B" w:rsidRDefault="0081276B" w:rsidP="00983E81">
      <w:pPr>
        <w:ind w:firstLine="708"/>
        <w:rPr>
          <w:lang w:val="de-DE"/>
        </w:rPr>
      </w:pPr>
      <w:r w:rsidRPr="0081276B">
        <w:rPr>
          <w:b/>
          <w:lang w:val="de-DE"/>
        </w:rPr>
        <w:t>Art. 2 -</w:t>
      </w:r>
      <w:r w:rsidRPr="0081276B">
        <w:rPr>
          <w:lang w:val="de-DE"/>
        </w:rPr>
        <w:t xml:space="preserve"> Der Arzt kann gemäß Artikel 44</w:t>
      </w:r>
      <w:r w:rsidRPr="0081276B">
        <w:rPr>
          <w:i/>
          <w:lang w:val="de-DE"/>
        </w:rPr>
        <w:t>bis</w:t>
      </w:r>
      <w:r w:rsidRPr="0081276B">
        <w:rPr>
          <w:lang w:val="de-DE"/>
        </w:rPr>
        <w:t xml:space="preserve"> § 3 des Strafprozessgesetzbuches angefordert werden oder muss gemäß der Artikel 61</w:t>
      </w:r>
      <w:r w:rsidRPr="0081276B">
        <w:rPr>
          <w:i/>
          <w:lang w:val="de-DE"/>
        </w:rPr>
        <w:t>ter</w:t>
      </w:r>
      <w:r w:rsidRPr="0081276B">
        <w:rPr>
          <w:lang w:val="de-DE"/>
        </w:rPr>
        <w:t>/1 § 1 und 63 § 1 Nr. 4 und 5 des Gesetzes angefordert werden, um:</w:t>
      </w:r>
    </w:p>
    <w:p w14:paraId="6E3FEC91" w14:textId="77777777" w:rsidR="0081276B" w:rsidRPr="0081276B" w:rsidRDefault="0081276B" w:rsidP="00983E81">
      <w:pPr>
        <w:rPr>
          <w:highlight w:val="green"/>
          <w:lang w:val="de-DE" w:eastAsia="fr-BE"/>
        </w:rPr>
      </w:pPr>
    </w:p>
    <w:p w14:paraId="256370E3" w14:textId="77777777" w:rsidR="0081276B" w:rsidRPr="0081276B" w:rsidRDefault="0081276B" w:rsidP="00983E81">
      <w:pPr>
        <w:ind w:firstLine="708"/>
        <w:rPr>
          <w:lang w:val="de-DE"/>
        </w:rPr>
      </w:pPr>
      <w:r w:rsidRPr="0081276B">
        <w:rPr>
          <w:lang w:val="de-DE"/>
        </w:rPr>
        <w:t xml:space="preserve">1. den angeführten Grund der kontrollierten Person zu bewerten; </w:t>
      </w:r>
    </w:p>
    <w:p w14:paraId="72EE71D4" w14:textId="77777777" w:rsidR="0081276B" w:rsidRPr="0081276B" w:rsidRDefault="0081276B" w:rsidP="00983E81">
      <w:pPr>
        <w:rPr>
          <w:lang w:val="de-DE" w:eastAsia="fr-BE"/>
        </w:rPr>
      </w:pPr>
    </w:p>
    <w:p w14:paraId="4091C927" w14:textId="77777777" w:rsidR="0081276B" w:rsidRPr="0081276B" w:rsidRDefault="0081276B" w:rsidP="00983E81">
      <w:pPr>
        <w:ind w:firstLine="708"/>
        <w:rPr>
          <w:lang w:val="de-DE"/>
        </w:rPr>
      </w:pPr>
      <w:r w:rsidRPr="0081276B">
        <w:rPr>
          <w:lang w:val="de-DE"/>
        </w:rPr>
        <w:t>2. eine Blutentnahme durchzuführen und auf diese Entnahme nur zu verzichten, wenn er gegen diese Maßnahme eine ausdrückliche Gegenanzeige feststellt oder wenn er den von der kontrollierten Person, die sich der Blutentnahme unterziehen soll, angeführten rechtmäßigen Grund, sich der Maßnahme zu entziehen, als begründet anerkennt.</w:t>
      </w:r>
    </w:p>
    <w:p w14:paraId="33DEAFD1" w14:textId="77777777" w:rsidR="0081276B" w:rsidRPr="0081276B" w:rsidRDefault="0081276B" w:rsidP="00983E81">
      <w:pPr>
        <w:rPr>
          <w:lang w:val="de-DE" w:eastAsia="fr-BE"/>
        </w:rPr>
      </w:pPr>
    </w:p>
    <w:p w14:paraId="010BA5D1" w14:textId="77777777" w:rsidR="0081276B" w:rsidRPr="0081276B" w:rsidRDefault="0081276B" w:rsidP="00983E81">
      <w:pPr>
        <w:ind w:firstLine="708"/>
        <w:rPr>
          <w:lang w:val="de-DE"/>
        </w:rPr>
      </w:pPr>
      <w:r w:rsidRPr="0081276B">
        <w:rPr>
          <w:b/>
          <w:lang w:val="de-DE"/>
        </w:rPr>
        <w:t>Art. 3 -</w:t>
      </w:r>
      <w:r w:rsidRPr="0081276B">
        <w:rPr>
          <w:lang w:val="de-DE"/>
        </w:rPr>
        <w:t xml:space="preserve"> § 1 - Der Arzt, der der Meinung ist, dass:</w:t>
      </w:r>
    </w:p>
    <w:p w14:paraId="36E501F1" w14:textId="77777777" w:rsidR="0081276B" w:rsidRPr="0081276B" w:rsidRDefault="0081276B" w:rsidP="00983E81">
      <w:pPr>
        <w:rPr>
          <w:lang w:val="de-DE" w:eastAsia="fr-BE"/>
        </w:rPr>
      </w:pPr>
    </w:p>
    <w:p w14:paraId="0A884B2E" w14:textId="77777777" w:rsidR="0081276B" w:rsidRPr="0081276B" w:rsidRDefault="0081276B" w:rsidP="00983E81">
      <w:pPr>
        <w:ind w:firstLine="708"/>
        <w:rPr>
          <w:lang w:val="de-DE"/>
        </w:rPr>
      </w:pPr>
      <w:r w:rsidRPr="0081276B">
        <w:rPr>
          <w:lang w:val="de-DE"/>
        </w:rPr>
        <w:t>1. es einen rechtmäßigen Grund gibt, um den Speicheltest, die Speichelentnahme oder die Blutentnahme abzulehnen;</w:t>
      </w:r>
    </w:p>
    <w:p w14:paraId="29B8CD5F" w14:textId="77777777" w:rsidR="0081276B" w:rsidRPr="0081276B" w:rsidRDefault="0081276B" w:rsidP="00983E81">
      <w:pPr>
        <w:rPr>
          <w:lang w:val="de-DE" w:eastAsia="fr-BE"/>
        </w:rPr>
      </w:pPr>
    </w:p>
    <w:p w14:paraId="31AB8F0D" w14:textId="77777777" w:rsidR="0081276B" w:rsidRPr="0081276B" w:rsidRDefault="0081276B" w:rsidP="00983E81">
      <w:pPr>
        <w:ind w:firstLine="708"/>
        <w:rPr>
          <w:lang w:val="de-DE"/>
        </w:rPr>
      </w:pPr>
      <w:r w:rsidRPr="0081276B">
        <w:rPr>
          <w:lang w:val="de-DE"/>
        </w:rPr>
        <w:t>2. er nicht in der Lage ist, den in Artikel 2 Nr. 1 genannten Grund zu bewerten;</w:t>
      </w:r>
    </w:p>
    <w:p w14:paraId="1D9BC1E3" w14:textId="77777777" w:rsidR="0081276B" w:rsidRPr="0081276B" w:rsidRDefault="0081276B" w:rsidP="00983E81">
      <w:pPr>
        <w:rPr>
          <w:lang w:val="de-DE" w:eastAsia="fr-BE"/>
        </w:rPr>
      </w:pPr>
    </w:p>
    <w:p w14:paraId="7B69E4F9" w14:textId="77777777" w:rsidR="0081276B" w:rsidRPr="0081276B" w:rsidRDefault="0081276B" w:rsidP="00983E81">
      <w:pPr>
        <w:ind w:firstLine="708"/>
        <w:rPr>
          <w:lang w:val="de-DE"/>
        </w:rPr>
      </w:pPr>
      <w:r w:rsidRPr="0081276B">
        <w:rPr>
          <w:lang w:val="de-DE"/>
        </w:rPr>
        <w:t>3. er keine Blutentnahme durchführen muss;</w:t>
      </w:r>
    </w:p>
    <w:p w14:paraId="2882178C" w14:textId="77777777" w:rsidR="0081276B" w:rsidRPr="0081276B" w:rsidRDefault="0081276B" w:rsidP="00983E81">
      <w:pPr>
        <w:rPr>
          <w:highlight w:val="green"/>
          <w:lang w:val="de-DE" w:eastAsia="fr-BE"/>
        </w:rPr>
      </w:pPr>
    </w:p>
    <w:p w14:paraId="21CE2FB3" w14:textId="77777777" w:rsidR="0081276B" w:rsidRPr="0081276B" w:rsidRDefault="0081276B" w:rsidP="00983E81">
      <w:pPr>
        <w:ind w:firstLine="708"/>
        <w:rPr>
          <w:highlight w:val="green"/>
          <w:lang w:val="de-DE"/>
        </w:rPr>
      </w:pPr>
      <w:r w:rsidRPr="0081276B">
        <w:rPr>
          <w:lang w:val="de-DE"/>
        </w:rPr>
        <w:t>begründet dies in einem unverzüglich aufzustellenden Bericht, unter Angabe der Ursachen für die Bewertung des Grundes oder der mangelnden Durchführung des Speicheltests, der Speichelentnahme oder der Blutentnahme.</w:t>
      </w:r>
    </w:p>
    <w:p w14:paraId="7E08B7B2" w14:textId="77777777" w:rsidR="0081276B" w:rsidRPr="0081276B" w:rsidRDefault="0081276B" w:rsidP="00983E81">
      <w:pPr>
        <w:rPr>
          <w:highlight w:val="green"/>
          <w:lang w:val="de-DE" w:eastAsia="fr-BE"/>
        </w:rPr>
      </w:pPr>
    </w:p>
    <w:p w14:paraId="2F7C276B" w14:textId="77777777" w:rsidR="0081276B" w:rsidRPr="0081276B" w:rsidRDefault="0081276B" w:rsidP="00983E81">
      <w:pPr>
        <w:ind w:firstLine="708"/>
        <w:rPr>
          <w:highlight w:val="green"/>
          <w:lang w:val="de-DE"/>
        </w:rPr>
      </w:pPr>
      <w:r w:rsidRPr="0081276B">
        <w:rPr>
          <w:lang w:val="de-DE"/>
        </w:rPr>
        <w:t>Dieser Bericht wird der antragstellenden Behörde übermittelt. Dies muss unter verschlossenem Umschlag erfolgen, wenn der Arzt nicht von einem Magistrat angefordert worden ist oder wenn der Bericht dem antragstellenden Magistrat nicht direkt ausgehändigt werden kann. Der Bericht oder der ihn enthaltende Umschlag wird dem Protokoll sofort beigefügt.</w:t>
      </w:r>
    </w:p>
    <w:p w14:paraId="4901022C" w14:textId="77777777" w:rsidR="0081276B" w:rsidRPr="0081276B" w:rsidRDefault="0081276B" w:rsidP="00983E81">
      <w:pPr>
        <w:rPr>
          <w:highlight w:val="green"/>
          <w:lang w:val="de-DE" w:eastAsia="fr-BE"/>
        </w:rPr>
      </w:pPr>
    </w:p>
    <w:p w14:paraId="46BD24B5" w14:textId="77777777" w:rsidR="0081276B" w:rsidRPr="0081276B" w:rsidRDefault="0081276B" w:rsidP="00983E81">
      <w:pPr>
        <w:ind w:firstLine="708"/>
        <w:rPr>
          <w:lang w:val="de-DE"/>
        </w:rPr>
      </w:pPr>
      <w:r w:rsidRPr="0081276B">
        <w:rPr>
          <w:lang w:val="de-DE"/>
        </w:rPr>
        <w:t>§ 2 - Wenn die kontrollierte Person:</w:t>
      </w:r>
    </w:p>
    <w:p w14:paraId="6135FB9C" w14:textId="77777777" w:rsidR="0081276B" w:rsidRPr="0081276B" w:rsidRDefault="0081276B" w:rsidP="00983E81">
      <w:pPr>
        <w:rPr>
          <w:lang w:val="de-DE" w:eastAsia="fr-BE"/>
        </w:rPr>
      </w:pPr>
    </w:p>
    <w:p w14:paraId="6F0270ED" w14:textId="77777777" w:rsidR="0081276B" w:rsidRPr="0081276B" w:rsidRDefault="0081276B" w:rsidP="00983E81">
      <w:pPr>
        <w:ind w:firstLine="708"/>
        <w:rPr>
          <w:lang w:val="de-DE"/>
        </w:rPr>
      </w:pPr>
      <w:r w:rsidRPr="0081276B">
        <w:rPr>
          <w:lang w:val="de-DE"/>
        </w:rPr>
        <w:t>1. keinen rechtmäßigen Grund angegeben hat, um den Speicheltest oder die Speichelentnahme abzulehnen;</w:t>
      </w:r>
    </w:p>
    <w:p w14:paraId="4BB32B75" w14:textId="77777777" w:rsidR="0081276B" w:rsidRPr="0081276B" w:rsidRDefault="0081276B" w:rsidP="00983E81">
      <w:pPr>
        <w:rPr>
          <w:highlight w:val="green"/>
          <w:lang w:val="de-DE" w:eastAsia="fr-BE"/>
        </w:rPr>
      </w:pPr>
    </w:p>
    <w:p w14:paraId="33970EFB" w14:textId="77777777" w:rsidR="0081276B" w:rsidRPr="0081276B" w:rsidRDefault="0081276B" w:rsidP="00983E81">
      <w:pPr>
        <w:ind w:firstLine="708"/>
        <w:rPr>
          <w:lang w:val="de-DE"/>
        </w:rPr>
      </w:pPr>
      <w:r w:rsidRPr="0081276B">
        <w:rPr>
          <w:lang w:val="de-DE"/>
        </w:rPr>
        <w:t>2. ablehnt, sich der Blutentnahme durch den angeforderten Arzt zu fügen;</w:t>
      </w:r>
    </w:p>
    <w:p w14:paraId="4526871A" w14:textId="77777777" w:rsidR="0081276B" w:rsidRPr="0081276B" w:rsidRDefault="0081276B" w:rsidP="00983E81">
      <w:pPr>
        <w:rPr>
          <w:highlight w:val="green"/>
          <w:lang w:val="de-DE" w:eastAsia="fr-BE"/>
        </w:rPr>
      </w:pPr>
    </w:p>
    <w:p w14:paraId="7219DB11" w14:textId="77777777" w:rsidR="0081276B" w:rsidRPr="0081276B" w:rsidRDefault="0081276B" w:rsidP="00983E81">
      <w:pPr>
        <w:ind w:firstLine="708"/>
        <w:rPr>
          <w:lang w:val="de-DE"/>
        </w:rPr>
      </w:pPr>
      <w:r w:rsidRPr="0081276B">
        <w:rPr>
          <w:lang w:val="de-DE"/>
        </w:rPr>
        <w:t>wird dies in dem von der antragstellenden Behörde erstellten Protokoll vermerkt.</w:t>
      </w:r>
    </w:p>
    <w:p w14:paraId="64F60738" w14:textId="77777777" w:rsidR="0081276B" w:rsidRPr="0081276B" w:rsidRDefault="0081276B" w:rsidP="00983E81">
      <w:pPr>
        <w:rPr>
          <w:highlight w:val="green"/>
          <w:lang w:val="de-DE" w:eastAsia="fr-BE"/>
        </w:rPr>
      </w:pPr>
    </w:p>
    <w:p w14:paraId="4D7FECD9" w14:textId="77777777" w:rsidR="0081276B" w:rsidRPr="0081276B" w:rsidRDefault="0081276B" w:rsidP="00983E81">
      <w:pPr>
        <w:ind w:firstLine="708"/>
        <w:rPr>
          <w:lang w:val="de-DE"/>
        </w:rPr>
      </w:pPr>
      <w:r w:rsidRPr="0081276B">
        <w:rPr>
          <w:b/>
          <w:lang w:val="de-DE"/>
        </w:rPr>
        <w:t xml:space="preserve">Art. 4 - </w:t>
      </w:r>
      <w:r w:rsidRPr="0081276B">
        <w:rPr>
          <w:lang w:val="de-DE"/>
        </w:rPr>
        <w:t>Die antragstellende Behörde händigt die Speichel- oder Blutprobe unmittelbar und auf dem schnellsten Weg unter den in Artikel 5 angegebenen Bedingungen, dem Institut oder dem zugelassenen Labor aus.</w:t>
      </w:r>
    </w:p>
    <w:p w14:paraId="3FAE2430" w14:textId="77777777" w:rsidR="0081276B" w:rsidRPr="0081276B" w:rsidRDefault="0081276B" w:rsidP="00983E81">
      <w:pPr>
        <w:rPr>
          <w:highlight w:val="green"/>
          <w:lang w:val="de-DE" w:eastAsia="fr-BE"/>
        </w:rPr>
      </w:pPr>
    </w:p>
    <w:p w14:paraId="16AF19BC" w14:textId="77777777" w:rsidR="0081276B" w:rsidRPr="0081276B" w:rsidRDefault="0081276B" w:rsidP="00983E81">
      <w:pPr>
        <w:ind w:firstLine="708"/>
        <w:rPr>
          <w:lang w:val="de-DE"/>
        </w:rPr>
      </w:pPr>
      <w:r w:rsidRPr="0081276B">
        <w:rPr>
          <w:lang w:val="de-DE"/>
        </w:rPr>
        <w:t>Im Fall einer Blutentnahme wird die Probe der antragstellenden Behörde vom angeforderten Arzt übermittelt.</w:t>
      </w:r>
    </w:p>
    <w:p w14:paraId="567B0209" w14:textId="77777777" w:rsidR="0081276B" w:rsidRPr="0081276B" w:rsidRDefault="0081276B" w:rsidP="00983E81">
      <w:pPr>
        <w:rPr>
          <w:highlight w:val="green"/>
          <w:lang w:val="de-DE" w:eastAsia="fr-BE"/>
        </w:rPr>
      </w:pPr>
    </w:p>
    <w:p w14:paraId="4809EAB6" w14:textId="77777777" w:rsidR="0081276B" w:rsidRPr="0081276B" w:rsidRDefault="0081276B" w:rsidP="00983E81">
      <w:pPr>
        <w:jc w:val="center"/>
        <w:rPr>
          <w:lang w:val="de-DE"/>
        </w:rPr>
      </w:pPr>
      <w:r w:rsidRPr="0081276B">
        <w:rPr>
          <w:lang w:val="de-DE"/>
        </w:rPr>
        <w:t>Unterabschnitt 2 ‒ Aufbewahrung der Proben</w:t>
      </w:r>
    </w:p>
    <w:p w14:paraId="3F7E20FC" w14:textId="77777777" w:rsidR="0081276B" w:rsidRPr="0081276B" w:rsidRDefault="0081276B" w:rsidP="00983E81">
      <w:pPr>
        <w:jc w:val="center"/>
        <w:rPr>
          <w:lang w:val="de-DE" w:eastAsia="fr-BE"/>
        </w:rPr>
      </w:pPr>
    </w:p>
    <w:p w14:paraId="64C4275B" w14:textId="77777777" w:rsidR="0081276B" w:rsidRPr="0081276B" w:rsidRDefault="0081276B" w:rsidP="00983E81">
      <w:pPr>
        <w:ind w:firstLine="708"/>
        <w:rPr>
          <w:lang w:val="de-DE"/>
        </w:rPr>
      </w:pPr>
      <w:r w:rsidRPr="0081276B">
        <w:rPr>
          <w:b/>
          <w:lang w:val="de-DE"/>
        </w:rPr>
        <w:t>Art. 5 -</w:t>
      </w:r>
      <w:r w:rsidRPr="0081276B">
        <w:rPr>
          <w:lang w:val="de-DE"/>
        </w:rPr>
        <w:t xml:space="preserve"> Bis zur Durchführung der Analyse muss die Speichel- und/oder die Blutprobe kühl zwischen 2 und 8° C gelagert werden, in einem hierzu vorgesehenen Kühlschrank. Dies gilt ebenfalls für den Transport sowohl zum von den Behörden benannten Institut als auch zu einem anderen anerkannten Labor.</w:t>
      </w:r>
    </w:p>
    <w:p w14:paraId="5426B6A8" w14:textId="77777777" w:rsidR="0081276B" w:rsidRPr="0081276B" w:rsidRDefault="0081276B" w:rsidP="00983E81">
      <w:pPr>
        <w:rPr>
          <w:highlight w:val="green"/>
          <w:lang w:val="de-DE" w:eastAsia="fr-BE"/>
        </w:rPr>
      </w:pPr>
    </w:p>
    <w:p w14:paraId="6C3A3ABF" w14:textId="77777777" w:rsidR="0081276B" w:rsidRPr="0081276B" w:rsidRDefault="0081276B" w:rsidP="00983E81">
      <w:pPr>
        <w:jc w:val="center"/>
        <w:rPr>
          <w:lang w:val="de-DE"/>
        </w:rPr>
      </w:pPr>
      <w:r w:rsidRPr="0081276B">
        <w:rPr>
          <w:lang w:val="de-DE"/>
        </w:rPr>
        <w:t>Unterabschnitt 3 ‒ Anforderung eines Sachverständigen</w:t>
      </w:r>
    </w:p>
    <w:p w14:paraId="10ECAAEC" w14:textId="77777777" w:rsidR="0081276B" w:rsidRPr="0081276B" w:rsidRDefault="0081276B" w:rsidP="00983E81">
      <w:pPr>
        <w:jc w:val="center"/>
        <w:rPr>
          <w:lang w:val="de-DE" w:eastAsia="fr-BE"/>
        </w:rPr>
      </w:pPr>
    </w:p>
    <w:p w14:paraId="6265EB2F" w14:textId="77777777" w:rsidR="0081276B" w:rsidRPr="0081276B" w:rsidRDefault="0081276B" w:rsidP="00983E81">
      <w:pPr>
        <w:ind w:firstLine="708"/>
        <w:rPr>
          <w:lang w:val="de-DE"/>
        </w:rPr>
      </w:pPr>
      <w:r w:rsidRPr="0081276B">
        <w:rPr>
          <w:b/>
          <w:lang w:val="de-DE"/>
        </w:rPr>
        <w:t>Art. 6 -</w:t>
      </w:r>
      <w:r w:rsidRPr="0081276B">
        <w:rPr>
          <w:lang w:val="de-DE"/>
        </w:rPr>
        <w:t xml:space="preserve"> Wenn die Speichelentnahme kraft des Artikels 62</w:t>
      </w:r>
      <w:r w:rsidRPr="0081276B">
        <w:rPr>
          <w:i/>
          <w:lang w:val="de-DE"/>
        </w:rPr>
        <w:t>ter</w:t>
      </w:r>
      <w:r w:rsidRPr="0081276B">
        <w:rPr>
          <w:lang w:val="de-DE"/>
        </w:rPr>
        <w:t xml:space="preserve"> § 1 des Gesetzes oder die Blutentnahme kraft des Artikels 63 § 1 Nr. 4 und 5 des Gesetzes angeordnet wird, füllen die antragstellende Behörde sowie der angeforderte Arzt im Fall der Blutentnahme ein Formular aus, dessen Muster die Anlage 1 zum vorliegenden Erlass bildet.</w:t>
      </w:r>
    </w:p>
    <w:p w14:paraId="7AFC66E7" w14:textId="77777777" w:rsidR="0081276B" w:rsidRPr="0081276B" w:rsidRDefault="0081276B" w:rsidP="00983E81">
      <w:pPr>
        <w:rPr>
          <w:highlight w:val="green"/>
          <w:lang w:val="de-DE" w:eastAsia="fr-BE"/>
        </w:rPr>
      </w:pPr>
    </w:p>
    <w:p w14:paraId="40049D49" w14:textId="77777777" w:rsidR="0081276B" w:rsidRPr="0081276B" w:rsidRDefault="0081276B" w:rsidP="00983E81">
      <w:pPr>
        <w:ind w:firstLine="708"/>
        <w:rPr>
          <w:lang w:val="de-DE"/>
        </w:rPr>
      </w:pPr>
      <w:r w:rsidRPr="0081276B">
        <w:rPr>
          <w:b/>
          <w:lang w:val="de-DE"/>
        </w:rPr>
        <w:t>Art. 7 -</w:t>
      </w:r>
      <w:r w:rsidRPr="0081276B">
        <w:rPr>
          <w:lang w:val="de-DE"/>
        </w:rPr>
        <w:t xml:space="preserve"> Um die Speichel- oder Blutanalyse vorzunehmen, fordert die antragstellende Behörde einen Sachverständigen des Instituts oder eines zugelassenen Labors an.</w:t>
      </w:r>
    </w:p>
    <w:p w14:paraId="0C12CC9E" w14:textId="77777777" w:rsidR="0081276B" w:rsidRPr="0081276B" w:rsidRDefault="0081276B" w:rsidP="00983E81">
      <w:pPr>
        <w:rPr>
          <w:highlight w:val="green"/>
          <w:lang w:val="de-DE" w:eastAsia="fr-BE"/>
        </w:rPr>
      </w:pPr>
    </w:p>
    <w:p w14:paraId="48408DBC" w14:textId="77777777" w:rsidR="0081276B" w:rsidRPr="0081276B" w:rsidRDefault="0081276B" w:rsidP="00983E81">
      <w:pPr>
        <w:ind w:firstLine="708"/>
        <w:rPr>
          <w:lang w:val="de-DE"/>
        </w:rPr>
      </w:pPr>
      <w:r w:rsidRPr="0081276B">
        <w:rPr>
          <w:lang w:val="de-DE"/>
        </w:rPr>
        <w:lastRenderedPageBreak/>
        <w:t>Der Sachverständige nimmt die Analyse so schnell wie es die Umstände ermöglichen vor und übermittelt seinen Bericht an die Staatsanwaltschaft innerhalb von vierzehn Tagen ab Erhalt der Anforderung und der ihr beigefügten Speichel- oder Blutprobe.</w:t>
      </w:r>
    </w:p>
    <w:p w14:paraId="6F8A31F2" w14:textId="77777777" w:rsidR="0081276B" w:rsidRPr="0081276B" w:rsidRDefault="0081276B" w:rsidP="00983E81">
      <w:pPr>
        <w:rPr>
          <w:highlight w:val="green"/>
          <w:lang w:val="de-DE" w:eastAsia="fr-BE"/>
        </w:rPr>
      </w:pPr>
    </w:p>
    <w:p w14:paraId="23AB0A26" w14:textId="77777777" w:rsidR="0081276B" w:rsidRPr="0081276B" w:rsidRDefault="0081276B" w:rsidP="00983E81">
      <w:pPr>
        <w:ind w:firstLine="708"/>
        <w:rPr>
          <w:lang w:val="de-DE"/>
        </w:rPr>
      </w:pPr>
      <w:r w:rsidRPr="0081276B">
        <w:rPr>
          <w:lang w:val="de-DE"/>
        </w:rPr>
        <w:t>Das Institut oder das zugelassene Labor bewahrt den Rest der Speichel- oder Blutprobe in einer Tiefkühlanlage bis nach Ablauf einer Frist von sechs Monaten ab der Speichelentnahme oder der Blutentnahme bei einer Temperatur von - 18° C auf, wonach er zerstört wird.</w:t>
      </w:r>
    </w:p>
    <w:p w14:paraId="73B129BF" w14:textId="77777777" w:rsidR="0081276B" w:rsidRPr="0081276B" w:rsidRDefault="0081276B" w:rsidP="00983E81">
      <w:pPr>
        <w:rPr>
          <w:lang w:val="de-DE" w:eastAsia="fr-BE"/>
        </w:rPr>
      </w:pPr>
    </w:p>
    <w:p w14:paraId="6E9B6B56" w14:textId="77777777" w:rsidR="0081276B" w:rsidRPr="0081276B" w:rsidRDefault="0081276B" w:rsidP="00983E81">
      <w:pPr>
        <w:ind w:firstLine="708"/>
        <w:rPr>
          <w:highlight w:val="green"/>
          <w:lang w:val="de-DE"/>
        </w:rPr>
      </w:pPr>
      <w:r w:rsidRPr="0081276B">
        <w:rPr>
          <w:b/>
          <w:lang w:val="de-DE"/>
        </w:rPr>
        <w:t>Art. 8 -</w:t>
      </w:r>
      <w:r w:rsidRPr="0081276B">
        <w:rPr>
          <w:lang w:val="de-DE"/>
        </w:rPr>
        <w:t xml:space="preserve"> § 1 - Die Staatsanwaltschaft oder der von ihr benannte Bedienstete der Behörde, wie erwähnt in Artikel 1 Nr. 3, notifiziert der kontrollierten Person, der Speichel oder Blut entnommen worden ist, so schnell wie möglich und spätestens innerhalb von fünfundvierzig Tagen, zu rechnen ab dem Tag, der auf den Tag des gemeinsamen Eingangs der im zweiten Absatz von Artikel 7 angegebenen Stücke folgt, die Ergebnisse der Analyse.</w:t>
      </w:r>
    </w:p>
    <w:p w14:paraId="5B71B242" w14:textId="77777777" w:rsidR="0081276B" w:rsidRPr="0081276B" w:rsidRDefault="0081276B" w:rsidP="00983E81">
      <w:pPr>
        <w:rPr>
          <w:lang w:val="de-DE" w:eastAsia="fr-BE"/>
        </w:rPr>
      </w:pPr>
    </w:p>
    <w:p w14:paraId="33D07D19" w14:textId="77777777" w:rsidR="0081276B" w:rsidRPr="0081276B" w:rsidRDefault="0081276B" w:rsidP="00983E81">
      <w:pPr>
        <w:ind w:firstLine="708"/>
        <w:rPr>
          <w:highlight w:val="green"/>
          <w:lang w:val="de-DE"/>
        </w:rPr>
      </w:pPr>
      <w:r w:rsidRPr="0081276B">
        <w:rPr>
          <w:lang w:val="de-DE"/>
        </w:rPr>
        <w:t>Die Notifizierung an die kontrollierte Person erfolgt per Einschreibebrief. Es wird davon ausgegangen, dass der Antrag und die Übermittlung an das Institut, das zugelassene Labor oder den gewählten Sachverständigen am Tag nach ihrer Aufgabe bei der Post — Sonn- und Feiertage ausgeschlossen — erfolgt sind. Sie kann ebenfalls mündlich durch die antragstellende Behörde erfolgen; in diesem Fall wird ein Protokoll der Notifizierung erstellt.</w:t>
      </w:r>
    </w:p>
    <w:p w14:paraId="605BE9DE" w14:textId="77777777" w:rsidR="0081276B" w:rsidRPr="0081276B" w:rsidRDefault="0081276B" w:rsidP="00983E81">
      <w:pPr>
        <w:rPr>
          <w:highlight w:val="green"/>
          <w:lang w:val="de-DE" w:eastAsia="fr-BE"/>
        </w:rPr>
      </w:pPr>
    </w:p>
    <w:p w14:paraId="4127D5EC" w14:textId="77777777" w:rsidR="0081276B" w:rsidRPr="0081276B" w:rsidRDefault="0081276B" w:rsidP="00983E81">
      <w:pPr>
        <w:ind w:firstLine="708"/>
        <w:rPr>
          <w:lang w:val="de-DE"/>
        </w:rPr>
      </w:pPr>
      <w:r w:rsidRPr="0081276B">
        <w:rPr>
          <w:lang w:val="de-DE"/>
        </w:rPr>
        <w:t>Die kontrollierte Person wird gleichzeitig darüber informiert, dass sie, wenn sie eine Gegenexpertise vornehmen lassen will, dieses Recht innerhalb von vierzehn Tagen ab dem Tag der Notifizierung ausüben muss.</w:t>
      </w:r>
    </w:p>
    <w:p w14:paraId="30468445" w14:textId="77777777" w:rsidR="0081276B" w:rsidRPr="0081276B" w:rsidRDefault="0081276B" w:rsidP="00983E81">
      <w:pPr>
        <w:rPr>
          <w:lang w:val="de-DE" w:eastAsia="fr-BE"/>
        </w:rPr>
      </w:pPr>
    </w:p>
    <w:p w14:paraId="1C4D1420" w14:textId="77777777" w:rsidR="0081276B" w:rsidRPr="0081276B" w:rsidRDefault="0081276B" w:rsidP="00983E81">
      <w:pPr>
        <w:ind w:firstLine="708"/>
        <w:rPr>
          <w:lang w:val="de-DE"/>
        </w:rPr>
      </w:pPr>
      <w:r w:rsidRPr="0081276B">
        <w:rPr>
          <w:lang w:val="de-DE"/>
        </w:rPr>
        <w:t xml:space="preserve">§ 2 - Die Staatsanwaltschaft übermittelt gleichzeitig mit gewöhnlicher Post eine Kopie dieses Ergebnisses an die in Artikel 59 § 1 des Gesetzes erwähnten Bediensteten der Behörde. </w:t>
      </w:r>
    </w:p>
    <w:p w14:paraId="5409C6EC" w14:textId="77777777" w:rsidR="0081276B" w:rsidRPr="0081276B" w:rsidRDefault="0081276B" w:rsidP="00983E81">
      <w:pPr>
        <w:rPr>
          <w:highlight w:val="green"/>
          <w:lang w:val="de-DE" w:eastAsia="fr-BE"/>
        </w:rPr>
      </w:pPr>
    </w:p>
    <w:p w14:paraId="16212786" w14:textId="77777777" w:rsidR="0081276B" w:rsidRPr="0081276B" w:rsidRDefault="0081276B" w:rsidP="00983E81">
      <w:pPr>
        <w:ind w:firstLine="708"/>
        <w:rPr>
          <w:lang w:val="de-DE"/>
        </w:rPr>
      </w:pPr>
      <w:r w:rsidRPr="0081276B">
        <w:rPr>
          <w:b/>
          <w:lang w:val="de-DE"/>
        </w:rPr>
        <w:t>Art. 9 -</w:t>
      </w:r>
      <w:r w:rsidRPr="0081276B">
        <w:rPr>
          <w:lang w:val="de-DE"/>
        </w:rPr>
        <w:t xml:space="preserve"> Eine kontrollierte Person, die eine Gegenexpertise vornehmen lassen will, muss einen diesbezüglichen Antrag per Einschreiben an das Institut oder eines der gemäß der Artikel 18 oder 20 zugelassenen Labore seiner Wahl oder an einen in einem solchen Labor tätigen Sachverständigen richten.</w:t>
      </w:r>
    </w:p>
    <w:p w14:paraId="10F606B7" w14:textId="77777777" w:rsidR="0081276B" w:rsidRPr="0081276B" w:rsidRDefault="0081276B" w:rsidP="00983E81">
      <w:pPr>
        <w:rPr>
          <w:lang w:val="de-DE" w:eastAsia="fr-BE"/>
        </w:rPr>
      </w:pPr>
    </w:p>
    <w:p w14:paraId="496C5573" w14:textId="77777777" w:rsidR="0081276B" w:rsidRPr="0081276B" w:rsidRDefault="0081276B" w:rsidP="00983E81">
      <w:pPr>
        <w:ind w:firstLine="708"/>
        <w:rPr>
          <w:lang w:val="de-DE"/>
        </w:rPr>
      </w:pPr>
      <w:r w:rsidRPr="0081276B">
        <w:rPr>
          <w:lang w:val="de-DE"/>
        </w:rPr>
        <w:t>Gleichzeitig übermittelt sie der Staatsanwaltschaft, die die in Artikel 8 erwähnte Notifizierung vorgenommen oder vornehmen lassen hat, per Einschreibebrief eine Abschrift dieses Antrags.</w:t>
      </w:r>
    </w:p>
    <w:p w14:paraId="5C16F4BE" w14:textId="77777777" w:rsidR="0081276B" w:rsidRPr="0081276B" w:rsidRDefault="0081276B" w:rsidP="00983E81">
      <w:pPr>
        <w:rPr>
          <w:highlight w:val="green"/>
          <w:lang w:val="de-DE" w:eastAsia="fr-BE"/>
        </w:rPr>
      </w:pPr>
    </w:p>
    <w:p w14:paraId="77B8004D" w14:textId="77777777" w:rsidR="0081276B" w:rsidRPr="0081276B" w:rsidRDefault="0081276B" w:rsidP="00983E81">
      <w:pPr>
        <w:ind w:firstLine="708"/>
        <w:rPr>
          <w:lang w:val="de-DE"/>
        </w:rPr>
      </w:pPr>
      <w:r w:rsidRPr="0081276B">
        <w:rPr>
          <w:lang w:val="de-DE"/>
        </w:rPr>
        <w:t>Der Antrag und die Übermittlung an das Institut, das zugelassene Labor oder den gewählten Sachverständigen müssen am Tag nach ihrer Aufgabe bei der Post - Sonn- und Feiertage ausgeschlossen - erfolgt sein.</w:t>
      </w:r>
    </w:p>
    <w:p w14:paraId="68F07DA9" w14:textId="77777777" w:rsidR="0081276B" w:rsidRPr="0081276B" w:rsidRDefault="0081276B" w:rsidP="00983E81">
      <w:pPr>
        <w:rPr>
          <w:highlight w:val="green"/>
          <w:lang w:val="de-DE" w:eastAsia="fr-BE"/>
        </w:rPr>
      </w:pPr>
    </w:p>
    <w:p w14:paraId="6D11A79D" w14:textId="77777777" w:rsidR="0081276B" w:rsidRPr="0081276B" w:rsidRDefault="0081276B" w:rsidP="00983E81">
      <w:pPr>
        <w:ind w:firstLine="708"/>
        <w:rPr>
          <w:lang w:val="de-DE"/>
        </w:rPr>
      </w:pPr>
      <w:r w:rsidRPr="0081276B">
        <w:rPr>
          <w:lang w:val="de-DE"/>
        </w:rPr>
        <w:t>In dem Antrag müssen Name und Vornamen des Antragstellers vermerkt sein.</w:t>
      </w:r>
    </w:p>
    <w:p w14:paraId="59582F77" w14:textId="77777777" w:rsidR="0081276B" w:rsidRPr="0081276B" w:rsidRDefault="0081276B" w:rsidP="00983E81">
      <w:pPr>
        <w:rPr>
          <w:highlight w:val="green"/>
          <w:lang w:val="de-DE" w:eastAsia="fr-BE"/>
        </w:rPr>
      </w:pPr>
    </w:p>
    <w:p w14:paraId="2721C4C5" w14:textId="77777777" w:rsidR="0081276B" w:rsidRPr="0081276B" w:rsidRDefault="0081276B" w:rsidP="00983E81">
      <w:pPr>
        <w:ind w:firstLine="708"/>
        <w:rPr>
          <w:highlight w:val="green"/>
          <w:lang w:val="de-DE"/>
        </w:rPr>
      </w:pPr>
      <w:r w:rsidRPr="0081276B">
        <w:rPr>
          <w:lang w:val="de-DE"/>
        </w:rPr>
        <w:t>Die Gegenexpertise muss gemäß den in den Artikeln 12 und 17 festgelegten Regeln durchgeführt werden. Die Ergebnisse werden der kontrollierten Person vor Ablauf einer Frist von dreißig Tagen ab Empfang des Antrags übermittelt. Die Staatsanwaltschaft wird vom Institut oder zugelassenen Labor gleichzeitig über diese Mitteilung informiert.</w:t>
      </w:r>
    </w:p>
    <w:p w14:paraId="5586798E" w14:textId="77777777" w:rsidR="0081276B" w:rsidRPr="0081276B" w:rsidRDefault="0081276B" w:rsidP="00983E81">
      <w:pPr>
        <w:rPr>
          <w:highlight w:val="green"/>
          <w:lang w:val="de-DE" w:eastAsia="fr-BE"/>
        </w:rPr>
      </w:pPr>
    </w:p>
    <w:p w14:paraId="22F21B13" w14:textId="77777777" w:rsidR="0081276B" w:rsidRPr="0081276B" w:rsidRDefault="0081276B" w:rsidP="00983E81">
      <w:pPr>
        <w:ind w:firstLine="708"/>
        <w:rPr>
          <w:lang w:val="de-DE"/>
        </w:rPr>
      </w:pPr>
      <w:r w:rsidRPr="0081276B">
        <w:rPr>
          <w:lang w:val="de-DE"/>
        </w:rPr>
        <w:t xml:space="preserve">Wenn die kontrollierte Person eine Gegenexpertise vornehmen lassen will, übermittelt das Institut oder das zugelassene Labor, das die erste Analyse durchgeführt hat, auf den </w:t>
      </w:r>
      <w:r w:rsidRPr="0081276B">
        <w:rPr>
          <w:lang w:val="de-DE"/>
        </w:rPr>
        <w:lastRenderedPageBreak/>
        <w:t>diesbezüglichen Antrag die Speichel- oder Blutprobe unverzüglich an das Institut oder das gewählte zugelassene Labor.</w:t>
      </w:r>
    </w:p>
    <w:p w14:paraId="3D055D40" w14:textId="77777777" w:rsidR="0081276B" w:rsidRPr="0081276B" w:rsidRDefault="0081276B" w:rsidP="00983E81">
      <w:pPr>
        <w:rPr>
          <w:highlight w:val="green"/>
          <w:lang w:val="de-DE" w:eastAsia="fr-BE"/>
        </w:rPr>
      </w:pPr>
    </w:p>
    <w:p w14:paraId="11D746AE" w14:textId="77777777" w:rsidR="0081276B" w:rsidRPr="0081276B" w:rsidRDefault="0081276B" w:rsidP="00983E81">
      <w:pPr>
        <w:jc w:val="center"/>
        <w:rPr>
          <w:lang w:val="de-DE"/>
        </w:rPr>
      </w:pPr>
      <w:r w:rsidRPr="0081276B">
        <w:rPr>
          <w:lang w:val="de-DE"/>
        </w:rPr>
        <w:t xml:space="preserve">KAPITEL 2 ‒ </w:t>
      </w:r>
      <w:r w:rsidRPr="0081276B">
        <w:rPr>
          <w:i/>
          <w:lang w:val="de-DE"/>
        </w:rPr>
        <w:t>Speichelprobe</w:t>
      </w:r>
    </w:p>
    <w:p w14:paraId="0ABF404E" w14:textId="77777777" w:rsidR="0081276B" w:rsidRPr="0081276B" w:rsidRDefault="0081276B" w:rsidP="00983E81">
      <w:pPr>
        <w:rPr>
          <w:lang w:val="de-DE" w:eastAsia="fr-BE"/>
        </w:rPr>
      </w:pPr>
    </w:p>
    <w:p w14:paraId="6612A190" w14:textId="77777777" w:rsidR="0081276B" w:rsidRPr="0081276B" w:rsidRDefault="0081276B" w:rsidP="00983E81">
      <w:pPr>
        <w:ind w:firstLine="708"/>
        <w:jc w:val="center"/>
        <w:rPr>
          <w:lang w:val="de-DE"/>
        </w:rPr>
      </w:pPr>
      <w:r w:rsidRPr="0081276B">
        <w:rPr>
          <w:i/>
          <w:lang w:val="de-DE"/>
        </w:rPr>
        <w:t>Abschnitt 1</w:t>
      </w:r>
      <w:r w:rsidRPr="0081276B">
        <w:rPr>
          <w:lang w:val="de-DE"/>
        </w:rPr>
        <w:t xml:space="preserve"> ‒ Zusammensetzung des Speichelentnahmesystems und Entnahmemodalitäten</w:t>
      </w:r>
    </w:p>
    <w:p w14:paraId="73CCF81C" w14:textId="77777777" w:rsidR="0081276B" w:rsidRPr="0081276B" w:rsidRDefault="0081276B" w:rsidP="00983E81">
      <w:pPr>
        <w:rPr>
          <w:lang w:val="de-DE" w:eastAsia="fr-BE"/>
        </w:rPr>
      </w:pPr>
    </w:p>
    <w:p w14:paraId="19575278" w14:textId="77777777" w:rsidR="0081276B" w:rsidRPr="0081276B" w:rsidRDefault="0081276B" w:rsidP="00983E81">
      <w:pPr>
        <w:ind w:firstLine="708"/>
        <w:rPr>
          <w:lang w:val="de-DE"/>
        </w:rPr>
      </w:pPr>
      <w:r w:rsidRPr="0081276B">
        <w:rPr>
          <w:b/>
          <w:lang w:val="de-DE"/>
        </w:rPr>
        <w:t>Art. 10 -</w:t>
      </w:r>
      <w:r w:rsidRPr="0081276B">
        <w:rPr>
          <w:lang w:val="de-DE"/>
        </w:rPr>
        <w:t xml:space="preserve"> § 1 - Das Speichelentnahmesystem wird der antragstellenden Behörde zur Verfügung gestellt und enthält die folgenden Elemente:</w:t>
      </w:r>
    </w:p>
    <w:p w14:paraId="460388A8" w14:textId="77777777" w:rsidR="0081276B" w:rsidRPr="0081276B" w:rsidRDefault="0081276B" w:rsidP="00983E81">
      <w:pPr>
        <w:rPr>
          <w:highlight w:val="green"/>
          <w:lang w:val="de-DE" w:eastAsia="fr-BE"/>
        </w:rPr>
      </w:pPr>
    </w:p>
    <w:p w14:paraId="109E5E50" w14:textId="77777777" w:rsidR="0081276B" w:rsidRPr="0081276B" w:rsidRDefault="0081276B" w:rsidP="00983E81">
      <w:pPr>
        <w:ind w:firstLine="708"/>
        <w:rPr>
          <w:lang w:val="de-DE"/>
        </w:rPr>
      </w:pPr>
      <w:r w:rsidRPr="0081276B">
        <w:rPr>
          <w:lang w:val="de-DE"/>
        </w:rPr>
        <w:t>1. ein Sammelteil, dessen absorbierender Teil bei Sättigung minimal 0,25 ml und maximal 1,25 ml Speichel enthält. Dieses Sammelteil enthält eine optische Anzeige, die angibt, dass das absorbierende Teil mit Speichel gesättigt ist.</w:t>
      </w:r>
    </w:p>
    <w:p w14:paraId="2694EF44" w14:textId="77777777" w:rsidR="0081276B" w:rsidRPr="0081276B" w:rsidRDefault="0081276B" w:rsidP="00983E81">
      <w:pPr>
        <w:rPr>
          <w:highlight w:val="green"/>
          <w:lang w:val="de-DE" w:eastAsia="fr-BE"/>
        </w:rPr>
      </w:pPr>
    </w:p>
    <w:p w14:paraId="3AABD321" w14:textId="77777777" w:rsidR="0081276B" w:rsidRPr="0081276B" w:rsidRDefault="0081276B" w:rsidP="00983E81">
      <w:pPr>
        <w:ind w:firstLine="708"/>
        <w:rPr>
          <w:lang w:val="de-DE"/>
        </w:rPr>
      </w:pPr>
      <w:r w:rsidRPr="0081276B">
        <w:rPr>
          <w:lang w:val="de-DE"/>
        </w:rPr>
        <w:t>2. ein Speichelkonservierungsteil, das eine Stabilisierungslösung enthält mit einem konstanten Volumen zwischen minimal 1 ml und maximal 3 ml in den das Sammelteil eingeführt werden kann.</w:t>
      </w:r>
    </w:p>
    <w:p w14:paraId="6CCF6124" w14:textId="77777777" w:rsidR="0081276B" w:rsidRPr="0081276B" w:rsidRDefault="0081276B" w:rsidP="00983E81">
      <w:pPr>
        <w:rPr>
          <w:highlight w:val="green"/>
          <w:lang w:val="de-DE" w:eastAsia="fr-BE"/>
        </w:rPr>
      </w:pPr>
    </w:p>
    <w:p w14:paraId="6ACE9F35" w14:textId="77777777" w:rsidR="0081276B" w:rsidRPr="0081276B" w:rsidRDefault="0081276B" w:rsidP="00983E81">
      <w:pPr>
        <w:ind w:firstLine="708"/>
        <w:rPr>
          <w:lang w:val="de-DE"/>
        </w:rPr>
      </w:pPr>
      <w:r w:rsidRPr="0081276B">
        <w:rPr>
          <w:lang w:val="de-DE"/>
        </w:rPr>
        <w:t>Die zwei oben genannten Teile müssen nach ihrem Zusammenfügen eine hermetisch verschlossene Gesamtheit bilden.</w:t>
      </w:r>
    </w:p>
    <w:p w14:paraId="13BE9B49" w14:textId="77777777" w:rsidR="0081276B" w:rsidRPr="0081276B" w:rsidRDefault="0081276B" w:rsidP="00983E81">
      <w:pPr>
        <w:rPr>
          <w:highlight w:val="green"/>
          <w:lang w:val="de-DE" w:eastAsia="fr-BE"/>
        </w:rPr>
      </w:pPr>
    </w:p>
    <w:p w14:paraId="1257E9B5" w14:textId="77777777" w:rsidR="0081276B" w:rsidRPr="0081276B" w:rsidRDefault="0081276B" w:rsidP="00983E81">
      <w:pPr>
        <w:ind w:firstLine="708"/>
        <w:rPr>
          <w:lang w:val="de-DE"/>
        </w:rPr>
      </w:pPr>
      <w:r w:rsidRPr="0081276B">
        <w:rPr>
          <w:lang w:val="de-DE"/>
        </w:rPr>
        <w:t>Das Speichelentnahmesystem verfügt über eine Gültigkeitsdauer von mindestens zwölf Monaten, zu rechnen ab der Lieferung.</w:t>
      </w:r>
    </w:p>
    <w:p w14:paraId="51AD8258" w14:textId="77777777" w:rsidR="0081276B" w:rsidRPr="0081276B" w:rsidRDefault="0081276B" w:rsidP="00983E81">
      <w:pPr>
        <w:rPr>
          <w:highlight w:val="green"/>
          <w:lang w:val="de-DE" w:eastAsia="fr-BE"/>
        </w:rPr>
      </w:pPr>
    </w:p>
    <w:p w14:paraId="086E4FA6" w14:textId="77777777" w:rsidR="0081276B" w:rsidRPr="0081276B" w:rsidRDefault="0081276B" w:rsidP="00983E81">
      <w:pPr>
        <w:ind w:firstLine="708"/>
        <w:rPr>
          <w:lang w:val="de-DE"/>
        </w:rPr>
      </w:pPr>
      <w:r w:rsidRPr="0081276B">
        <w:rPr>
          <w:lang w:val="de-DE"/>
        </w:rPr>
        <w:t>Das Speichelentnahmesystem wird in einer geschlossenen Verpackung geliefert, zusammen mit einer Gebrauchsanweisung in den drei Landessprachen und sechs selbstklebenden Etiketten mit einer vorgedruckten eindeutigen Identifikationsnummer.</w:t>
      </w:r>
    </w:p>
    <w:p w14:paraId="0AF25971" w14:textId="77777777" w:rsidR="0081276B" w:rsidRPr="0081276B" w:rsidRDefault="0081276B" w:rsidP="00983E81">
      <w:pPr>
        <w:rPr>
          <w:highlight w:val="green"/>
          <w:lang w:val="de-DE" w:eastAsia="fr-BE"/>
        </w:rPr>
      </w:pPr>
    </w:p>
    <w:p w14:paraId="0E5DF821" w14:textId="77777777" w:rsidR="0081276B" w:rsidRPr="0081276B" w:rsidRDefault="0081276B" w:rsidP="00983E81">
      <w:pPr>
        <w:ind w:firstLine="708"/>
        <w:rPr>
          <w:lang w:val="de-DE"/>
        </w:rPr>
      </w:pPr>
      <w:r w:rsidRPr="0081276B">
        <w:rPr>
          <w:lang w:val="de-DE"/>
        </w:rPr>
        <w:t>§ 2 - Zur Entnahme der Speichelprobe verwendet die antragstellende Behörde das in § 1 beschriebene Speichelentnahmesystem.</w:t>
      </w:r>
    </w:p>
    <w:p w14:paraId="4604C6AE" w14:textId="77777777" w:rsidR="0081276B" w:rsidRPr="0081276B" w:rsidRDefault="0081276B" w:rsidP="00983E81">
      <w:pPr>
        <w:rPr>
          <w:lang w:val="de-DE" w:eastAsia="fr-BE"/>
        </w:rPr>
      </w:pPr>
    </w:p>
    <w:p w14:paraId="4046DFFF" w14:textId="77777777" w:rsidR="0081276B" w:rsidRPr="0081276B" w:rsidRDefault="0081276B" w:rsidP="00983E81">
      <w:pPr>
        <w:ind w:firstLine="708"/>
        <w:rPr>
          <w:lang w:val="de-DE"/>
        </w:rPr>
      </w:pPr>
      <w:r w:rsidRPr="0081276B">
        <w:rPr>
          <w:lang w:val="de-DE"/>
        </w:rPr>
        <w:t>Die antragstellende Behörde händigt das Sammelteil der kontrollierten Person aus, die den Speichel im Mund sammelt bis die Anzeige angibt, dass die Sättigung erreicht ist oder bis eine Sammelzeit von 5 Minuten erreicht wurde.</w:t>
      </w:r>
    </w:p>
    <w:p w14:paraId="7A0C0ADB" w14:textId="77777777" w:rsidR="0081276B" w:rsidRPr="0081276B" w:rsidRDefault="0081276B" w:rsidP="00983E81">
      <w:pPr>
        <w:rPr>
          <w:highlight w:val="green"/>
          <w:lang w:val="de-DE" w:eastAsia="fr-BE"/>
        </w:rPr>
      </w:pPr>
    </w:p>
    <w:p w14:paraId="3B096FDE" w14:textId="77777777" w:rsidR="0081276B" w:rsidRPr="0081276B" w:rsidRDefault="0081276B" w:rsidP="00983E81">
      <w:pPr>
        <w:ind w:firstLine="708"/>
        <w:rPr>
          <w:lang w:val="de-DE"/>
        </w:rPr>
      </w:pPr>
      <w:r w:rsidRPr="0081276B">
        <w:rPr>
          <w:lang w:val="de-DE"/>
        </w:rPr>
        <w:t>Der Sammelteil wird anschließend von der kontrollierten Person wieder der antragstellenden Behörde übergeben, die das Sammelteil mit dem Speichelkonservierungsteil zusammenfügt gemäß der Gebrauchsanweisung des Herstellers.</w:t>
      </w:r>
    </w:p>
    <w:p w14:paraId="7415584F" w14:textId="77777777" w:rsidR="0081276B" w:rsidRPr="0081276B" w:rsidRDefault="0081276B" w:rsidP="00983E81">
      <w:pPr>
        <w:rPr>
          <w:lang w:val="de-DE" w:eastAsia="fr-BE"/>
        </w:rPr>
      </w:pPr>
    </w:p>
    <w:p w14:paraId="71E9C588" w14:textId="77777777" w:rsidR="0081276B" w:rsidRPr="0081276B" w:rsidRDefault="0081276B" w:rsidP="00983E81">
      <w:pPr>
        <w:ind w:firstLine="708"/>
        <w:rPr>
          <w:lang w:val="de-DE"/>
        </w:rPr>
      </w:pPr>
      <w:r w:rsidRPr="0081276B">
        <w:rPr>
          <w:lang w:val="de-DE"/>
        </w:rPr>
        <w:t>Nachdem die Speichelentnahme verrichtet wurde, wird auf dem Speichelentnahmesystem unmittelbar eines der sechs in § 1 Nr. 2 genannten selbstklebenden Etiketten angebracht, auf dem der Name und die Vornamen der kontrollierten Person sowie das Datum und die Protokollnummer angegeben sind.</w:t>
      </w:r>
    </w:p>
    <w:p w14:paraId="304BF5E8" w14:textId="77777777" w:rsidR="0081276B" w:rsidRPr="0081276B" w:rsidRDefault="0081276B" w:rsidP="00983E81">
      <w:pPr>
        <w:rPr>
          <w:highlight w:val="green"/>
          <w:lang w:val="de-DE" w:eastAsia="fr-BE"/>
        </w:rPr>
      </w:pPr>
    </w:p>
    <w:p w14:paraId="6D2596BA" w14:textId="77777777" w:rsidR="0081276B" w:rsidRPr="0081276B" w:rsidRDefault="0081276B" w:rsidP="00983E81">
      <w:pPr>
        <w:ind w:firstLine="708"/>
        <w:rPr>
          <w:lang w:val="de-DE"/>
        </w:rPr>
      </w:pPr>
      <w:r w:rsidRPr="0081276B">
        <w:rPr>
          <w:lang w:val="de-DE"/>
        </w:rPr>
        <w:t>Außerdem wird die Speichelprobe mit einem zweiten selbstklebenden Etikett versiegelt.</w:t>
      </w:r>
    </w:p>
    <w:p w14:paraId="5614486B" w14:textId="77777777" w:rsidR="0081276B" w:rsidRPr="0081276B" w:rsidRDefault="0081276B" w:rsidP="00983E81">
      <w:pPr>
        <w:rPr>
          <w:highlight w:val="green"/>
          <w:lang w:val="de-DE" w:eastAsia="fr-BE"/>
        </w:rPr>
      </w:pPr>
    </w:p>
    <w:p w14:paraId="632B0B9C" w14:textId="77777777" w:rsidR="0081276B" w:rsidRPr="0081276B" w:rsidRDefault="0081276B" w:rsidP="00983E81">
      <w:pPr>
        <w:ind w:firstLine="708"/>
        <w:rPr>
          <w:lang w:val="de-DE"/>
        </w:rPr>
      </w:pPr>
      <w:r w:rsidRPr="0081276B">
        <w:rPr>
          <w:b/>
          <w:lang w:val="de-DE"/>
        </w:rPr>
        <w:t>Art. 11 -</w:t>
      </w:r>
      <w:r w:rsidRPr="0081276B">
        <w:rPr>
          <w:lang w:val="de-DE"/>
        </w:rPr>
        <w:t xml:space="preserve"> Der Minister kann zusätzliche Bedingungen festlegen, die die Speichelprobe erfüllen muss.</w:t>
      </w:r>
    </w:p>
    <w:p w14:paraId="0569383E" w14:textId="77777777" w:rsidR="0081276B" w:rsidRPr="0081276B" w:rsidRDefault="0081276B" w:rsidP="00983E81">
      <w:pPr>
        <w:rPr>
          <w:lang w:val="de-DE" w:eastAsia="fr-BE"/>
        </w:rPr>
      </w:pPr>
    </w:p>
    <w:p w14:paraId="309F4A76" w14:textId="77777777" w:rsidR="0081276B" w:rsidRPr="0081276B" w:rsidRDefault="0081276B" w:rsidP="00983E81">
      <w:pPr>
        <w:jc w:val="center"/>
        <w:rPr>
          <w:lang w:val="de-DE"/>
        </w:rPr>
      </w:pPr>
      <w:r w:rsidRPr="0081276B">
        <w:rPr>
          <w:lang w:val="de-DE"/>
        </w:rPr>
        <w:t xml:space="preserve">Abschnitt 2 ‒ </w:t>
      </w:r>
      <w:r w:rsidRPr="0081276B">
        <w:rPr>
          <w:i/>
          <w:lang w:val="de-DE"/>
        </w:rPr>
        <w:t>Analyseverfahren</w:t>
      </w:r>
    </w:p>
    <w:p w14:paraId="69F86396" w14:textId="77777777" w:rsidR="0081276B" w:rsidRPr="0081276B" w:rsidRDefault="0081276B" w:rsidP="00983E81">
      <w:pPr>
        <w:rPr>
          <w:lang w:val="de-DE" w:eastAsia="fr-BE"/>
        </w:rPr>
      </w:pPr>
    </w:p>
    <w:p w14:paraId="79115FB5" w14:textId="77777777" w:rsidR="0081276B" w:rsidRPr="0081276B" w:rsidRDefault="0081276B" w:rsidP="00983E81">
      <w:pPr>
        <w:ind w:firstLine="708"/>
        <w:rPr>
          <w:highlight w:val="green"/>
          <w:lang w:val="de-DE"/>
        </w:rPr>
      </w:pPr>
      <w:r w:rsidRPr="0081276B">
        <w:rPr>
          <w:b/>
          <w:lang w:val="de-DE"/>
        </w:rPr>
        <w:t>Art. 12 -</w:t>
      </w:r>
      <w:r w:rsidRPr="0081276B">
        <w:rPr>
          <w:lang w:val="de-DE"/>
        </w:rPr>
        <w:t xml:space="preserve"> § 1 - Die Speichelanalyse besteht aus einer quantitativen Bestimmung in der Mischung aus Speichel und Stabilisierungslösung durch Gas- oder Flüssigkeitschromatographie-Massenspektrometrie mittels Gebrauch deuterisierter interner Standardlösungen für jeden der im Gesetz beschriebenen Substanzen. Um das tatsächlich gesammelte Volumen Speichel festzulegen, muss das Speichelentnahmesystem vor der Analyse gewogen werden mithilfe einer Analysenwaage mit einer Genauigkeit von 0,001 Gramm. Der Gehalt jeder Substanz pro Milliliter purem Speichel kann dann berechnet werden anhand der unten genannten Formel, falls die Kalibrierung in dem Labor durchgeführt wurde mithilfe desselben theoretischen Verdünnungsfaktors:</w:t>
      </w:r>
    </w:p>
    <w:p w14:paraId="2A91AA60" w14:textId="77777777" w:rsidR="0081276B" w:rsidRPr="0081276B" w:rsidRDefault="0081276B" w:rsidP="00983E81">
      <w:pPr>
        <w:rPr>
          <w:lang w:val="de-DE" w:eastAsia="fr-BE"/>
        </w:rPr>
      </w:pPr>
    </w:p>
    <w:p w14:paraId="3141F606" w14:textId="77777777" w:rsidR="0081276B" w:rsidRPr="0081276B" w:rsidRDefault="0081276B" w:rsidP="00983E81">
      <w:pPr>
        <w:rPr>
          <w:b/>
          <w:vertAlign w:val="subscript"/>
          <w:lang w:val="de-DE"/>
        </w:rPr>
      </w:pPr>
      <w:r w:rsidRPr="0081276B">
        <w:rPr>
          <w:lang w:val="de-DE"/>
        </w:rPr>
        <w:tab/>
      </w:r>
      <w:r w:rsidRPr="0081276B">
        <w:rPr>
          <w:lang w:val="de-DE"/>
        </w:rPr>
        <w:tab/>
      </w:r>
      <w:r w:rsidRPr="0081276B">
        <w:rPr>
          <w:vertAlign w:val="subscript"/>
          <w:lang w:val="de-DE"/>
        </w:rPr>
        <w:tab/>
      </w:r>
      <w:r w:rsidRPr="0081276B">
        <w:rPr>
          <w:vertAlign w:val="subscript"/>
          <w:lang w:val="de-DE"/>
        </w:rPr>
        <w:tab/>
      </w:r>
      <w:r w:rsidRPr="0081276B">
        <w:rPr>
          <w:vertAlign w:val="subscript"/>
          <w:lang w:val="de-DE"/>
        </w:rPr>
        <w:tab/>
      </w:r>
      <w:r w:rsidRPr="0081276B">
        <w:rPr>
          <w:b/>
          <w:lang w:val="de-DE"/>
        </w:rPr>
        <w:t>A x</w:t>
      </w:r>
      <w:r w:rsidRPr="0081276B">
        <w:rPr>
          <w:b/>
          <w:vertAlign w:val="subscript"/>
          <w:lang w:val="de-DE"/>
        </w:rPr>
        <w:t xml:space="preserve"> [</w:t>
      </w:r>
      <w:r w:rsidRPr="0081276B">
        <w:rPr>
          <w:b/>
          <w:lang w:val="de-DE"/>
        </w:rPr>
        <w:t>V</w:t>
      </w:r>
      <w:r w:rsidRPr="0081276B">
        <w:rPr>
          <w:b/>
          <w:vertAlign w:val="subscript"/>
          <w:lang w:val="de-DE"/>
        </w:rPr>
        <w:t xml:space="preserve">Stabilisierungslösung </w:t>
      </w:r>
      <w:r w:rsidRPr="0081276B">
        <w:rPr>
          <w:b/>
          <w:lang w:val="de-DE"/>
        </w:rPr>
        <w:t>+</w:t>
      </w:r>
      <w:r w:rsidRPr="0081276B">
        <w:rPr>
          <w:b/>
          <w:vertAlign w:val="subscript"/>
          <w:lang w:val="de-DE"/>
        </w:rPr>
        <w:t xml:space="preserve"> (</w:t>
      </w:r>
      <w:r w:rsidRPr="0081276B">
        <w:rPr>
          <w:b/>
          <w:lang w:val="de-DE"/>
        </w:rPr>
        <w:t>M</w:t>
      </w:r>
      <w:r w:rsidRPr="0081276B">
        <w:rPr>
          <w:b/>
          <w:vertAlign w:val="subscript"/>
          <w:lang w:val="de-DE"/>
        </w:rPr>
        <w:t>Probe</w:t>
      </w:r>
      <w:r w:rsidRPr="0081276B">
        <w:rPr>
          <w:b/>
          <w:lang w:val="de-DE"/>
        </w:rPr>
        <w:t xml:space="preserve"> -</w:t>
      </w:r>
      <w:r w:rsidRPr="0081276B">
        <w:rPr>
          <w:b/>
          <w:vertAlign w:val="subscript"/>
          <w:lang w:val="de-DE"/>
        </w:rPr>
        <w:t xml:space="preserve"> </w:t>
      </w:r>
      <w:r w:rsidRPr="0081276B">
        <w:rPr>
          <w:b/>
          <w:lang w:val="de-DE"/>
        </w:rPr>
        <w:t>M</w:t>
      </w:r>
      <w:r w:rsidRPr="0081276B">
        <w:rPr>
          <w:b/>
          <w:vertAlign w:val="subscript"/>
          <w:lang w:val="de-DE"/>
        </w:rPr>
        <w:t>Sammler)]</w:t>
      </w:r>
    </w:p>
    <w:p w14:paraId="4A881327" w14:textId="77777777" w:rsidR="0081276B" w:rsidRPr="0081276B" w:rsidRDefault="0081276B" w:rsidP="00983E81">
      <w:pPr>
        <w:rPr>
          <w:b/>
          <w:lang w:val="de-DE"/>
        </w:rPr>
      </w:pPr>
      <w:r w:rsidRPr="0081276B">
        <w:rPr>
          <w:b/>
          <w:lang w:val="de-DE"/>
        </w:rPr>
        <w:tab/>
      </w:r>
      <w:r w:rsidRPr="0081276B">
        <w:rPr>
          <w:b/>
          <w:lang w:val="de-DE"/>
        </w:rPr>
        <w:tab/>
      </w:r>
      <w:r w:rsidRPr="0081276B">
        <w:rPr>
          <w:b/>
          <w:lang w:val="de-DE"/>
        </w:rPr>
        <w:tab/>
        <w:t>A</w:t>
      </w:r>
      <w:r w:rsidRPr="0081276B">
        <w:rPr>
          <w:b/>
          <w:vertAlign w:val="subscript"/>
          <w:lang w:val="de-DE"/>
        </w:rPr>
        <w:t>Speichel =</w:t>
      </w:r>
      <w:r w:rsidRPr="0081276B">
        <w:rPr>
          <w:b/>
          <w:lang w:val="de-DE"/>
        </w:rPr>
        <w:tab/>
        <w:t>_______________________________</w:t>
      </w:r>
    </w:p>
    <w:p w14:paraId="6153AA3D" w14:textId="77777777" w:rsidR="0081276B" w:rsidRPr="0081276B" w:rsidRDefault="0081276B" w:rsidP="00983E81">
      <w:pPr>
        <w:rPr>
          <w:b/>
          <w:lang w:val="de-DE"/>
        </w:rPr>
      </w:pPr>
      <w:r w:rsidRPr="0081276B">
        <w:rPr>
          <w:b/>
          <w:lang w:val="de-DE"/>
        </w:rPr>
        <w:tab/>
      </w:r>
      <w:r w:rsidRPr="0081276B">
        <w:rPr>
          <w:b/>
          <w:lang w:val="de-DE"/>
        </w:rPr>
        <w:tab/>
      </w:r>
      <w:r w:rsidRPr="0081276B">
        <w:rPr>
          <w:b/>
          <w:lang w:val="de-DE"/>
        </w:rPr>
        <w:tab/>
      </w:r>
      <w:r w:rsidRPr="0081276B">
        <w:rPr>
          <w:b/>
          <w:lang w:val="de-DE"/>
        </w:rPr>
        <w:tab/>
      </w:r>
      <w:r w:rsidRPr="0081276B">
        <w:rPr>
          <w:b/>
          <w:lang w:val="de-DE"/>
        </w:rPr>
        <w:tab/>
        <w:t xml:space="preserve">Verdünnungsfaktor x </w:t>
      </w:r>
      <w:r w:rsidRPr="0081276B">
        <w:rPr>
          <w:b/>
          <w:vertAlign w:val="subscript"/>
          <w:lang w:val="de-DE"/>
        </w:rPr>
        <w:t>(</w:t>
      </w:r>
      <w:r w:rsidRPr="0081276B">
        <w:rPr>
          <w:b/>
          <w:lang w:val="de-DE"/>
        </w:rPr>
        <w:t>M</w:t>
      </w:r>
      <w:r w:rsidRPr="0081276B">
        <w:rPr>
          <w:b/>
          <w:vertAlign w:val="subscript"/>
          <w:lang w:val="de-DE"/>
        </w:rPr>
        <w:t>Probe</w:t>
      </w:r>
      <w:r w:rsidRPr="0081276B">
        <w:rPr>
          <w:b/>
          <w:lang w:val="de-DE"/>
        </w:rPr>
        <w:t xml:space="preserve"> -</w:t>
      </w:r>
      <w:r w:rsidRPr="0081276B">
        <w:rPr>
          <w:b/>
          <w:vertAlign w:val="subscript"/>
          <w:lang w:val="de-DE"/>
        </w:rPr>
        <w:t xml:space="preserve"> </w:t>
      </w:r>
      <w:r w:rsidRPr="0081276B">
        <w:rPr>
          <w:b/>
          <w:lang w:val="de-DE"/>
        </w:rPr>
        <w:t>M</w:t>
      </w:r>
      <w:r w:rsidRPr="0081276B">
        <w:rPr>
          <w:b/>
          <w:vertAlign w:val="subscript"/>
          <w:lang w:val="de-DE"/>
        </w:rPr>
        <w:t>Sammler)</w:t>
      </w:r>
    </w:p>
    <w:p w14:paraId="61B6D5A7" w14:textId="77777777" w:rsidR="0081276B" w:rsidRPr="0081276B" w:rsidRDefault="0081276B" w:rsidP="00983E81">
      <w:pPr>
        <w:rPr>
          <w:highlight w:val="green"/>
          <w:lang w:val="de-DE" w:eastAsia="fr-BE"/>
        </w:rPr>
      </w:pPr>
    </w:p>
    <w:p w14:paraId="3E2F4C4C" w14:textId="77777777" w:rsidR="0081276B" w:rsidRPr="0081276B" w:rsidRDefault="0081276B" w:rsidP="00983E81">
      <w:pPr>
        <w:ind w:firstLine="708"/>
        <w:rPr>
          <w:lang w:val="de-DE"/>
        </w:rPr>
      </w:pPr>
      <w:r w:rsidRPr="0081276B">
        <w:rPr>
          <w:lang w:val="de-DE"/>
        </w:rPr>
        <w:t>A</w:t>
      </w:r>
      <w:r w:rsidRPr="0081276B">
        <w:rPr>
          <w:vertAlign w:val="subscript"/>
          <w:lang w:val="de-DE"/>
        </w:rPr>
        <w:t>Speichel</w:t>
      </w:r>
      <w:r w:rsidRPr="0081276B">
        <w:rPr>
          <w:lang w:val="de-DE"/>
        </w:rPr>
        <w:t>: Analyseergebnis pro ml purem Speichel</w:t>
      </w:r>
    </w:p>
    <w:p w14:paraId="378ED747" w14:textId="77777777" w:rsidR="0081276B" w:rsidRPr="0081276B" w:rsidRDefault="0081276B" w:rsidP="00983E81">
      <w:pPr>
        <w:rPr>
          <w:highlight w:val="green"/>
          <w:lang w:val="de-DE" w:eastAsia="fr-BE"/>
        </w:rPr>
      </w:pPr>
    </w:p>
    <w:p w14:paraId="7DE58632" w14:textId="77777777" w:rsidR="0081276B" w:rsidRPr="0081276B" w:rsidRDefault="0081276B" w:rsidP="00983E81">
      <w:pPr>
        <w:ind w:firstLine="708"/>
        <w:rPr>
          <w:lang w:val="de-DE"/>
        </w:rPr>
      </w:pPr>
      <w:r w:rsidRPr="0081276B">
        <w:rPr>
          <w:lang w:val="de-DE"/>
        </w:rPr>
        <w:t>A: Durch Kalibrierung mithilfe desselben theoretischen Verdünnungsfaktors erhaltenes Analyseergebnis der Probe</w:t>
      </w:r>
    </w:p>
    <w:p w14:paraId="695A3056" w14:textId="77777777" w:rsidR="0081276B" w:rsidRPr="0081276B" w:rsidRDefault="0081276B" w:rsidP="00983E81">
      <w:pPr>
        <w:rPr>
          <w:highlight w:val="green"/>
          <w:lang w:val="de-DE" w:eastAsia="fr-BE"/>
        </w:rPr>
      </w:pPr>
    </w:p>
    <w:p w14:paraId="43FD3CF7" w14:textId="77777777" w:rsidR="0081276B" w:rsidRPr="0081276B" w:rsidRDefault="0081276B" w:rsidP="00983E81">
      <w:pPr>
        <w:ind w:firstLine="708"/>
        <w:rPr>
          <w:lang w:val="de-DE"/>
        </w:rPr>
      </w:pPr>
      <w:r w:rsidRPr="0081276B">
        <w:rPr>
          <w:lang w:val="de-DE"/>
        </w:rPr>
        <w:t>V</w:t>
      </w:r>
      <w:r w:rsidRPr="0081276B">
        <w:rPr>
          <w:vertAlign w:val="subscript"/>
          <w:lang w:val="de-DE"/>
        </w:rPr>
        <w:t>Stabilisierungslösung</w:t>
      </w:r>
      <w:r w:rsidRPr="0081276B">
        <w:rPr>
          <w:lang w:val="de-DE"/>
        </w:rPr>
        <w:t>: Volumen der Stabilisierungslösung im Speichelentnahmesystem</w:t>
      </w:r>
    </w:p>
    <w:p w14:paraId="6518B4E2" w14:textId="77777777" w:rsidR="0081276B" w:rsidRPr="0081276B" w:rsidRDefault="0081276B" w:rsidP="00983E81">
      <w:pPr>
        <w:rPr>
          <w:highlight w:val="green"/>
          <w:lang w:val="de-DE" w:eastAsia="fr-BE"/>
        </w:rPr>
      </w:pPr>
    </w:p>
    <w:p w14:paraId="7FE0242E" w14:textId="77777777" w:rsidR="0081276B" w:rsidRPr="0081276B" w:rsidRDefault="0081276B" w:rsidP="00983E81">
      <w:pPr>
        <w:ind w:firstLine="708"/>
        <w:rPr>
          <w:lang w:val="de-DE"/>
        </w:rPr>
      </w:pPr>
      <w:r w:rsidRPr="0081276B">
        <w:rPr>
          <w:lang w:val="de-DE"/>
        </w:rPr>
        <w:t>M</w:t>
      </w:r>
      <w:r w:rsidRPr="0081276B">
        <w:rPr>
          <w:vertAlign w:val="subscript"/>
          <w:lang w:val="de-DE"/>
        </w:rPr>
        <w:t>Probe</w:t>
      </w:r>
      <w:r w:rsidRPr="0081276B">
        <w:rPr>
          <w:lang w:val="de-DE"/>
        </w:rPr>
        <w:t>: Masse der Probe und des Speichelentnahmesystems</w:t>
      </w:r>
    </w:p>
    <w:p w14:paraId="54D8EFFF" w14:textId="77777777" w:rsidR="0081276B" w:rsidRPr="0081276B" w:rsidRDefault="0081276B" w:rsidP="00983E81">
      <w:pPr>
        <w:rPr>
          <w:highlight w:val="green"/>
          <w:lang w:val="de-DE" w:eastAsia="fr-BE"/>
        </w:rPr>
      </w:pPr>
    </w:p>
    <w:p w14:paraId="217BEA12" w14:textId="77777777" w:rsidR="0081276B" w:rsidRPr="0081276B" w:rsidRDefault="0081276B" w:rsidP="00983E81">
      <w:pPr>
        <w:ind w:firstLine="708"/>
        <w:rPr>
          <w:lang w:val="de-DE"/>
        </w:rPr>
      </w:pPr>
      <w:r w:rsidRPr="0081276B">
        <w:rPr>
          <w:lang w:val="de-DE"/>
        </w:rPr>
        <w:t>M</w:t>
      </w:r>
      <w:r w:rsidRPr="0081276B">
        <w:rPr>
          <w:vertAlign w:val="subscript"/>
          <w:lang w:val="de-DE"/>
        </w:rPr>
        <w:t>Sammler</w:t>
      </w:r>
      <w:r w:rsidRPr="0081276B">
        <w:rPr>
          <w:lang w:val="de-DE"/>
        </w:rPr>
        <w:t>: Masse des leeren Speichelentnahmesystems</w:t>
      </w:r>
    </w:p>
    <w:p w14:paraId="29CF859D" w14:textId="77777777" w:rsidR="0081276B" w:rsidRPr="0081276B" w:rsidRDefault="0081276B" w:rsidP="00983E81">
      <w:pPr>
        <w:rPr>
          <w:lang w:val="de-DE" w:eastAsia="fr-BE"/>
        </w:rPr>
      </w:pPr>
    </w:p>
    <w:p w14:paraId="1945A00B" w14:textId="77777777" w:rsidR="0081276B" w:rsidRPr="0081276B" w:rsidRDefault="0081276B" w:rsidP="00983E81">
      <w:pPr>
        <w:ind w:firstLine="708"/>
        <w:rPr>
          <w:lang w:val="de-DE"/>
        </w:rPr>
      </w:pPr>
      <w:r w:rsidRPr="0081276B">
        <w:rPr>
          <w:lang w:val="de-DE"/>
        </w:rPr>
        <w:t>Die Anfangswerte der durchschnittlichen Masse des Speichelentnahmesystems, des Volumens der Stabilisierungslösung und des Verdünnungsfaktors werden sowohl durch den Minister festgelegt als auch bei jeder Änderung des Speichelentnahmesystems.</w:t>
      </w:r>
    </w:p>
    <w:p w14:paraId="1F198ED4" w14:textId="77777777" w:rsidR="0081276B" w:rsidRPr="0081276B" w:rsidRDefault="0081276B" w:rsidP="00983E81">
      <w:pPr>
        <w:rPr>
          <w:lang w:val="de-DE" w:eastAsia="fr-BE"/>
        </w:rPr>
      </w:pPr>
    </w:p>
    <w:p w14:paraId="328923C6" w14:textId="77777777" w:rsidR="0081276B" w:rsidRPr="0081276B" w:rsidRDefault="0081276B" w:rsidP="00983E81">
      <w:pPr>
        <w:ind w:firstLine="708"/>
        <w:rPr>
          <w:lang w:val="de-DE"/>
        </w:rPr>
      </w:pPr>
      <w:r w:rsidRPr="0081276B">
        <w:rPr>
          <w:lang w:val="de-DE"/>
        </w:rPr>
        <w:t>Ferner wird das erhaltene Analyseergebnis um 30 % reduziert zur technischen Korrektur der Messunsicherheit.</w:t>
      </w:r>
    </w:p>
    <w:p w14:paraId="522E24B7" w14:textId="77777777" w:rsidR="0081276B" w:rsidRPr="0081276B" w:rsidRDefault="0081276B" w:rsidP="00983E81">
      <w:pPr>
        <w:rPr>
          <w:lang w:val="de-DE" w:eastAsia="fr-BE"/>
        </w:rPr>
      </w:pPr>
    </w:p>
    <w:p w14:paraId="4F436CC0" w14:textId="77777777" w:rsidR="0081276B" w:rsidRPr="0081276B" w:rsidRDefault="0081276B" w:rsidP="00983E81">
      <w:pPr>
        <w:ind w:firstLine="708"/>
        <w:rPr>
          <w:lang w:val="de-DE"/>
        </w:rPr>
      </w:pPr>
      <w:r w:rsidRPr="0081276B">
        <w:rPr>
          <w:lang w:val="de-DE"/>
        </w:rPr>
        <w:t>§ 2 - Bevor zum in § 1 erwähnten Analyseverfahren übergegangen werden kann, müssen das Institut und das Labor gemäß den in den Artikeln 18 und 20 festgelegten Bedingungen zugelassen werden.</w:t>
      </w:r>
    </w:p>
    <w:p w14:paraId="68AFEDA5" w14:textId="77777777" w:rsidR="0081276B" w:rsidRPr="0081276B" w:rsidRDefault="0081276B" w:rsidP="00983E81">
      <w:pPr>
        <w:rPr>
          <w:highlight w:val="green"/>
          <w:lang w:val="de-DE" w:eastAsia="fr-BE"/>
        </w:rPr>
      </w:pPr>
    </w:p>
    <w:p w14:paraId="403CC25C" w14:textId="77777777" w:rsidR="0081276B" w:rsidRPr="0081276B" w:rsidRDefault="0081276B" w:rsidP="00983E81">
      <w:pPr>
        <w:ind w:firstLine="708"/>
        <w:rPr>
          <w:lang w:val="de-DE"/>
        </w:rPr>
      </w:pPr>
      <w:r w:rsidRPr="0081276B">
        <w:rPr>
          <w:lang w:val="de-DE"/>
        </w:rPr>
        <w:t>§ 3 - Die mit der geforderten Analyse verbundenen Kosten werden als Gerichtskosten in Strafsachen betrachtet. Die Beschreibung der Analysen und der diesbezüglichen Tarife sind in Anlage 4 aufgenommen.</w:t>
      </w:r>
    </w:p>
    <w:p w14:paraId="75F92114" w14:textId="77777777" w:rsidR="0081276B" w:rsidRPr="0081276B" w:rsidRDefault="0081276B" w:rsidP="00983E81">
      <w:pPr>
        <w:rPr>
          <w:highlight w:val="green"/>
          <w:lang w:val="de-DE" w:eastAsia="fr-BE"/>
        </w:rPr>
      </w:pPr>
    </w:p>
    <w:p w14:paraId="7176FE6A" w14:textId="77777777" w:rsidR="0081276B" w:rsidRPr="0081276B" w:rsidRDefault="0081276B" w:rsidP="00983E81">
      <w:pPr>
        <w:jc w:val="center"/>
        <w:rPr>
          <w:lang w:val="de-DE"/>
        </w:rPr>
      </w:pPr>
      <w:r w:rsidRPr="0081276B">
        <w:rPr>
          <w:i/>
          <w:lang w:val="de-DE"/>
        </w:rPr>
        <w:t xml:space="preserve">Abschnitt 3 </w:t>
      </w:r>
      <w:r w:rsidRPr="0081276B">
        <w:rPr>
          <w:lang w:val="de-DE"/>
        </w:rPr>
        <w:t>‒ Technische Anforderungen für den Beginn des Speichelanalyseverfahrens</w:t>
      </w:r>
    </w:p>
    <w:p w14:paraId="7D0B15FA" w14:textId="77777777" w:rsidR="0081276B" w:rsidRPr="0081276B" w:rsidRDefault="0081276B" w:rsidP="00983E81">
      <w:pPr>
        <w:rPr>
          <w:lang w:val="de-DE" w:eastAsia="fr-BE"/>
        </w:rPr>
      </w:pPr>
    </w:p>
    <w:p w14:paraId="2D570032" w14:textId="77777777" w:rsidR="0081276B" w:rsidRPr="0081276B" w:rsidRDefault="0081276B" w:rsidP="00983E81">
      <w:pPr>
        <w:ind w:firstLine="708"/>
        <w:rPr>
          <w:highlight w:val="green"/>
          <w:lang w:val="de-DE"/>
        </w:rPr>
      </w:pPr>
      <w:r w:rsidRPr="0081276B">
        <w:rPr>
          <w:b/>
          <w:lang w:val="de-DE"/>
        </w:rPr>
        <w:t>Art. 13 -</w:t>
      </w:r>
      <w:r w:rsidRPr="0081276B">
        <w:rPr>
          <w:lang w:val="de-DE"/>
        </w:rPr>
        <w:t xml:space="preserve"> Der Minister informiert das Institut und die Labore über die Wahl des oben genannten Speichelentnahmesystems, sobald dessen Zulassung endgültig ist, mithilfe einer Bekanntgabe im </w:t>
      </w:r>
      <w:r w:rsidRPr="0081276B">
        <w:rPr>
          <w:i/>
          <w:lang w:val="de-DE"/>
        </w:rPr>
        <w:t>Belgischen Staatsblatt</w:t>
      </w:r>
      <w:r w:rsidRPr="0081276B">
        <w:rPr>
          <w:lang w:val="de-DE"/>
        </w:rPr>
        <w:t xml:space="preserve"> und eventuell anderer innerhalb des FÖD Justiz verfügbarer Medien. Diese können dann bei dem diesbezüglichen Lieferanten auf ihre Kosten die erforderlichen Entnahmesysteme anschaffen, um ihr Validierungsdossier zu untermauern.</w:t>
      </w:r>
    </w:p>
    <w:p w14:paraId="7DAF590C" w14:textId="77777777" w:rsidR="0081276B" w:rsidRPr="0081276B" w:rsidRDefault="0081276B" w:rsidP="00983E81">
      <w:pPr>
        <w:rPr>
          <w:highlight w:val="green"/>
          <w:lang w:val="de-DE" w:eastAsia="fr-BE"/>
        </w:rPr>
      </w:pPr>
    </w:p>
    <w:p w14:paraId="4AF82E39" w14:textId="77777777" w:rsidR="0081276B" w:rsidRPr="0081276B" w:rsidRDefault="0081276B" w:rsidP="00983E81">
      <w:pPr>
        <w:ind w:firstLine="708"/>
        <w:rPr>
          <w:lang w:val="de-DE"/>
        </w:rPr>
      </w:pPr>
      <w:r w:rsidRPr="0081276B">
        <w:rPr>
          <w:lang w:val="de-DE"/>
        </w:rPr>
        <w:t>In Anwendung von Artikel 18 § 1 reicht das Institut und jedes Labor für dieses bestimmte Speichelentnahmesystem ein fundiertes Validierungsdossier beim Beauftragten des Ministers ein.</w:t>
      </w:r>
    </w:p>
    <w:p w14:paraId="2E122D21" w14:textId="77777777" w:rsidR="0081276B" w:rsidRPr="0081276B" w:rsidRDefault="0081276B" w:rsidP="00983E81">
      <w:pPr>
        <w:rPr>
          <w:lang w:val="de-DE" w:eastAsia="fr-BE"/>
        </w:rPr>
      </w:pPr>
    </w:p>
    <w:p w14:paraId="0A5A1E76" w14:textId="77777777" w:rsidR="0081276B" w:rsidRPr="0081276B" w:rsidRDefault="0081276B" w:rsidP="00983E81">
      <w:pPr>
        <w:ind w:firstLine="708"/>
        <w:rPr>
          <w:lang w:val="de-DE"/>
        </w:rPr>
      </w:pPr>
      <w:r w:rsidRPr="0081276B">
        <w:rPr>
          <w:lang w:val="de-DE"/>
        </w:rPr>
        <w:t>Die Validierungsmethode folgt denselben Regeln wie in § 2 von Artikel 18 beschrieben.</w:t>
      </w:r>
    </w:p>
    <w:p w14:paraId="3E4F55AE" w14:textId="77777777" w:rsidR="0081276B" w:rsidRPr="0081276B" w:rsidRDefault="0081276B" w:rsidP="00983E81">
      <w:pPr>
        <w:rPr>
          <w:highlight w:val="green"/>
          <w:lang w:val="de-DE" w:eastAsia="fr-BE"/>
        </w:rPr>
      </w:pPr>
    </w:p>
    <w:p w14:paraId="0496D2A0" w14:textId="77777777" w:rsidR="0081276B" w:rsidRPr="0081276B" w:rsidRDefault="0081276B" w:rsidP="00983E81">
      <w:pPr>
        <w:jc w:val="center"/>
        <w:rPr>
          <w:lang w:val="de-DE"/>
        </w:rPr>
      </w:pPr>
      <w:r w:rsidRPr="0081276B">
        <w:rPr>
          <w:lang w:val="de-DE"/>
        </w:rPr>
        <w:t xml:space="preserve">KAPITEL 3 ‒ </w:t>
      </w:r>
      <w:r w:rsidRPr="0081276B">
        <w:rPr>
          <w:i/>
          <w:lang w:val="de-DE"/>
        </w:rPr>
        <w:t>Blutentnahme</w:t>
      </w:r>
    </w:p>
    <w:p w14:paraId="291AF282" w14:textId="77777777" w:rsidR="0081276B" w:rsidRPr="0081276B" w:rsidRDefault="0081276B" w:rsidP="00983E81">
      <w:pPr>
        <w:rPr>
          <w:highlight w:val="green"/>
          <w:lang w:val="de-DE" w:eastAsia="fr-BE"/>
        </w:rPr>
      </w:pPr>
    </w:p>
    <w:p w14:paraId="09D6296A" w14:textId="77777777" w:rsidR="0081276B" w:rsidRPr="0081276B" w:rsidRDefault="0081276B" w:rsidP="00983E81">
      <w:pPr>
        <w:ind w:firstLine="708"/>
        <w:rPr>
          <w:lang w:val="de-DE"/>
        </w:rPr>
      </w:pPr>
      <w:r w:rsidRPr="0081276B">
        <w:rPr>
          <w:i/>
          <w:lang w:val="de-DE"/>
        </w:rPr>
        <w:t xml:space="preserve">Abschnitt 1 </w:t>
      </w:r>
      <w:r w:rsidRPr="0081276B">
        <w:rPr>
          <w:lang w:val="de-DE"/>
        </w:rPr>
        <w:t>‒ Zusammensetzung des Blutentnahmesystems und Entnahmemodalitäten</w:t>
      </w:r>
    </w:p>
    <w:p w14:paraId="77FF8638" w14:textId="77777777" w:rsidR="0081276B" w:rsidRPr="0081276B" w:rsidRDefault="0081276B" w:rsidP="00983E81">
      <w:pPr>
        <w:rPr>
          <w:highlight w:val="green"/>
          <w:lang w:val="de-DE" w:eastAsia="fr-BE"/>
        </w:rPr>
      </w:pPr>
    </w:p>
    <w:p w14:paraId="20CD13D2" w14:textId="77777777" w:rsidR="0081276B" w:rsidRPr="0081276B" w:rsidRDefault="0081276B" w:rsidP="00983E81">
      <w:pPr>
        <w:ind w:firstLine="708"/>
        <w:rPr>
          <w:lang w:val="de-DE"/>
        </w:rPr>
      </w:pPr>
      <w:r w:rsidRPr="0081276B">
        <w:rPr>
          <w:b/>
          <w:lang w:val="de-DE"/>
        </w:rPr>
        <w:t>Art. 14 -</w:t>
      </w:r>
      <w:r w:rsidRPr="0081276B">
        <w:rPr>
          <w:lang w:val="de-DE"/>
        </w:rPr>
        <w:t xml:space="preserve"> Das Blut wird einer Vene entnommen. Zu diesem Zweck händigt die antragstellende Behörde dem Arzt ein Blutentnahmesystem aus, das aus den folgenden Elementen besteht:</w:t>
      </w:r>
    </w:p>
    <w:p w14:paraId="767E3454" w14:textId="77777777" w:rsidR="0081276B" w:rsidRPr="0081276B" w:rsidRDefault="0081276B" w:rsidP="00983E81">
      <w:pPr>
        <w:rPr>
          <w:highlight w:val="green"/>
          <w:lang w:val="de-DE" w:eastAsia="fr-BE"/>
        </w:rPr>
      </w:pPr>
    </w:p>
    <w:p w14:paraId="62AA80EF" w14:textId="77777777" w:rsidR="0081276B" w:rsidRPr="0081276B" w:rsidRDefault="0081276B" w:rsidP="00983E81">
      <w:pPr>
        <w:ind w:firstLine="708"/>
        <w:rPr>
          <w:lang w:val="de-DE"/>
        </w:rPr>
      </w:pPr>
      <w:r w:rsidRPr="0081276B">
        <w:rPr>
          <w:lang w:val="de-DE"/>
        </w:rPr>
        <w:t>1. drei sterilen Röhrchen mit permanentem Vakuum (oder mit In-Situ-Vakuum) mit einem Fassungsvermögen von mindestens 4 ml, aus weißem neutralem Glas oder aus einem neutralen durchsichtigen Kunststoff (kein Polystyrol). Diese Röhrchen tragen eine Identifikationsnummer;</w:t>
      </w:r>
    </w:p>
    <w:p w14:paraId="42214BEE" w14:textId="77777777" w:rsidR="0081276B" w:rsidRPr="0081276B" w:rsidRDefault="0081276B" w:rsidP="00983E81">
      <w:pPr>
        <w:rPr>
          <w:highlight w:val="green"/>
          <w:lang w:val="de-DE" w:eastAsia="fr-BE"/>
        </w:rPr>
      </w:pPr>
    </w:p>
    <w:p w14:paraId="126AD403" w14:textId="77777777" w:rsidR="0081276B" w:rsidRPr="0081276B" w:rsidRDefault="0081276B" w:rsidP="00983E81">
      <w:pPr>
        <w:ind w:firstLine="708"/>
        <w:rPr>
          <w:lang w:val="de-DE"/>
        </w:rPr>
      </w:pPr>
      <w:r w:rsidRPr="0081276B">
        <w:rPr>
          <w:lang w:val="de-DE"/>
        </w:rPr>
        <w:t>2. einer sterilen unbiegsamen Nadel aus Nickel oder aus einer rostfreien Legierung. Sie muss dem Proberöhrchen mit einem passenden Ansatzstück beigefügt werden;</w:t>
      </w:r>
    </w:p>
    <w:p w14:paraId="275435CF" w14:textId="77777777" w:rsidR="0081276B" w:rsidRPr="0081276B" w:rsidRDefault="0081276B" w:rsidP="00983E81">
      <w:pPr>
        <w:rPr>
          <w:lang w:val="de-DE" w:eastAsia="fr-BE"/>
        </w:rPr>
      </w:pPr>
    </w:p>
    <w:p w14:paraId="64A0FAF2" w14:textId="77777777" w:rsidR="0081276B" w:rsidRPr="0081276B" w:rsidRDefault="0081276B" w:rsidP="00983E81">
      <w:pPr>
        <w:ind w:firstLine="708"/>
        <w:rPr>
          <w:lang w:val="de-DE"/>
        </w:rPr>
      </w:pPr>
      <w:r w:rsidRPr="0081276B">
        <w:rPr>
          <w:lang w:val="de-DE"/>
        </w:rPr>
        <w:t>3. einem Tupfer mit Antiseptikum;</w:t>
      </w:r>
    </w:p>
    <w:p w14:paraId="0EC81153" w14:textId="77777777" w:rsidR="0081276B" w:rsidRPr="0081276B" w:rsidRDefault="0081276B" w:rsidP="00983E81">
      <w:pPr>
        <w:rPr>
          <w:highlight w:val="green"/>
          <w:lang w:val="de-DE" w:eastAsia="fr-BE"/>
        </w:rPr>
      </w:pPr>
    </w:p>
    <w:p w14:paraId="2C4D56D9" w14:textId="77777777" w:rsidR="0081276B" w:rsidRPr="0081276B" w:rsidRDefault="0081276B" w:rsidP="00983E81">
      <w:pPr>
        <w:ind w:firstLine="708"/>
        <w:rPr>
          <w:lang w:val="de-DE"/>
        </w:rPr>
      </w:pPr>
      <w:r w:rsidRPr="0081276B">
        <w:rPr>
          <w:lang w:val="de-DE"/>
        </w:rPr>
        <w:t>4. einem Druckverband, bestehend aus durchlässigem Pflaster mit Wundauflage.</w:t>
      </w:r>
    </w:p>
    <w:p w14:paraId="2E09976D" w14:textId="77777777" w:rsidR="0081276B" w:rsidRPr="0081276B" w:rsidRDefault="0081276B" w:rsidP="00983E81">
      <w:pPr>
        <w:rPr>
          <w:lang w:val="de-DE" w:eastAsia="fr-BE"/>
        </w:rPr>
      </w:pPr>
    </w:p>
    <w:p w14:paraId="41030D36" w14:textId="77777777" w:rsidR="0081276B" w:rsidRPr="0081276B" w:rsidRDefault="0081276B" w:rsidP="00983E81">
      <w:pPr>
        <w:ind w:firstLine="708"/>
        <w:rPr>
          <w:lang w:val="de-DE"/>
        </w:rPr>
      </w:pPr>
      <w:r w:rsidRPr="0081276B">
        <w:rPr>
          <w:lang w:val="de-DE"/>
        </w:rPr>
        <w:t>Das Ganze befindet sich in einer Verpackung, die beim Transport effizienten Schutz gewährleistet.</w:t>
      </w:r>
    </w:p>
    <w:p w14:paraId="2D1E9793" w14:textId="77777777" w:rsidR="0081276B" w:rsidRPr="0081276B" w:rsidRDefault="0081276B" w:rsidP="00983E81">
      <w:pPr>
        <w:rPr>
          <w:highlight w:val="green"/>
          <w:lang w:val="de-DE" w:eastAsia="fr-BE"/>
        </w:rPr>
      </w:pPr>
    </w:p>
    <w:p w14:paraId="09A9BCC5" w14:textId="77777777" w:rsidR="0081276B" w:rsidRPr="0081276B" w:rsidRDefault="0081276B" w:rsidP="00983E81">
      <w:pPr>
        <w:ind w:firstLine="708"/>
        <w:rPr>
          <w:lang w:val="de-DE"/>
        </w:rPr>
      </w:pPr>
      <w:r w:rsidRPr="0081276B">
        <w:rPr>
          <w:lang w:val="de-DE"/>
        </w:rPr>
        <w:t>Das permanente Vakuum im Innern eines unbenutzten Röhrchens muss mindestens ein Jahr intakt bleiben, um während dieser Zeitspanne eine normale Füllung zu ermöglichen.</w:t>
      </w:r>
    </w:p>
    <w:p w14:paraId="4FBB874A" w14:textId="77777777" w:rsidR="0081276B" w:rsidRPr="0081276B" w:rsidRDefault="0081276B" w:rsidP="00983E81">
      <w:pPr>
        <w:rPr>
          <w:lang w:val="de-DE" w:eastAsia="fr-BE"/>
        </w:rPr>
      </w:pPr>
    </w:p>
    <w:p w14:paraId="684204C9" w14:textId="77777777" w:rsidR="0081276B" w:rsidRPr="0081276B" w:rsidRDefault="0081276B" w:rsidP="00983E81">
      <w:pPr>
        <w:ind w:firstLine="708"/>
        <w:rPr>
          <w:lang w:val="de-DE"/>
        </w:rPr>
      </w:pPr>
      <w:r w:rsidRPr="0081276B">
        <w:rPr>
          <w:lang w:val="de-DE"/>
        </w:rPr>
        <w:t>Das Röhrchen muss (trockenes) Natriumfluorid (1,5 - 5,0 mg pro ml Blut) in Verbindung mit EDTA (1,0 - 2,0 mg pro ml Blut) oder Kaliumoxalat (1,5 - 2,5 mg pro ml Blut) oder Heparin (12 - 30 USP-Einheiten/pro ml Blut) enthalten.</w:t>
      </w:r>
    </w:p>
    <w:p w14:paraId="47BE8A3B" w14:textId="77777777" w:rsidR="0081276B" w:rsidRPr="0081276B" w:rsidRDefault="0081276B" w:rsidP="00983E81">
      <w:pPr>
        <w:rPr>
          <w:highlight w:val="green"/>
          <w:lang w:val="de-DE" w:eastAsia="fr-BE"/>
        </w:rPr>
      </w:pPr>
    </w:p>
    <w:p w14:paraId="73C9D2E5" w14:textId="77777777" w:rsidR="0081276B" w:rsidRPr="0081276B" w:rsidRDefault="0081276B" w:rsidP="00983E81">
      <w:pPr>
        <w:ind w:firstLine="708"/>
        <w:rPr>
          <w:lang w:val="de-DE"/>
        </w:rPr>
      </w:pPr>
      <w:r w:rsidRPr="0081276B">
        <w:rPr>
          <w:lang w:val="de-DE"/>
        </w:rPr>
        <w:t>Zehn selbstklebende Etiketten mit einer vorgedruckten eindeutigen Identifikationsnummer sowie eine spezifische Gebrauchsanweisung für das Entnahmesystem, auf der nachstehender Text in den drei Landessprachen gedruckt ist, müssen jedem Entnahmesystem beigefügt sein.</w:t>
      </w:r>
    </w:p>
    <w:p w14:paraId="20AC96C0" w14:textId="77777777" w:rsidR="0081276B" w:rsidRPr="0081276B" w:rsidRDefault="0081276B" w:rsidP="00983E81">
      <w:pPr>
        <w:ind w:firstLine="708"/>
        <w:rPr>
          <w:highlight w:val="green"/>
          <w:lang w:val="de-DE"/>
        </w:rPr>
      </w:pPr>
    </w:p>
    <w:p w14:paraId="18200B76" w14:textId="77777777" w:rsidR="0081276B" w:rsidRPr="005D67A7" w:rsidRDefault="0081276B" w:rsidP="0011122B">
      <w:pPr>
        <w:rPr>
          <w:lang w:val="fr-BE" w:eastAsia="fr-BE"/>
        </w:rPr>
      </w:pPr>
      <w:r w:rsidRPr="005D67A7">
        <w:rPr>
          <w:lang w:val="fr-BE" w:eastAsia="fr-BE"/>
        </w:rPr>
        <w:t>„Mode d'emploi :</w:t>
      </w:r>
    </w:p>
    <w:p w14:paraId="20645AD4" w14:textId="77777777" w:rsidR="0081276B" w:rsidRPr="005D67A7" w:rsidRDefault="0081276B" w:rsidP="0011122B">
      <w:pPr>
        <w:rPr>
          <w:lang w:val="fr-BE" w:eastAsia="fr-BE"/>
        </w:rPr>
      </w:pPr>
    </w:p>
    <w:p w14:paraId="44FD29E4" w14:textId="77777777" w:rsidR="0081276B" w:rsidRPr="005D67A7" w:rsidRDefault="0081276B" w:rsidP="0011122B">
      <w:pPr>
        <w:rPr>
          <w:lang w:val="fr-BE" w:eastAsia="fr-BE"/>
        </w:rPr>
      </w:pPr>
      <w:r w:rsidRPr="005D67A7">
        <w:rPr>
          <w:lang w:val="fr-BE" w:eastAsia="fr-BE"/>
        </w:rPr>
        <w:t>1° Placer l'aiguille sur l'adaptateur;</w:t>
      </w:r>
    </w:p>
    <w:p w14:paraId="3F3CF67B" w14:textId="77777777" w:rsidR="0081276B" w:rsidRPr="005D67A7" w:rsidRDefault="0081276B" w:rsidP="0011122B">
      <w:pPr>
        <w:rPr>
          <w:lang w:val="fr-BE" w:eastAsia="fr-BE"/>
        </w:rPr>
      </w:pPr>
      <w:r w:rsidRPr="005D67A7">
        <w:rPr>
          <w:lang w:val="fr-BE" w:eastAsia="fr-BE"/>
        </w:rPr>
        <w:t>2° Après le placement du garrot autour du bras, prendre le tampon imbibé d'antiseptique, désinfecter soigneusement la peau avec celui-ci et ponctionner avec l'aiguille;</w:t>
      </w:r>
    </w:p>
    <w:p w14:paraId="20C8A0AE" w14:textId="77777777" w:rsidR="0081276B" w:rsidRPr="0007425A" w:rsidRDefault="0081276B" w:rsidP="0011122B">
      <w:pPr>
        <w:rPr>
          <w:highlight w:val="green"/>
          <w:lang w:val="fr-BE" w:eastAsia="fr-BE"/>
        </w:rPr>
      </w:pPr>
    </w:p>
    <w:p w14:paraId="4BC8FE70" w14:textId="77777777" w:rsidR="0081276B" w:rsidRPr="00987A62" w:rsidRDefault="0081276B" w:rsidP="0011122B">
      <w:pPr>
        <w:rPr>
          <w:lang w:val="fr-BE" w:eastAsia="fr-BE"/>
        </w:rPr>
      </w:pPr>
      <w:r w:rsidRPr="00987A62">
        <w:rPr>
          <w:lang w:val="fr-BE" w:eastAsia="fr-BE"/>
        </w:rPr>
        <w:lastRenderedPageBreak/>
        <w:t>3° Maintenir l'aspiration jusqu'à ce que la quantité voulue de sang ait été obtenue [12 ml au moins (3 x 4 ml)];</w:t>
      </w:r>
    </w:p>
    <w:p w14:paraId="78D5F69C" w14:textId="77777777" w:rsidR="0081276B" w:rsidRPr="0007425A" w:rsidRDefault="0081276B" w:rsidP="0011122B">
      <w:pPr>
        <w:rPr>
          <w:highlight w:val="green"/>
          <w:lang w:val="fr-BE" w:eastAsia="fr-BE"/>
        </w:rPr>
      </w:pPr>
    </w:p>
    <w:p w14:paraId="4362BC67" w14:textId="77777777" w:rsidR="0081276B" w:rsidRPr="00987A62" w:rsidRDefault="0081276B" w:rsidP="0011122B">
      <w:pPr>
        <w:rPr>
          <w:lang w:val="fr-BE" w:eastAsia="fr-BE"/>
        </w:rPr>
      </w:pPr>
      <w:r w:rsidRPr="00987A62">
        <w:rPr>
          <w:lang w:val="fr-BE" w:eastAsia="fr-BE"/>
        </w:rPr>
        <w:t>4° Remuer délicatement chaque tube afin d'obtenir une bonne homogénéisation entre l'anticoagulant et le sang;</w:t>
      </w:r>
    </w:p>
    <w:p w14:paraId="3DE28D77" w14:textId="77777777" w:rsidR="0081276B" w:rsidRPr="00987A62" w:rsidRDefault="0081276B" w:rsidP="0011122B">
      <w:pPr>
        <w:rPr>
          <w:lang w:val="fr-BE" w:eastAsia="fr-BE"/>
        </w:rPr>
      </w:pPr>
    </w:p>
    <w:p w14:paraId="3759E419" w14:textId="77777777" w:rsidR="0081276B" w:rsidRPr="00987A62" w:rsidRDefault="0081276B" w:rsidP="0011122B">
      <w:pPr>
        <w:rPr>
          <w:lang w:val="fr-BE" w:eastAsia="fr-BE"/>
        </w:rPr>
      </w:pPr>
      <w:r w:rsidRPr="00987A62">
        <w:rPr>
          <w:lang w:val="fr-BE" w:eastAsia="fr-BE"/>
        </w:rPr>
        <w:t>5° Le prélèvement sanguin opéré, le corps de chaque tube de prélèvement est immédiatement pourvu d'une étiquette adhésive portant les nom et prénoms de la personne qui a subi le prélèvement ainsi que la date et le numéro du procès-verbal;</w:t>
      </w:r>
    </w:p>
    <w:p w14:paraId="0E907312" w14:textId="77777777" w:rsidR="0081276B" w:rsidRPr="0007425A" w:rsidRDefault="0081276B" w:rsidP="0011122B">
      <w:pPr>
        <w:rPr>
          <w:highlight w:val="green"/>
          <w:lang w:val="fr-BE" w:eastAsia="fr-BE"/>
        </w:rPr>
      </w:pPr>
    </w:p>
    <w:p w14:paraId="569B20CD" w14:textId="77777777" w:rsidR="0081276B" w:rsidRPr="00987A62" w:rsidRDefault="0081276B" w:rsidP="0011122B">
      <w:pPr>
        <w:rPr>
          <w:lang w:val="fr-BE" w:eastAsia="fr-BE"/>
        </w:rPr>
      </w:pPr>
      <w:r w:rsidRPr="00987A62">
        <w:rPr>
          <w:lang w:val="fr-BE" w:eastAsia="fr-BE"/>
        </w:rPr>
        <w:t>6° Le bouchon de chaque tube de prélèvement refermé est scellé à l'aide d'une deuxième étiquette adhésive complétée.</w:t>
      </w:r>
    </w:p>
    <w:p w14:paraId="18463935" w14:textId="77777777" w:rsidR="0081276B" w:rsidRPr="0007425A" w:rsidRDefault="0081276B" w:rsidP="0011122B">
      <w:pPr>
        <w:rPr>
          <w:highlight w:val="green"/>
          <w:lang w:val="fr-BE" w:eastAsia="fr-BE"/>
        </w:rPr>
      </w:pPr>
    </w:p>
    <w:p w14:paraId="590D6CD6" w14:textId="77777777" w:rsidR="0081276B" w:rsidRPr="00987A62" w:rsidRDefault="0081276B" w:rsidP="0011122B">
      <w:pPr>
        <w:rPr>
          <w:lang w:val="nl-NL" w:eastAsia="fr-BE"/>
        </w:rPr>
      </w:pPr>
      <w:r w:rsidRPr="00987A62">
        <w:rPr>
          <w:lang w:val="nl-NL" w:eastAsia="fr-BE"/>
        </w:rPr>
        <w:t>Gebruiksaanwijzing:</w:t>
      </w:r>
    </w:p>
    <w:p w14:paraId="73152BA0" w14:textId="77777777" w:rsidR="0081276B" w:rsidRPr="00987A62" w:rsidRDefault="0081276B" w:rsidP="0011122B">
      <w:pPr>
        <w:rPr>
          <w:lang w:val="nl-NL" w:eastAsia="fr-BE"/>
        </w:rPr>
      </w:pPr>
    </w:p>
    <w:p w14:paraId="0E3789D2" w14:textId="77777777" w:rsidR="0081276B" w:rsidRPr="00987A62" w:rsidRDefault="0081276B" w:rsidP="0011122B">
      <w:pPr>
        <w:rPr>
          <w:lang w:val="nl-NL" w:eastAsia="fr-BE"/>
        </w:rPr>
      </w:pPr>
      <w:r w:rsidRPr="00987A62">
        <w:rPr>
          <w:lang w:val="nl-NL" w:eastAsia="fr-BE"/>
        </w:rPr>
        <w:t>1° De naald op de adapter plaatsen;</w:t>
      </w:r>
    </w:p>
    <w:p w14:paraId="03AEF7F6" w14:textId="77777777" w:rsidR="0081276B" w:rsidRPr="00987A62" w:rsidRDefault="0081276B" w:rsidP="0011122B">
      <w:pPr>
        <w:rPr>
          <w:lang w:val="nl-NL" w:eastAsia="fr-BE"/>
        </w:rPr>
      </w:pPr>
    </w:p>
    <w:p w14:paraId="6A6B5475" w14:textId="77777777" w:rsidR="0081276B" w:rsidRPr="00987A62" w:rsidRDefault="0081276B" w:rsidP="0011122B">
      <w:pPr>
        <w:rPr>
          <w:lang w:val="nl-NL" w:eastAsia="fr-BE"/>
        </w:rPr>
      </w:pPr>
      <w:r w:rsidRPr="00987A62">
        <w:rPr>
          <w:lang w:val="nl-NL" w:eastAsia="fr-BE"/>
        </w:rPr>
        <w:t>2° Rond de arm een knevelverband aanbrengen, daarna de huid zorgvuldig ontsmetten met de tampon doordrenkt met antisepticum en met de naald een punctie uitvoeren;</w:t>
      </w:r>
    </w:p>
    <w:p w14:paraId="32940045" w14:textId="77777777" w:rsidR="0081276B" w:rsidRPr="0007425A" w:rsidRDefault="0081276B" w:rsidP="0011122B">
      <w:pPr>
        <w:rPr>
          <w:highlight w:val="green"/>
          <w:lang w:val="nl-NL" w:eastAsia="fr-BE"/>
        </w:rPr>
      </w:pPr>
    </w:p>
    <w:p w14:paraId="72DB22E4" w14:textId="77777777" w:rsidR="0081276B" w:rsidRPr="00987A62" w:rsidRDefault="0081276B" w:rsidP="0011122B">
      <w:pPr>
        <w:rPr>
          <w:lang w:val="nl-NL" w:eastAsia="fr-BE"/>
        </w:rPr>
      </w:pPr>
      <w:r w:rsidRPr="00987A62">
        <w:rPr>
          <w:lang w:val="nl-NL" w:eastAsia="fr-BE"/>
        </w:rPr>
        <w:t>3° De aanzuiging laten verlopen totdat de gewenste hoeveelheid bloed is verkregen [ten minste 12 ml (3 x 4 ml)];</w:t>
      </w:r>
    </w:p>
    <w:p w14:paraId="5BD67E23" w14:textId="77777777" w:rsidR="0081276B" w:rsidRPr="0007425A" w:rsidRDefault="0081276B" w:rsidP="0011122B">
      <w:pPr>
        <w:rPr>
          <w:highlight w:val="green"/>
          <w:lang w:val="nl-NL" w:eastAsia="fr-BE"/>
        </w:rPr>
      </w:pPr>
    </w:p>
    <w:p w14:paraId="4EB1E18D" w14:textId="77777777" w:rsidR="0081276B" w:rsidRPr="00987A62" w:rsidRDefault="0081276B" w:rsidP="0011122B">
      <w:pPr>
        <w:rPr>
          <w:lang w:val="nl-NL" w:eastAsia="fr-BE"/>
        </w:rPr>
      </w:pPr>
      <w:r w:rsidRPr="00987A62">
        <w:rPr>
          <w:lang w:val="nl-NL" w:eastAsia="fr-BE"/>
        </w:rPr>
        <w:t>4° Elke buis voorzichtig mengen om een goede homogenisatie tussen anticoagulans en bloed te bekomen;</w:t>
      </w:r>
    </w:p>
    <w:p w14:paraId="1926BA16" w14:textId="77777777" w:rsidR="0081276B" w:rsidRPr="00987A62" w:rsidRDefault="0081276B" w:rsidP="0011122B">
      <w:pPr>
        <w:rPr>
          <w:lang w:val="nl-NL" w:eastAsia="fr-BE"/>
        </w:rPr>
      </w:pPr>
    </w:p>
    <w:p w14:paraId="7DBDABFD" w14:textId="77777777" w:rsidR="0081276B" w:rsidRPr="00987A62" w:rsidRDefault="0081276B" w:rsidP="0011122B">
      <w:pPr>
        <w:rPr>
          <w:lang w:val="nl-NL" w:eastAsia="fr-BE"/>
        </w:rPr>
      </w:pPr>
      <w:r w:rsidRPr="00987A62">
        <w:rPr>
          <w:lang w:val="nl-NL" w:eastAsia="fr-BE"/>
        </w:rPr>
        <w:t>5° Na de bloedafname op elke buis onmiddellijk een kleefbriefje aanbrengen waarop de naam en de voornamen van de persoon op wie de bloedproef is verricht, alsook de datum en het nummer van het proces-verbaal zijn vermeld;</w:t>
      </w:r>
    </w:p>
    <w:p w14:paraId="707C0C7B" w14:textId="77777777" w:rsidR="0081276B" w:rsidRPr="0007425A" w:rsidRDefault="0081276B" w:rsidP="0011122B">
      <w:pPr>
        <w:rPr>
          <w:highlight w:val="green"/>
          <w:lang w:val="nl-NL" w:eastAsia="fr-BE"/>
        </w:rPr>
      </w:pPr>
    </w:p>
    <w:p w14:paraId="61F7C963" w14:textId="77777777" w:rsidR="0081276B" w:rsidRPr="00987A62" w:rsidRDefault="0081276B" w:rsidP="0011122B">
      <w:pPr>
        <w:rPr>
          <w:lang w:val="nl-NL" w:eastAsia="fr-BE"/>
        </w:rPr>
      </w:pPr>
      <w:r w:rsidRPr="00987A62">
        <w:rPr>
          <w:lang w:val="nl-NL" w:eastAsia="fr-BE"/>
        </w:rPr>
        <w:t>6° Na het sluiten van elke buis, de afsluitdop verzegelen met een tweede ingevuld kleefbriefje.</w:t>
      </w:r>
    </w:p>
    <w:p w14:paraId="79F5BACB" w14:textId="77777777" w:rsidR="0081276B" w:rsidRPr="0007425A" w:rsidRDefault="0081276B" w:rsidP="0011122B">
      <w:pPr>
        <w:rPr>
          <w:highlight w:val="green"/>
          <w:lang w:val="nl-NL" w:eastAsia="fr-BE"/>
        </w:rPr>
      </w:pPr>
    </w:p>
    <w:p w14:paraId="630C0A29" w14:textId="77777777" w:rsidR="0081276B" w:rsidRPr="0081276B" w:rsidRDefault="0081276B" w:rsidP="0011122B">
      <w:pPr>
        <w:rPr>
          <w:lang w:val="de-DE" w:eastAsia="fr-BE"/>
        </w:rPr>
      </w:pPr>
      <w:r w:rsidRPr="0081276B">
        <w:rPr>
          <w:lang w:val="de-DE" w:eastAsia="fr-BE"/>
        </w:rPr>
        <w:t>Gebrauchsanweisung:</w:t>
      </w:r>
    </w:p>
    <w:p w14:paraId="5FEEB004" w14:textId="77777777" w:rsidR="0081276B" w:rsidRPr="0081276B" w:rsidRDefault="0081276B" w:rsidP="0011122B">
      <w:pPr>
        <w:rPr>
          <w:lang w:val="de-DE" w:eastAsia="fr-BE"/>
        </w:rPr>
      </w:pPr>
    </w:p>
    <w:p w14:paraId="62E38396" w14:textId="77777777" w:rsidR="0081276B" w:rsidRPr="0081276B" w:rsidRDefault="0081276B" w:rsidP="0011122B">
      <w:pPr>
        <w:rPr>
          <w:lang w:val="de-DE" w:eastAsia="fr-BE"/>
        </w:rPr>
      </w:pPr>
      <w:r w:rsidRPr="0081276B">
        <w:rPr>
          <w:lang w:val="de-DE" w:eastAsia="fr-BE"/>
        </w:rPr>
        <w:t>1. Die Nadel auf den Adapter setzen;</w:t>
      </w:r>
    </w:p>
    <w:p w14:paraId="4D3BEE2E" w14:textId="77777777" w:rsidR="0081276B" w:rsidRPr="0081276B" w:rsidRDefault="0081276B" w:rsidP="0011122B">
      <w:pPr>
        <w:rPr>
          <w:lang w:val="de-DE" w:eastAsia="fr-BE"/>
        </w:rPr>
      </w:pPr>
    </w:p>
    <w:p w14:paraId="0F2D28A4" w14:textId="77777777" w:rsidR="0081276B" w:rsidRPr="0081276B" w:rsidRDefault="0081276B" w:rsidP="0011122B">
      <w:pPr>
        <w:rPr>
          <w:lang w:val="de-DE" w:eastAsia="fr-BE"/>
        </w:rPr>
      </w:pPr>
      <w:r w:rsidRPr="0081276B">
        <w:rPr>
          <w:lang w:val="de-DE" w:eastAsia="fr-BE"/>
        </w:rPr>
        <w:t>2. Einen Knebelverband um den Arm herum anbringen, danach mit dem von Antiseptikum durchtränkten Tampon die Haut sorgfältig desinfizieren und mit der Nadel eine Punktion durchführen;</w:t>
      </w:r>
    </w:p>
    <w:p w14:paraId="527CCB75" w14:textId="77777777" w:rsidR="0081276B" w:rsidRPr="0081276B" w:rsidRDefault="0081276B" w:rsidP="0011122B">
      <w:pPr>
        <w:rPr>
          <w:lang w:val="de-DE" w:eastAsia="fr-BE"/>
        </w:rPr>
      </w:pPr>
    </w:p>
    <w:p w14:paraId="189623F8" w14:textId="77777777" w:rsidR="0081276B" w:rsidRPr="0081276B" w:rsidRDefault="0081276B" w:rsidP="0011122B">
      <w:pPr>
        <w:rPr>
          <w:lang w:val="de-DE" w:eastAsia="fr-BE"/>
        </w:rPr>
      </w:pPr>
      <w:r w:rsidRPr="0081276B">
        <w:rPr>
          <w:lang w:val="de-DE" w:eastAsia="fr-BE"/>
        </w:rPr>
        <w:t>3. Aspirieren bis das gewünschte Blutvolumen erreicht ist [und mindestens 12 ml (3 x 4 ml)];</w:t>
      </w:r>
    </w:p>
    <w:p w14:paraId="52EE9A1D" w14:textId="77777777" w:rsidR="0081276B" w:rsidRPr="0081276B" w:rsidRDefault="0081276B" w:rsidP="0011122B">
      <w:pPr>
        <w:rPr>
          <w:highlight w:val="green"/>
          <w:lang w:val="de-DE" w:eastAsia="fr-BE"/>
        </w:rPr>
      </w:pPr>
    </w:p>
    <w:p w14:paraId="269B2D25" w14:textId="77777777" w:rsidR="0081276B" w:rsidRPr="0081276B" w:rsidRDefault="0081276B" w:rsidP="0011122B">
      <w:pPr>
        <w:rPr>
          <w:lang w:val="de-DE" w:eastAsia="fr-BE"/>
        </w:rPr>
      </w:pPr>
      <w:r w:rsidRPr="0081276B">
        <w:rPr>
          <w:lang w:val="de-DE" w:eastAsia="fr-BE"/>
        </w:rPr>
        <w:t>4. Jede Röhre vorsichtig vermengen, um eine gute Homogenisierung von Antikoagulans und Blut zu bekommen;</w:t>
      </w:r>
    </w:p>
    <w:p w14:paraId="2A1F996B" w14:textId="77777777" w:rsidR="0081276B" w:rsidRPr="0081276B" w:rsidRDefault="0081276B" w:rsidP="0011122B">
      <w:pPr>
        <w:rPr>
          <w:lang w:val="de-DE" w:eastAsia="fr-BE"/>
        </w:rPr>
      </w:pPr>
    </w:p>
    <w:p w14:paraId="194D6176" w14:textId="77777777" w:rsidR="0081276B" w:rsidRPr="0081276B" w:rsidRDefault="0081276B" w:rsidP="0011122B">
      <w:pPr>
        <w:rPr>
          <w:lang w:val="de-DE" w:eastAsia="fr-BE"/>
        </w:rPr>
      </w:pPr>
      <w:r w:rsidRPr="0081276B">
        <w:rPr>
          <w:lang w:val="de-DE" w:eastAsia="fr-BE"/>
        </w:rPr>
        <w:t>5. Unmittelbar nach der Blutentnahme auf jede Röhre ein Etikett anbringen, auf dem der Name und die Vornamen der Person, von der die Blutprobe entnommen worden ist, sowie das Datum und die Nummer des Protokolls angegeben sind;</w:t>
      </w:r>
    </w:p>
    <w:p w14:paraId="48A09933" w14:textId="77777777" w:rsidR="0081276B" w:rsidRPr="0081276B" w:rsidRDefault="0081276B" w:rsidP="0011122B">
      <w:pPr>
        <w:rPr>
          <w:lang w:val="de-DE" w:eastAsia="fr-BE"/>
        </w:rPr>
      </w:pPr>
    </w:p>
    <w:p w14:paraId="54220F3F" w14:textId="77777777" w:rsidR="0081276B" w:rsidRPr="0081276B" w:rsidRDefault="0081276B" w:rsidP="0011122B">
      <w:pPr>
        <w:rPr>
          <w:lang w:val="de-DE" w:eastAsia="fr-BE"/>
        </w:rPr>
      </w:pPr>
      <w:r w:rsidRPr="0081276B">
        <w:rPr>
          <w:lang w:val="de-DE" w:eastAsia="fr-BE"/>
        </w:rPr>
        <w:lastRenderedPageBreak/>
        <w:t>6. Nachdem jede Röhre verschlossen worden ist, wird die Verschlusskappe mit einem zweiten ausgefüllten Etikett versiegelt.“.</w:t>
      </w:r>
    </w:p>
    <w:p w14:paraId="39AFB5EF" w14:textId="77777777" w:rsidR="0081276B" w:rsidRPr="0081276B" w:rsidRDefault="0081276B" w:rsidP="00983E81">
      <w:pPr>
        <w:ind w:firstLine="708"/>
        <w:rPr>
          <w:highlight w:val="green"/>
          <w:lang w:val="de-DE"/>
        </w:rPr>
      </w:pPr>
    </w:p>
    <w:p w14:paraId="24E367B2" w14:textId="77777777" w:rsidR="0081276B" w:rsidRPr="0081276B" w:rsidRDefault="0081276B" w:rsidP="00983E81">
      <w:pPr>
        <w:rPr>
          <w:highlight w:val="green"/>
          <w:lang w:val="de-DE" w:eastAsia="fr-BE"/>
        </w:rPr>
      </w:pPr>
    </w:p>
    <w:p w14:paraId="430DD149" w14:textId="77777777" w:rsidR="0081276B" w:rsidRPr="0081276B" w:rsidRDefault="0081276B" w:rsidP="00983E81">
      <w:pPr>
        <w:ind w:firstLine="708"/>
        <w:rPr>
          <w:lang w:val="de-DE"/>
        </w:rPr>
      </w:pPr>
      <w:r w:rsidRPr="0081276B">
        <w:rPr>
          <w:lang w:val="de-DE"/>
        </w:rPr>
        <w:t>Der Arzt führt die Entnahme mit den gängigen Vorkehrungen in Sachen Aseptik aus. Die Blutentnahme muss mindestens 12 ml umfassen.</w:t>
      </w:r>
    </w:p>
    <w:p w14:paraId="0422AB26" w14:textId="77777777" w:rsidR="0081276B" w:rsidRPr="0081276B" w:rsidRDefault="0081276B" w:rsidP="00983E81">
      <w:pPr>
        <w:rPr>
          <w:highlight w:val="green"/>
          <w:lang w:val="de-DE" w:eastAsia="fr-BE"/>
        </w:rPr>
      </w:pPr>
    </w:p>
    <w:p w14:paraId="410C8B2D" w14:textId="77777777" w:rsidR="0081276B" w:rsidRPr="0081276B" w:rsidRDefault="0081276B" w:rsidP="00983E81">
      <w:pPr>
        <w:ind w:firstLine="708"/>
        <w:rPr>
          <w:lang w:val="de-DE"/>
        </w:rPr>
      </w:pPr>
      <w:r w:rsidRPr="0081276B">
        <w:rPr>
          <w:lang w:val="de-DE"/>
        </w:rPr>
        <w:t>Der Minister kann zusätzliche Bedingungen, denen das Blutentnahmesystem entsprechen muss, festlegen.</w:t>
      </w:r>
    </w:p>
    <w:p w14:paraId="194403EF" w14:textId="77777777" w:rsidR="0081276B" w:rsidRPr="0081276B" w:rsidRDefault="0081276B" w:rsidP="00983E81">
      <w:pPr>
        <w:rPr>
          <w:highlight w:val="green"/>
          <w:lang w:val="de-DE" w:eastAsia="fr-BE"/>
        </w:rPr>
      </w:pPr>
    </w:p>
    <w:p w14:paraId="61579F58" w14:textId="77777777" w:rsidR="0081276B" w:rsidRPr="0081276B" w:rsidRDefault="0081276B" w:rsidP="00983E81">
      <w:pPr>
        <w:ind w:firstLine="708"/>
        <w:rPr>
          <w:lang w:val="de-DE"/>
        </w:rPr>
      </w:pPr>
      <w:r w:rsidRPr="0081276B">
        <w:rPr>
          <w:b/>
          <w:lang w:val="de-DE"/>
        </w:rPr>
        <w:t>Art. 15 -</w:t>
      </w:r>
      <w:r w:rsidRPr="0081276B">
        <w:rPr>
          <w:lang w:val="de-DE"/>
        </w:rPr>
        <w:t xml:space="preserve"> Jedes Röhrchen ist sofort mit einem der in Artikel 14 erwähnten selbstklebenden Etiketten zu versehen, auf dem Name und Vornamen der kontrollierten Person, der Blut entnommen worden ist, sowie Datum und Nummer des Protokolls vermerkt sind.</w:t>
      </w:r>
    </w:p>
    <w:p w14:paraId="7988E3A8" w14:textId="77777777" w:rsidR="0081276B" w:rsidRPr="0081276B" w:rsidRDefault="0081276B" w:rsidP="00983E81">
      <w:pPr>
        <w:rPr>
          <w:highlight w:val="green"/>
          <w:lang w:val="de-DE" w:eastAsia="fr-BE"/>
        </w:rPr>
      </w:pPr>
    </w:p>
    <w:p w14:paraId="1392AB6E" w14:textId="77777777" w:rsidR="0081276B" w:rsidRPr="0081276B" w:rsidRDefault="0081276B" w:rsidP="00983E81">
      <w:pPr>
        <w:ind w:firstLine="708"/>
        <w:rPr>
          <w:lang w:val="de-DE"/>
        </w:rPr>
      </w:pPr>
      <w:r w:rsidRPr="0081276B">
        <w:rPr>
          <w:lang w:val="de-DE"/>
        </w:rPr>
        <w:t>Nach der Entnahme wird die Blutprobe mit einem zweiten vervollständigten selbstklebenden Etikett versiegelt.</w:t>
      </w:r>
    </w:p>
    <w:p w14:paraId="7CC75720" w14:textId="77777777" w:rsidR="0081276B" w:rsidRPr="0081276B" w:rsidRDefault="0081276B" w:rsidP="00983E81">
      <w:pPr>
        <w:rPr>
          <w:highlight w:val="green"/>
          <w:lang w:val="de-DE" w:eastAsia="fr-BE"/>
        </w:rPr>
      </w:pPr>
    </w:p>
    <w:p w14:paraId="0666615D" w14:textId="77777777" w:rsidR="0081276B" w:rsidRPr="0081276B" w:rsidRDefault="0081276B" w:rsidP="00983E81">
      <w:pPr>
        <w:ind w:firstLine="708"/>
        <w:rPr>
          <w:lang w:val="de-DE"/>
        </w:rPr>
      </w:pPr>
      <w:r w:rsidRPr="0081276B">
        <w:rPr>
          <w:b/>
          <w:lang w:val="de-DE"/>
        </w:rPr>
        <w:t>Art. 16 -</w:t>
      </w:r>
      <w:r w:rsidRPr="0081276B">
        <w:rPr>
          <w:lang w:val="de-DE"/>
        </w:rPr>
        <w:t xml:space="preserve"> Wenn der Person im Beisein eines Arztes ihrer Wahl Blut entnommen wird, kann dieser Arzt im Protokoll die Anmerkungen anbringen, die er glaubt, formulieren zu müssen.</w:t>
      </w:r>
    </w:p>
    <w:p w14:paraId="20B1CE48" w14:textId="77777777" w:rsidR="0081276B" w:rsidRPr="0081276B" w:rsidRDefault="0081276B" w:rsidP="00983E81">
      <w:pPr>
        <w:rPr>
          <w:highlight w:val="green"/>
          <w:lang w:val="de-DE" w:eastAsia="fr-BE"/>
        </w:rPr>
      </w:pPr>
    </w:p>
    <w:p w14:paraId="60435B0C" w14:textId="77777777" w:rsidR="0081276B" w:rsidRPr="0081276B" w:rsidRDefault="0081276B" w:rsidP="00983E81">
      <w:pPr>
        <w:jc w:val="center"/>
        <w:rPr>
          <w:lang w:val="de-DE"/>
        </w:rPr>
      </w:pPr>
      <w:r w:rsidRPr="0081276B">
        <w:rPr>
          <w:lang w:val="de-DE"/>
        </w:rPr>
        <w:t xml:space="preserve">Abschnitt 2 ‒ </w:t>
      </w:r>
      <w:r w:rsidRPr="0081276B">
        <w:rPr>
          <w:i/>
          <w:lang w:val="de-DE"/>
        </w:rPr>
        <w:t>Analyseverfahren</w:t>
      </w:r>
    </w:p>
    <w:p w14:paraId="1308D2B9" w14:textId="77777777" w:rsidR="0081276B" w:rsidRPr="0081276B" w:rsidRDefault="0081276B" w:rsidP="00983E81">
      <w:pPr>
        <w:rPr>
          <w:highlight w:val="green"/>
          <w:lang w:val="de-DE" w:eastAsia="fr-BE"/>
        </w:rPr>
      </w:pPr>
    </w:p>
    <w:p w14:paraId="5488C43E" w14:textId="77777777" w:rsidR="0081276B" w:rsidRPr="0081276B" w:rsidRDefault="0081276B" w:rsidP="00983E81">
      <w:pPr>
        <w:ind w:firstLine="708"/>
        <w:rPr>
          <w:lang w:val="de-DE"/>
        </w:rPr>
      </w:pPr>
      <w:r w:rsidRPr="0081276B">
        <w:rPr>
          <w:b/>
          <w:lang w:val="de-DE"/>
        </w:rPr>
        <w:t>Art. 17 -</w:t>
      </w:r>
      <w:r w:rsidRPr="0081276B">
        <w:rPr>
          <w:lang w:val="de-DE"/>
        </w:rPr>
        <w:t xml:space="preserve"> Die Blutanalyse wird gemäß dem in Artikel 63 § 2 des Gesetzes beschriebenen Verfahren durchgeführt.</w:t>
      </w:r>
    </w:p>
    <w:p w14:paraId="1DDD71D7" w14:textId="77777777" w:rsidR="0081276B" w:rsidRPr="0081276B" w:rsidRDefault="0081276B" w:rsidP="00983E81">
      <w:pPr>
        <w:ind w:firstLine="708"/>
        <w:rPr>
          <w:lang w:val="de-DE"/>
        </w:rPr>
      </w:pPr>
    </w:p>
    <w:p w14:paraId="53650D7C" w14:textId="77777777" w:rsidR="0081276B" w:rsidRPr="0081276B" w:rsidRDefault="0081276B" w:rsidP="00983E81">
      <w:pPr>
        <w:ind w:firstLine="708"/>
        <w:rPr>
          <w:lang w:val="de-DE"/>
        </w:rPr>
      </w:pPr>
      <w:r w:rsidRPr="0081276B">
        <w:rPr>
          <w:lang w:val="de-DE"/>
        </w:rPr>
        <w:t>Ferner wird das erhaltene Analyseergebnis um 30 % reduziert zur technischen Korrektur der Messunsicherheit.</w:t>
      </w:r>
    </w:p>
    <w:p w14:paraId="66C339B7" w14:textId="77777777" w:rsidR="0081276B" w:rsidRPr="0081276B" w:rsidRDefault="0081276B" w:rsidP="00983E81">
      <w:pPr>
        <w:rPr>
          <w:highlight w:val="green"/>
          <w:lang w:val="de-DE" w:eastAsia="fr-BE"/>
        </w:rPr>
      </w:pPr>
    </w:p>
    <w:p w14:paraId="6A8A225B" w14:textId="77777777" w:rsidR="0081276B" w:rsidRPr="0081276B" w:rsidRDefault="0081276B" w:rsidP="00983E81">
      <w:pPr>
        <w:ind w:firstLine="708"/>
        <w:rPr>
          <w:lang w:val="de-DE"/>
        </w:rPr>
      </w:pPr>
      <w:r w:rsidRPr="0081276B">
        <w:rPr>
          <w:lang w:val="de-DE"/>
        </w:rPr>
        <w:t>Die mit der geforderten Analyse verbundenen Kosten werden als Gerichtskosten in Strafsachen betrachtet. Die Beschreibung der Analysen und der diesbezüglichen Tarife sind in Anlage 4 aufgenommen.</w:t>
      </w:r>
    </w:p>
    <w:p w14:paraId="5054E715" w14:textId="77777777" w:rsidR="0081276B" w:rsidRPr="0081276B" w:rsidRDefault="0081276B" w:rsidP="00983E81">
      <w:pPr>
        <w:rPr>
          <w:lang w:val="de-DE" w:eastAsia="fr-BE"/>
        </w:rPr>
      </w:pPr>
    </w:p>
    <w:p w14:paraId="6431EB4A" w14:textId="77777777" w:rsidR="0081276B" w:rsidRPr="0081276B" w:rsidRDefault="0081276B" w:rsidP="00983E81">
      <w:pPr>
        <w:jc w:val="center"/>
        <w:rPr>
          <w:lang w:val="de-DE"/>
        </w:rPr>
      </w:pPr>
      <w:r w:rsidRPr="0081276B">
        <w:rPr>
          <w:lang w:val="de-DE"/>
        </w:rPr>
        <w:t xml:space="preserve">KAPITEL 4 ‒ </w:t>
      </w:r>
      <w:r w:rsidRPr="0081276B">
        <w:rPr>
          <w:i/>
          <w:lang w:val="de-DE"/>
        </w:rPr>
        <w:t>Zulassung der Labore</w:t>
      </w:r>
    </w:p>
    <w:p w14:paraId="6A1C6DD7" w14:textId="77777777" w:rsidR="0081276B" w:rsidRPr="0081276B" w:rsidRDefault="0081276B" w:rsidP="00983E81">
      <w:pPr>
        <w:rPr>
          <w:lang w:val="de-DE" w:eastAsia="fr-BE"/>
        </w:rPr>
      </w:pPr>
    </w:p>
    <w:p w14:paraId="5FAEC9E3" w14:textId="77777777" w:rsidR="0081276B" w:rsidRPr="0081276B" w:rsidRDefault="0081276B" w:rsidP="00983E81">
      <w:pPr>
        <w:jc w:val="center"/>
        <w:rPr>
          <w:lang w:val="de-DE"/>
        </w:rPr>
      </w:pPr>
      <w:r w:rsidRPr="0081276B">
        <w:rPr>
          <w:i/>
          <w:lang w:val="de-DE"/>
        </w:rPr>
        <w:t>Abschnitt 1</w:t>
      </w:r>
      <w:r w:rsidRPr="0081276B">
        <w:rPr>
          <w:lang w:val="de-DE"/>
        </w:rPr>
        <w:t xml:space="preserve"> ‒ Antrag auf vorläufige Zulassung</w:t>
      </w:r>
    </w:p>
    <w:p w14:paraId="4F84022C" w14:textId="77777777" w:rsidR="0081276B" w:rsidRPr="0081276B" w:rsidRDefault="0081276B" w:rsidP="00983E81">
      <w:pPr>
        <w:jc w:val="center"/>
        <w:rPr>
          <w:lang w:val="de-DE" w:eastAsia="fr-BE"/>
        </w:rPr>
      </w:pPr>
    </w:p>
    <w:p w14:paraId="165443BA" w14:textId="77777777" w:rsidR="0081276B" w:rsidRPr="0081276B" w:rsidRDefault="0081276B" w:rsidP="00983E81">
      <w:pPr>
        <w:ind w:firstLine="708"/>
        <w:rPr>
          <w:lang w:val="de-DE"/>
        </w:rPr>
      </w:pPr>
      <w:r w:rsidRPr="0081276B">
        <w:rPr>
          <w:b/>
          <w:lang w:val="de-DE"/>
        </w:rPr>
        <w:t>Art. 18 -</w:t>
      </w:r>
      <w:r w:rsidRPr="0081276B">
        <w:rPr>
          <w:lang w:val="de-DE"/>
        </w:rPr>
        <w:t xml:space="preserve"> § 1 - Das Institut und das Labor reichen per Einschreiben anhand des in Anlage 2 übernommenen Musters einen Antrag auf vorläufige Zulassung für die Analyse von Drogen im Blut und im Speichel ein beim Beauftragten des Ministers, vorgesehen in Artikel 1 Nr. 6 und zuständig für den in Artikel 1 Nr. 5 erwähnten öffentlichen Dienst, der, nach Gutachten des Wissenschaftlichen Instituts für Volksgesundheit, die vorläufige Zulassung dem König zur Genehmigung vorlegt.</w:t>
      </w:r>
    </w:p>
    <w:p w14:paraId="39B70612" w14:textId="77777777" w:rsidR="0081276B" w:rsidRPr="0081276B" w:rsidRDefault="0081276B" w:rsidP="00983E81">
      <w:pPr>
        <w:rPr>
          <w:highlight w:val="green"/>
          <w:lang w:val="de-DE" w:eastAsia="fr-BE"/>
        </w:rPr>
      </w:pPr>
    </w:p>
    <w:p w14:paraId="3D70AFAA" w14:textId="77777777" w:rsidR="0081276B" w:rsidRPr="0081276B" w:rsidRDefault="0081276B" w:rsidP="00983E81">
      <w:pPr>
        <w:ind w:firstLine="708"/>
        <w:rPr>
          <w:lang w:val="de-DE"/>
        </w:rPr>
      </w:pPr>
      <w:r w:rsidRPr="0081276B">
        <w:rPr>
          <w:lang w:val="de-DE"/>
        </w:rPr>
        <w:t>Dieser Antrag muss begleitet werden von einem fundierten Validierungsdossier über die quantitative Bestimmung der in Artikel 37</w:t>
      </w:r>
      <w:r w:rsidRPr="0081276B">
        <w:rPr>
          <w:i/>
          <w:lang w:val="de-DE"/>
        </w:rPr>
        <w:t>bis</w:t>
      </w:r>
      <w:r w:rsidRPr="0081276B">
        <w:rPr>
          <w:lang w:val="de-DE"/>
        </w:rPr>
        <w:t xml:space="preserve"> § 1 Nr. 1 des Gesetzes erwähnten Substanzen unter ausdrücklicher Angabe des gültigen Blut- und Speichelentnahmesystems und den anderen in Anlage 2 angegebenen Dokumenten.</w:t>
      </w:r>
    </w:p>
    <w:p w14:paraId="270FDF68" w14:textId="77777777" w:rsidR="0081276B" w:rsidRPr="0081276B" w:rsidRDefault="0081276B" w:rsidP="00983E81">
      <w:pPr>
        <w:rPr>
          <w:highlight w:val="green"/>
          <w:lang w:val="de-DE" w:eastAsia="fr-BE"/>
        </w:rPr>
      </w:pPr>
    </w:p>
    <w:p w14:paraId="26FA59AC" w14:textId="77777777" w:rsidR="0081276B" w:rsidRPr="0081276B" w:rsidRDefault="0081276B" w:rsidP="00983E81">
      <w:pPr>
        <w:ind w:firstLine="708"/>
        <w:rPr>
          <w:lang w:val="de-DE"/>
        </w:rPr>
      </w:pPr>
      <w:r w:rsidRPr="0081276B">
        <w:rPr>
          <w:lang w:val="de-DE"/>
        </w:rPr>
        <w:lastRenderedPageBreak/>
        <w:t>Das Validierungsdossier muss für die Drogen im Blut und im Speichel eingereicht werden.</w:t>
      </w:r>
    </w:p>
    <w:p w14:paraId="6D4EDA7F" w14:textId="77777777" w:rsidR="0081276B" w:rsidRPr="0081276B" w:rsidRDefault="0081276B" w:rsidP="00983E81">
      <w:pPr>
        <w:rPr>
          <w:lang w:val="de-DE" w:eastAsia="fr-BE"/>
        </w:rPr>
      </w:pPr>
    </w:p>
    <w:p w14:paraId="05213120" w14:textId="77777777" w:rsidR="0081276B" w:rsidRPr="0081276B" w:rsidRDefault="0081276B" w:rsidP="00983E81">
      <w:pPr>
        <w:ind w:firstLine="708"/>
        <w:rPr>
          <w:lang w:val="de-DE"/>
        </w:rPr>
      </w:pPr>
      <w:r w:rsidRPr="0081276B">
        <w:rPr>
          <w:lang w:val="de-DE"/>
        </w:rPr>
        <w:t>§ 2 - Die Validierung des Verfahrens geschieht gemäß der “Guideline on bioanalytical method validation”, European Medicines Agency, EMEA (2011).</w:t>
      </w:r>
    </w:p>
    <w:p w14:paraId="65665D2F" w14:textId="77777777" w:rsidR="0081276B" w:rsidRPr="0081276B" w:rsidRDefault="0081276B" w:rsidP="00983E81">
      <w:pPr>
        <w:rPr>
          <w:highlight w:val="green"/>
          <w:lang w:val="de-DE" w:eastAsia="fr-BE"/>
        </w:rPr>
      </w:pPr>
    </w:p>
    <w:p w14:paraId="2311B5A2" w14:textId="77777777" w:rsidR="0081276B" w:rsidRPr="0081276B" w:rsidRDefault="0081276B" w:rsidP="00983E81">
      <w:pPr>
        <w:ind w:firstLine="708"/>
        <w:rPr>
          <w:lang w:val="de-DE"/>
        </w:rPr>
      </w:pPr>
      <w:r w:rsidRPr="0081276B">
        <w:rPr>
          <w:lang w:val="de-DE"/>
        </w:rPr>
        <w:t>Der Minister kann zusätzliche Validierungsverfahren festlegen.</w:t>
      </w:r>
    </w:p>
    <w:p w14:paraId="7971CE5B" w14:textId="77777777" w:rsidR="0081276B" w:rsidRPr="0081276B" w:rsidRDefault="0081276B" w:rsidP="00983E81">
      <w:pPr>
        <w:rPr>
          <w:highlight w:val="green"/>
          <w:lang w:val="de-DE" w:eastAsia="fr-BE"/>
        </w:rPr>
      </w:pPr>
    </w:p>
    <w:p w14:paraId="1E067657" w14:textId="77777777" w:rsidR="0081276B" w:rsidRPr="0081276B" w:rsidRDefault="0081276B" w:rsidP="00983E81">
      <w:pPr>
        <w:ind w:firstLine="708"/>
        <w:rPr>
          <w:lang w:val="de-DE"/>
        </w:rPr>
      </w:pPr>
      <w:r w:rsidRPr="0081276B">
        <w:rPr>
          <w:lang w:val="de-DE"/>
        </w:rPr>
        <w:t>Die Wiederholbarkeit (Genauigkeit) und Verzerrung der Methode müssen unter 15 % liegen bei einer Konzentration größer oder gleich der in den Artikeln 62</w:t>
      </w:r>
      <w:r w:rsidRPr="0081276B">
        <w:rPr>
          <w:i/>
          <w:lang w:val="de-DE"/>
        </w:rPr>
        <w:t>ter</w:t>
      </w:r>
      <w:r w:rsidRPr="0081276B">
        <w:rPr>
          <w:lang w:val="de-DE"/>
        </w:rPr>
        <w:t xml:space="preserve"> § 1 und 63 § 2 des Gesetzes festgelegten Werte.</w:t>
      </w:r>
    </w:p>
    <w:p w14:paraId="78F6B60D" w14:textId="77777777" w:rsidR="0081276B" w:rsidRPr="0081276B" w:rsidRDefault="0081276B" w:rsidP="00983E81">
      <w:pPr>
        <w:rPr>
          <w:highlight w:val="green"/>
          <w:lang w:val="de-DE" w:eastAsia="fr-BE"/>
        </w:rPr>
      </w:pPr>
    </w:p>
    <w:p w14:paraId="2BB317BF" w14:textId="77777777" w:rsidR="0081276B" w:rsidRPr="0081276B" w:rsidRDefault="0081276B" w:rsidP="00983E81">
      <w:pPr>
        <w:ind w:firstLine="708"/>
        <w:rPr>
          <w:lang w:val="de-DE"/>
        </w:rPr>
      </w:pPr>
      <w:r w:rsidRPr="0081276B">
        <w:rPr>
          <w:lang w:val="de-DE"/>
        </w:rPr>
        <w:t>§ 3 - Die mit einem genau bestimmten Speichelentnahmesystem verbundene Speichelanalyse hat lediglich Beweiskraft ab dem festgelegten Datum im Ministeriellen Erlass, erwähnt in den Artikeln 12 § 1 Absatz 2 oder 13 Absatz 1.</w:t>
      </w:r>
    </w:p>
    <w:p w14:paraId="10A2BA27" w14:textId="77777777" w:rsidR="0081276B" w:rsidRPr="0081276B" w:rsidRDefault="0081276B" w:rsidP="00983E81">
      <w:pPr>
        <w:rPr>
          <w:highlight w:val="green"/>
          <w:lang w:val="de-DE" w:eastAsia="fr-BE"/>
        </w:rPr>
      </w:pPr>
    </w:p>
    <w:p w14:paraId="4DCC33BF" w14:textId="77777777" w:rsidR="0081276B" w:rsidRPr="0081276B" w:rsidRDefault="0081276B" w:rsidP="00983E81">
      <w:pPr>
        <w:ind w:firstLine="708"/>
        <w:rPr>
          <w:lang w:val="de-DE"/>
        </w:rPr>
      </w:pPr>
      <w:r w:rsidRPr="0081276B">
        <w:rPr>
          <w:lang w:val="de-DE"/>
        </w:rPr>
        <w:t>§ 4 - Die vorläufige Zulassung wird für einen Zeitraum von höchstens 18 Monaten aufbewahrt. Danach muss das Labor unwiderruflich die endgültige Zulassung erhalten haben, gemäß den Bedingungen von Artikel 20.</w:t>
      </w:r>
    </w:p>
    <w:p w14:paraId="2DEA0E77" w14:textId="77777777" w:rsidR="0081276B" w:rsidRPr="0081276B" w:rsidRDefault="0081276B" w:rsidP="00983E81">
      <w:pPr>
        <w:rPr>
          <w:highlight w:val="green"/>
          <w:lang w:val="de-DE" w:eastAsia="fr-BE"/>
        </w:rPr>
      </w:pPr>
    </w:p>
    <w:p w14:paraId="0739AA2D" w14:textId="77777777" w:rsidR="0081276B" w:rsidRPr="0081276B" w:rsidRDefault="0081276B" w:rsidP="00983E81">
      <w:pPr>
        <w:ind w:firstLine="708"/>
        <w:rPr>
          <w:lang w:val="de-DE"/>
        </w:rPr>
      </w:pPr>
      <w:r w:rsidRPr="0081276B">
        <w:rPr>
          <w:lang w:val="de-DE"/>
        </w:rPr>
        <w:t>Während dieses Zeitraumes der vorläufigen Zulassung muss das Institut oder Labor einen halbjährlichen Bericht - genauer gesagt in den Monaten Juni und Dezember - seiner Aktivitäten im Rahmen des vorliegenden Erlasses den in Artikel 1 Nr. 7 vorgesehenen Beamten vorlegen. Dieser Bericht muss pro Gerichtsbezirk mindestens die folgenden Daten enthalten:</w:t>
      </w:r>
    </w:p>
    <w:p w14:paraId="4A4223A3" w14:textId="77777777" w:rsidR="0081276B" w:rsidRPr="0081276B" w:rsidRDefault="0081276B" w:rsidP="00983E81">
      <w:pPr>
        <w:rPr>
          <w:lang w:val="de-DE" w:eastAsia="fr-BE"/>
        </w:rPr>
      </w:pPr>
    </w:p>
    <w:p w14:paraId="665E1342" w14:textId="77777777" w:rsidR="0081276B" w:rsidRPr="0081276B" w:rsidRDefault="0081276B" w:rsidP="00983E81">
      <w:pPr>
        <w:ind w:firstLine="708"/>
        <w:rPr>
          <w:lang w:val="de-DE"/>
        </w:rPr>
      </w:pPr>
      <w:r w:rsidRPr="0081276B">
        <w:rPr>
          <w:lang w:val="de-DE"/>
        </w:rPr>
        <w:t>‒ Anzahl der Analyseanträge pro Drogensorte, untergliedert in getesteter biologischer Matrix;</w:t>
      </w:r>
    </w:p>
    <w:p w14:paraId="4215AC29" w14:textId="77777777" w:rsidR="0081276B" w:rsidRPr="0081276B" w:rsidRDefault="0081276B" w:rsidP="00983E81">
      <w:pPr>
        <w:rPr>
          <w:lang w:val="de-DE" w:eastAsia="fr-BE"/>
        </w:rPr>
      </w:pPr>
    </w:p>
    <w:p w14:paraId="547A6AEC" w14:textId="77777777" w:rsidR="0081276B" w:rsidRPr="0081276B" w:rsidRDefault="0081276B" w:rsidP="00983E81">
      <w:pPr>
        <w:ind w:firstLine="708"/>
        <w:rPr>
          <w:lang w:val="de-DE"/>
        </w:rPr>
      </w:pPr>
      <w:r w:rsidRPr="0081276B">
        <w:rPr>
          <w:lang w:val="de-DE"/>
        </w:rPr>
        <w:t>‒ Anzahl der positiven Analysen pro Drogensorte, untergliedert in getesteter biologischer Matrix.</w:t>
      </w:r>
    </w:p>
    <w:p w14:paraId="7764CB41" w14:textId="77777777" w:rsidR="0081276B" w:rsidRPr="0081276B" w:rsidRDefault="0081276B" w:rsidP="00983E81">
      <w:pPr>
        <w:ind w:firstLine="708"/>
        <w:rPr>
          <w:lang w:val="de-DE"/>
        </w:rPr>
      </w:pPr>
    </w:p>
    <w:p w14:paraId="70D66F8D" w14:textId="77777777" w:rsidR="0081276B" w:rsidRPr="0081276B" w:rsidRDefault="0081276B" w:rsidP="00983E81">
      <w:pPr>
        <w:ind w:firstLine="708"/>
        <w:rPr>
          <w:lang w:val="de-DE"/>
        </w:rPr>
      </w:pPr>
      <w:r w:rsidRPr="0081276B">
        <w:rPr>
          <w:lang w:val="de-DE"/>
        </w:rPr>
        <w:t>Diese Daten dienen als Grundlage für haushaltstechnische und statistische Zwecke.</w:t>
      </w:r>
    </w:p>
    <w:p w14:paraId="6D8266A3" w14:textId="77777777" w:rsidR="0081276B" w:rsidRPr="0081276B" w:rsidRDefault="0081276B" w:rsidP="00983E81">
      <w:pPr>
        <w:ind w:firstLine="708"/>
        <w:rPr>
          <w:lang w:val="de-DE"/>
        </w:rPr>
      </w:pPr>
    </w:p>
    <w:p w14:paraId="3EA86324" w14:textId="77777777" w:rsidR="0081276B" w:rsidRPr="0081276B" w:rsidRDefault="0081276B" w:rsidP="00983E81">
      <w:pPr>
        <w:ind w:firstLine="708"/>
        <w:jc w:val="center"/>
        <w:rPr>
          <w:lang w:val="de-DE"/>
        </w:rPr>
      </w:pPr>
      <w:r w:rsidRPr="0081276B">
        <w:rPr>
          <w:i/>
          <w:lang w:val="de-DE"/>
        </w:rPr>
        <w:t>Abschnitt 2</w:t>
      </w:r>
      <w:r w:rsidRPr="0081276B">
        <w:rPr>
          <w:lang w:val="de-DE"/>
        </w:rPr>
        <w:t xml:space="preserve"> ‒ Zulassungsantrag</w:t>
      </w:r>
    </w:p>
    <w:p w14:paraId="5CF03385" w14:textId="77777777" w:rsidR="0081276B" w:rsidRPr="0081276B" w:rsidRDefault="0081276B" w:rsidP="00983E81">
      <w:pPr>
        <w:rPr>
          <w:highlight w:val="green"/>
          <w:lang w:val="de-DE" w:eastAsia="fr-BE"/>
        </w:rPr>
      </w:pPr>
    </w:p>
    <w:p w14:paraId="05F54E2F" w14:textId="77777777" w:rsidR="0081276B" w:rsidRPr="0081276B" w:rsidRDefault="0081276B" w:rsidP="00983E81">
      <w:pPr>
        <w:ind w:firstLine="708"/>
        <w:rPr>
          <w:lang w:val="de-DE"/>
        </w:rPr>
      </w:pPr>
      <w:r w:rsidRPr="0081276B">
        <w:rPr>
          <w:b/>
          <w:lang w:val="de-DE"/>
        </w:rPr>
        <w:t>Art. 19 -</w:t>
      </w:r>
      <w:r w:rsidRPr="0081276B">
        <w:rPr>
          <w:lang w:val="de-DE"/>
        </w:rPr>
        <w:t xml:space="preserve"> § 1 - Die Zulassung des Instituts und des Labors erfolgt durch den König nach Akkreditierung durch die nationale Akkreditierungsstelle unter den in Artikel 20 festgelegten Bedingungen.</w:t>
      </w:r>
    </w:p>
    <w:p w14:paraId="2EC524E3" w14:textId="77777777" w:rsidR="0081276B" w:rsidRPr="0081276B" w:rsidRDefault="0081276B" w:rsidP="00983E81">
      <w:pPr>
        <w:rPr>
          <w:highlight w:val="green"/>
          <w:lang w:val="de-DE" w:eastAsia="fr-BE"/>
        </w:rPr>
      </w:pPr>
    </w:p>
    <w:p w14:paraId="5C24DAB3" w14:textId="77777777" w:rsidR="0081276B" w:rsidRPr="0081276B" w:rsidRDefault="0081276B" w:rsidP="00983E81">
      <w:pPr>
        <w:ind w:firstLine="708"/>
        <w:rPr>
          <w:highlight w:val="green"/>
          <w:lang w:val="de-DE"/>
        </w:rPr>
      </w:pPr>
      <w:r w:rsidRPr="0081276B">
        <w:rPr>
          <w:lang w:val="de-DE"/>
        </w:rPr>
        <w:t>§ 2 - Das Institut und die Labore müssen per Einschreiben, anhand des in Anlage 3 übernommenen Musters, einen Zulassungsantrag an den Beauftragten des Ministers richten. Mit Ausnahme der Dokumente, die die mit der Kontrolle beauftragten Beamten elektronisch anfordern können, müssen die Dokumente, aus denen hervorgeht, dass die in Artikel 20 angegebenen Bedingungen erfüllt sind, den Antrag begleiten.</w:t>
      </w:r>
    </w:p>
    <w:p w14:paraId="0CE6F4C0" w14:textId="77777777" w:rsidR="0081276B" w:rsidRPr="0081276B" w:rsidRDefault="0081276B" w:rsidP="00983E81">
      <w:pPr>
        <w:rPr>
          <w:lang w:val="de-DE" w:eastAsia="fr-BE"/>
        </w:rPr>
      </w:pPr>
    </w:p>
    <w:p w14:paraId="1348168F" w14:textId="77777777" w:rsidR="0081276B" w:rsidRPr="0081276B" w:rsidRDefault="0081276B" w:rsidP="00983E81">
      <w:pPr>
        <w:ind w:firstLine="708"/>
        <w:rPr>
          <w:lang w:val="de-DE"/>
        </w:rPr>
      </w:pPr>
      <w:r w:rsidRPr="0081276B">
        <w:rPr>
          <w:b/>
          <w:lang w:val="de-DE"/>
        </w:rPr>
        <w:t>Art. 20 -</w:t>
      </w:r>
      <w:r w:rsidRPr="0081276B">
        <w:rPr>
          <w:lang w:val="de-DE"/>
        </w:rPr>
        <w:t xml:space="preserve"> § 1 - Die in Artikel 19 erwähnte Zulassung kann lediglich erteilt werden, wenn das Institut oder das Labor nachweist, dass:</w:t>
      </w:r>
    </w:p>
    <w:p w14:paraId="4F963740" w14:textId="77777777" w:rsidR="0081276B" w:rsidRPr="0081276B" w:rsidRDefault="0081276B" w:rsidP="00983E81">
      <w:pPr>
        <w:rPr>
          <w:highlight w:val="green"/>
          <w:lang w:val="de-DE" w:eastAsia="fr-BE"/>
        </w:rPr>
      </w:pPr>
    </w:p>
    <w:p w14:paraId="50D28125" w14:textId="77777777" w:rsidR="0081276B" w:rsidRPr="0081276B" w:rsidRDefault="0081276B" w:rsidP="00983E81">
      <w:pPr>
        <w:ind w:left="708"/>
        <w:rPr>
          <w:lang w:val="de-DE"/>
        </w:rPr>
      </w:pPr>
      <w:r w:rsidRPr="0081276B">
        <w:rPr>
          <w:lang w:val="de-DE"/>
        </w:rPr>
        <w:lastRenderedPageBreak/>
        <w:t>1. es eine Gesellschaft ist, die in Übereinstimmung mit den Rechtsvorschriften eines Mitgliedstaates des Europäischen Wirtschaftsraumes gegründet ist und dort ihre Hauptverwaltung, ihre Muttergesellschaft oder ihren Gesellschaftssitz hat;</w:t>
      </w:r>
    </w:p>
    <w:p w14:paraId="36B13BB0" w14:textId="77777777" w:rsidR="0081276B" w:rsidRPr="0081276B" w:rsidRDefault="0081276B" w:rsidP="00983E81">
      <w:pPr>
        <w:rPr>
          <w:lang w:val="de-DE" w:eastAsia="fr-BE"/>
        </w:rPr>
      </w:pPr>
    </w:p>
    <w:p w14:paraId="484BA135" w14:textId="77777777" w:rsidR="0081276B" w:rsidRPr="0081276B" w:rsidRDefault="0081276B" w:rsidP="00983E81">
      <w:pPr>
        <w:ind w:left="708"/>
        <w:rPr>
          <w:lang w:val="de-DE"/>
        </w:rPr>
      </w:pPr>
      <w:r w:rsidRPr="0081276B">
        <w:rPr>
          <w:lang w:val="de-DE"/>
        </w:rPr>
        <w:t>2. es bei der Zentralen Datenbank der Unternehmen eingetragen ist in Anwendung von Artikel 4 des Gesetzes vom 16. Januar 2003 zur Schaffung einer Zentralen Datenbank der Unternehmen, zur Modernisierung des Handelsregisters, zur Schaffung von zugelassenen Unternehmensschaltern und zur Festlegung verschiedener Bestimmungen.</w:t>
      </w:r>
    </w:p>
    <w:p w14:paraId="18745908" w14:textId="77777777" w:rsidR="0081276B" w:rsidRPr="0081276B" w:rsidRDefault="0081276B" w:rsidP="00983E81">
      <w:pPr>
        <w:rPr>
          <w:highlight w:val="green"/>
          <w:lang w:val="de-DE" w:eastAsia="fr-BE"/>
        </w:rPr>
      </w:pPr>
    </w:p>
    <w:p w14:paraId="4288352A" w14:textId="77777777" w:rsidR="0081276B" w:rsidRPr="0081276B" w:rsidRDefault="0081276B" w:rsidP="005C246A">
      <w:pPr>
        <w:ind w:left="1416" w:hanging="708"/>
        <w:rPr>
          <w:lang w:val="de-DE"/>
        </w:rPr>
      </w:pPr>
      <w:r w:rsidRPr="0081276B">
        <w:rPr>
          <w:lang w:val="de-DE"/>
        </w:rPr>
        <w:t xml:space="preserve">3. </w:t>
      </w:r>
      <w:r w:rsidRPr="0081276B">
        <w:rPr>
          <w:lang w:val="de-DE"/>
        </w:rPr>
        <w:tab/>
      </w:r>
      <w:r w:rsidRPr="0081276B">
        <w:rPr>
          <w:i/>
          <w:lang w:val="de-DE"/>
        </w:rPr>
        <w:t>a)</w:t>
      </w:r>
      <w:r w:rsidRPr="0081276B">
        <w:rPr>
          <w:lang w:val="de-DE"/>
        </w:rPr>
        <w:t xml:space="preserve"> </w:t>
      </w:r>
      <w:r w:rsidRPr="0081276B">
        <w:rPr>
          <w:lang w:val="de-DE"/>
        </w:rPr>
        <w:tab/>
        <w:t>es sich nicht in Konkurs oder Liquidation befindet oder keine gerichtliche Reorganisation erhalten hat oder sich in einem ähnlichen Zustand befindet infolge eines gleichartigen Verfahrens, das in einem Mitgliedstaat des Europäischen Wirtschaftsraumes gültig ist;</w:t>
      </w:r>
    </w:p>
    <w:p w14:paraId="7E6C5B01" w14:textId="77777777" w:rsidR="0081276B" w:rsidRPr="0081276B" w:rsidRDefault="0081276B" w:rsidP="00983E81">
      <w:pPr>
        <w:rPr>
          <w:highlight w:val="green"/>
          <w:lang w:val="de-DE" w:eastAsia="fr-BE"/>
        </w:rPr>
      </w:pPr>
    </w:p>
    <w:p w14:paraId="1DEC31E6" w14:textId="77777777" w:rsidR="0081276B" w:rsidRPr="0081276B" w:rsidRDefault="0081276B" w:rsidP="005C246A">
      <w:pPr>
        <w:ind w:left="1416"/>
        <w:rPr>
          <w:lang w:val="de-DE"/>
        </w:rPr>
      </w:pPr>
      <w:r w:rsidRPr="0081276B">
        <w:rPr>
          <w:i/>
          <w:lang w:val="de-DE"/>
        </w:rPr>
        <w:t>b)</w:t>
      </w:r>
      <w:r w:rsidRPr="0081276B">
        <w:rPr>
          <w:lang w:val="de-DE"/>
        </w:rPr>
        <w:tab/>
        <w:t>gegen es kein Konkursverfahren oder Verfahren der gerichtlichen Reorganisation oder ein ähnliches Verfahren, das in den nationalen Gesetzen und Vorschriften genannt ist, eingeleitet wurde;</w:t>
      </w:r>
    </w:p>
    <w:p w14:paraId="0942F3D7" w14:textId="77777777" w:rsidR="0081276B" w:rsidRPr="0081276B" w:rsidRDefault="0081276B" w:rsidP="00983E81">
      <w:pPr>
        <w:rPr>
          <w:highlight w:val="green"/>
          <w:lang w:val="de-DE" w:eastAsia="fr-BE"/>
        </w:rPr>
      </w:pPr>
    </w:p>
    <w:p w14:paraId="689123D1" w14:textId="77777777" w:rsidR="0081276B" w:rsidRPr="0081276B" w:rsidRDefault="0081276B" w:rsidP="00983E81">
      <w:pPr>
        <w:ind w:firstLine="708"/>
        <w:rPr>
          <w:lang w:val="de-DE"/>
        </w:rPr>
      </w:pPr>
      <w:r w:rsidRPr="0081276B">
        <w:rPr>
          <w:lang w:val="de-DE"/>
        </w:rPr>
        <w:t>4. es nicht, durch ein rechtskräftiges Urteil, verurteilt wurde wegen:</w:t>
      </w:r>
    </w:p>
    <w:p w14:paraId="23180948" w14:textId="77777777" w:rsidR="0081276B" w:rsidRPr="0081276B" w:rsidRDefault="0081276B" w:rsidP="00983E81">
      <w:pPr>
        <w:rPr>
          <w:lang w:val="de-DE" w:eastAsia="fr-BE"/>
        </w:rPr>
      </w:pPr>
    </w:p>
    <w:p w14:paraId="6C28C866" w14:textId="77777777" w:rsidR="0081276B" w:rsidRPr="0081276B" w:rsidRDefault="0081276B" w:rsidP="00B87E84">
      <w:pPr>
        <w:ind w:left="1416"/>
        <w:rPr>
          <w:lang w:val="de-DE"/>
        </w:rPr>
      </w:pPr>
      <w:r w:rsidRPr="0081276B">
        <w:rPr>
          <w:i/>
          <w:lang w:val="de-DE"/>
        </w:rPr>
        <w:t>a)</w:t>
      </w:r>
      <w:r w:rsidRPr="0081276B">
        <w:rPr>
          <w:lang w:val="de-DE"/>
        </w:rPr>
        <w:t xml:space="preserve"> Teilnahme an einer kriminellen Organisation, wie festgelegt in Artikel 324</w:t>
      </w:r>
      <w:r w:rsidRPr="0081276B">
        <w:rPr>
          <w:i/>
          <w:lang w:val="de-DE"/>
        </w:rPr>
        <w:t>bis</w:t>
      </w:r>
      <w:r w:rsidRPr="0081276B">
        <w:rPr>
          <w:lang w:val="de-DE"/>
        </w:rPr>
        <w:t xml:space="preserve"> des Strafgesetzbuches;</w:t>
      </w:r>
    </w:p>
    <w:p w14:paraId="739CE890" w14:textId="77777777" w:rsidR="0081276B" w:rsidRPr="0081276B" w:rsidRDefault="0081276B" w:rsidP="00B87E84">
      <w:pPr>
        <w:ind w:left="708"/>
        <w:rPr>
          <w:highlight w:val="green"/>
          <w:lang w:val="de-DE" w:eastAsia="fr-BE"/>
        </w:rPr>
      </w:pPr>
    </w:p>
    <w:p w14:paraId="6592D1B9" w14:textId="77777777" w:rsidR="0081276B" w:rsidRPr="0081276B" w:rsidRDefault="0081276B" w:rsidP="00B87E84">
      <w:pPr>
        <w:ind w:left="1416"/>
        <w:rPr>
          <w:lang w:val="de-DE"/>
        </w:rPr>
      </w:pPr>
      <w:r w:rsidRPr="0081276B">
        <w:rPr>
          <w:i/>
          <w:lang w:val="de-DE"/>
        </w:rPr>
        <w:t>b)</w:t>
      </w:r>
      <w:r w:rsidRPr="0081276B">
        <w:rPr>
          <w:lang w:val="de-DE"/>
        </w:rPr>
        <w:t xml:space="preserve"> Korruption, wie festgelegt in den Artikeln 246 und 250 des Strafgesetzbuches;</w:t>
      </w:r>
    </w:p>
    <w:p w14:paraId="4C849853" w14:textId="77777777" w:rsidR="0081276B" w:rsidRPr="0081276B" w:rsidRDefault="0081276B" w:rsidP="00B87E84">
      <w:pPr>
        <w:ind w:left="708"/>
        <w:rPr>
          <w:highlight w:val="green"/>
          <w:lang w:val="de-DE" w:eastAsia="fr-BE"/>
        </w:rPr>
      </w:pPr>
    </w:p>
    <w:p w14:paraId="15D47422" w14:textId="77777777" w:rsidR="0081276B" w:rsidRPr="0081276B" w:rsidRDefault="0081276B" w:rsidP="00B87E84">
      <w:pPr>
        <w:ind w:left="1416"/>
        <w:rPr>
          <w:lang w:val="de-DE"/>
        </w:rPr>
      </w:pPr>
      <w:r w:rsidRPr="0081276B">
        <w:rPr>
          <w:i/>
          <w:lang w:val="de-DE"/>
        </w:rPr>
        <w:t>c)</w:t>
      </w:r>
      <w:r w:rsidRPr="0081276B">
        <w:rPr>
          <w:lang w:val="de-DE"/>
        </w:rPr>
        <w:t xml:space="preserve"> Betrugs im Sinne von Artikel 1 des Brüsseler Übereinkommens vom 26. Juli 1995 über den Schutz der finanziellen Interessen der Europäischen Gemeinschaften, genehmigt durch das Gesetz vom 17. Februar 2002;</w:t>
      </w:r>
    </w:p>
    <w:p w14:paraId="1277F6E0" w14:textId="77777777" w:rsidR="0081276B" w:rsidRPr="0081276B" w:rsidRDefault="0081276B" w:rsidP="00B87E84">
      <w:pPr>
        <w:ind w:left="708"/>
        <w:rPr>
          <w:highlight w:val="green"/>
          <w:lang w:val="de-DE" w:eastAsia="fr-BE"/>
        </w:rPr>
      </w:pPr>
    </w:p>
    <w:p w14:paraId="1F469D88" w14:textId="77777777" w:rsidR="0081276B" w:rsidRPr="0081276B" w:rsidRDefault="0081276B" w:rsidP="00B87E84">
      <w:pPr>
        <w:ind w:left="1416"/>
        <w:rPr>
          <w:lang w:val="de-DE"/>
        </w:rPr>
      </w:pPr>
      <w:r w:rsidRPr="0081276B">
        <w:rPr>
          <w:i/>
          <w:lang w:val="de-DE"/>
        </w:rPr>
        <w:t>d)</w:t>
      </w:r>
      <w:r w:rsidRPr="0081276B">
        <w:rPr>
          <w:lang w:val="de-DE"/>
        </w:rPr>
        <w:t xml:space="preserve"> terroristischen Straftaten oder Straftaten im Zusammenhang mit terroristischen Aktivitäten, wie festgelegt im Buch II Titel 1</w:t>
      </w:r>
      <w:r w:rsidRPr="0081276B">
        <w:rPr>
          <w:i/>
          <w:lang w:val="de-DE"/>
        </w:rPr>
        <w:t>ter</w:t>
      </w:r>
      <w:r w:rsidRPr="0081276B">
        <w:rPr>
          <w:lang w:val="de-DE"/>
        </w:rPr>
        <w:t xml:space="preserve"> des Strafgesetzbuches;</w:t>
      </w:r>
    </w:p>
    <w:p w14:paraId="7316400C" w14:textId="77777777" w:rsidR="0081276B" w:rsidRPr="0081276B" w:rsidRDefault="0081276B" w:rsidP="00B87E84">
      <w:pPr>
        <w:ind w:left="708"/>
        <w:rPr>
          <w:lang w:val="de-DE" w:eastAsia="fr-BE"/>
        </w:rPr>
      </w:pPr>
    </w:p>
    <w:p w14:paraId="37A3FDCD" w14:textId="77777777" w:rsidR="0081276B" w:rsidRPr="0081276B" w:rsidRDefault="0081276B" w:rsidP="00B87E84">
      <w:pPr>
        <w:ind w:left="1416"/>
        <w:rPr>
          <w:lang w:val="de-DE"/>
        </w:rPr>
      </w:pPr>
      <w:r w:rsidRPr="0081276B">
        <w:rPr>
          <w:i/>
          <w:lang w:val="de-DE"/>
        </w:rPr>
        <w:t>e)</w:t>
      </w:r>
      <w:r w:rsidRPr="0081276B">
        <w:rPr>
          <w:lang w:val="de-DE"/>
        </w:rPr>
        <w:t xml:space="preserve"> Geldwäsche, wie festgelegt in Artikel 3 des Gesetzes vom 11. Januar 1993 zur Verhinderung der Nutzung des Finanzsystems zum Zwecke der Geldwäsche und der Terrorismusfinanzierung;</w:t>
      </w:r>
    </w:p>
    <w:p w14:paraId="294C7B9D" w14:textId="77777777" w:rsidR="0081276B" w:rsidRPr="0081276B" w:rsidRDefault="0081276B" w:rsidP="00B87E84">
      <w:pPr>
        <w:ind w:left="708"/>
        <w:rPr>
          <w:highlight w:val="green"/>
          <w:lang w:val="de-DE" w:eastAsia="fr-BE"/>
        </w:rPr>
      </w:pPr>
    </w:p>
    <w:p w14:paraId="762EFD37" w14:textId="77777777" w:rsidR="0081276B" w:rsidRPr="0081276B" w:rsidRDefault="0081276B" w:rsidP="00B87E84">
      <w:pPr>
        <w:ind w:left="1416"/>
        <w:rPr>
          <w:highlight w:val="green"/>
          <w:lang w:val="de-DE"/>
        </w:rPr>
      </w:pPr>
      <w:r w:rsidRPr="0081276B">
        <w:rPr>
          <w:i/>
          <w:lang w:val="de-DE"/>
        </w:rPr>
        <w:t>f)</w:t>
      </w:r>
      <w:r w:rsidRPr="0081276B">
        <w:rPr>
          <w:lang w:val="de-DE"/>
        </w:rPr>
        <w:t xml:space="preserve"> jeder anderen Straftat, die durch ihre Art die Berufsethik des Labors oder seines Personals antastet.</w:t>
      </w:r>
    </w:p>
    <w:p w14:paraId="03B51641" w14:textId="77777777" w:rsidR="0081276B" w:rsidRPr="0081276B" w:rsidRDefault="0081276B" w:rsidP="00983E81">
      <w:pPr>
        <w:rPr>
          <w:highlight w:val="green"/>
          <w:lang w:val="de-DE" w:eastAsia="fr-BE"/>
        </w:rPr>
      </w:pPr>
    </w:p>
    <w:p w14:paraId="5523650C" w14:textId="77777777" w:rsidR="0081276B" w:rsidRPr="0081276B" w:rsidRDefault="0081276B" w:rsidP="00983E81">
      <w:pPr>
        <w:ind w:firstLine="708"/>
        <w:rPr>
          <w:lang w:val="de-DE"/>
        </w:rPr>
      </w:pPr>
      <w:r w:rsidRPr="0081276B">
        <w:rPr>
          <w:lang w:val="de-DE"/>
        </w:rPr>
        <w:t>5. es seine sozialen und steuerlichen Verpflichtungen erfüllt hat;</w:t>
      </w:r>
    </w:p>
    <w:p w14:paraId="49E8685B" w14:textId="77777777" w:rsidR="0081276B" w:rsidRPr="0081276B" w:rsidRDefault="0081276B" w:rsidP="00983E81">
      <w:pPr>
        <w:rPr>
          <w:lang w:val="de-DE" w:eastAsia="fr-BE"/>
        </w:rPr>
      </w:pPr>
    </w:p>
    <w:p w14:paraId="73F85395" w14:textId="77777777" w:rsidR="0081276B" w:rsidRPr="0081276B" w:rsidRDefault="0081276B" w:rsidP="00983E81">
      <w:pPr>
        <w:ind w:left="708"/>
        <w:rPr>
          <w:lang w:val="de-DE"/>
        </w:rPr>
      </w:pPr>
      <w:r w:rsidRPr="0081276B">
        <w:rPr>
          <w:lang w:val="de-DE"/>
        </w:rPr>
        <w:t>6. es über ausreichende technische Kapazitäten verfügt. Diese technische Kapazität kann lediglich nachgewiesen werden durch:</w:t>
      </w:r>
    </w:p>
    <w:p w14:paraId="18AB63E2" w14:textId="77777777" w:rsidR="0081276B" w:rsidRPr="0081276B" w:rsidRDefault="0081276B" w:rsidP="00983E81">
      <w:pPr>
        <w:rPr>
          <w:lang w:val="de-DE" w:eastAsia="fr-BE"/>
        </w:rPr>
      </w:pPr>
    </w:p>
    <w:p w14:paraId="0223862F" w14:textId="77777777" w:rsidR="0081276B" w:rsidRPr="0081276B" w:rsidRDefault="0081276B" w:rsidP="00983E81">
      <w:pPr>
        <w:ind w:left="708"/>
        <w:rPr>
          <w:highlight w:val="green"/>
          <w:lang w:val="de-DE"/>
        </w:rPr>
      </w:pPr>
      <w:r w:rsidRPr="0081276B">
        <w:rPr>
          <w:lang w:val="de-DE"/>
        </w:rPr>
        <w:t xml:space="preserve">A) eine Akkreditierung gemäß den im Königlichen Erlass vom 31. Januar 2006 zur Schaffung des BELAC-Systems zur Akkreditierung von Einrichtungen für die Konformitätsprüfung oder der nationalen Akkreditierungsstelle festgelegten Verfahren </w:t>
      </w:r>
      <w:r w:rsidRPr="0081276B">
        <w:rPr>
          <w:lang w:val="de-DE"/>
        </w:rPr>
        <w:lastRenderedPageBreak/>
        <w:t>und Bedingungen für die Akkreditierung. Dokumente, die sich auf den Erhalt der oben genannten Akkreditierung beziehen sind innerhalb eines Zeitraumes von drei externen Audits und höchstens 10 Jahren aufzubewahren und auf Ersuchen der nationalen Akkreditierungsstelle vorzulegen.</w:t>
      </w:r>
    </w:p>
    <w:p w14:paraId="27DF6B94" w14:textId="77777777" w:rsidR="0081276B" w:rsidRPr="0081276B" w:rsidRDefault="0081276B" w:rsidP="00983E81">
      <w:pPr>
        <w:rPr>
          <w:highlight w:val="green"/>
          <w:lang w:val="de-DE" w:eastAsia="fr-BE"/>
        </w:rPr>
      </w:pPr>
    </w:p>
    <w:p w14:paraId="412ED094" w14:textId="77777777" w:rsidR="0081276B" w:rsidRPr="0081276B" w:rsidRDefault="0081276B" w:rsidP="00983E81">
      <w:pPr>
        <w:ind w:left="708"/>
        <w:rPr>
          <w:lang w:val="de-DE"/>
        </w:rPr>
      </w:pPr>
      <w:r w:rsidRPr="0081276B">
        <w:rPr>
          <w:lang w:val="de-DE"/>
        </w:rPr>
        <w:t>B) wobei diese Akkreditierung auf Grundlage der Norm ISO 17025 erhalten wurde für:</w:t>
      </w:r>
    </w:p>
    <w:p w14:paraId="3C049701" w14:textId="77777777" w:rsidR="0081276B" w:rsidRPr="0081276B" w:rsidRDefault="0081276B" w:rsidP="00983E81">
      <w:pPr>
        <w:rPr>
          <w:highlight w:val="green"/>
          <w:lang w:val="de-DE" w:eastAsia="fr-BE"/>
        </w:rPr>
      </w:pPr>
    </w:p>
    <w:p w14:paraId="1721E805" w14:textId="77777777" w:rsidR="0081276B" w:rsidRPr="0081276B" w:rsidRDefault="0081276B" w:rsidP="00983E81">
      <w:pPr>
        <w:ind w:left="1416"/>
        <w:rPr>
          <w:lang w:val="de-DE"/>
        </w:rPr>
      </w:pPr>
      <w:r w:rsidRPr="0081276B">
        <w:rPr>
          <w:i/>
          <w:lang w:val="de-DE"/>
        </w:rPr>
        <w:t>a)</w:t>
      </w:r>
      <w:r w:rsidRPr="0081276B">
        <w:rPr>
          <w:lang w:val="de-DE"/>
        </w:rPr>
        <w:t xml:space="preserve"> den Gehalt von THC, Morphium, 6-Acetylmorphin, Kokain, Benzoylecgonin, Amphetamin und MDMA im Speichel, und;</w:t>
      </w:r>
    </w:p>
    <w:p w14:paraId="0ACEB574" w14:textId="77777777" w:rsidR="0081276B" w:rsidRPr="0081276B" w:rsidRDefault="0081276B" w:rsidP="00983E81">
      <w:pPr>
        <w:rPr>
          <w:lang w:val="de-DE" w:eastAsia="fr-BE"/>
        </w:rPr>
      </w:pPr>
    </w:p>
    <w:p w14:paraId="3713C802" w14:textId="77777777" w:rsidR="0081276B" w:rsidRPr="0081276B" w:rsidRDefault="0081276B" w:rsidP="00983E81">
      <w:pPr>
        <w:ind w:left="1416"/>
        <w:rPr>
          <w:lang w:val="de-DE"/>
        </w:rPr>
      </w:pPr>
      <w:r w:rsidRPr="0081276B">
        <w:rPr>
          <w:i/>
          <w:lang w:val="de-DE"/>
        </w:rPr>
        <w:t>b)</w:t>
      </w:r>
      <w:r w:rsidRPr="0081276B">
        <w:rPr>
          <w:lang w:val="de-DE"/>
        </w:rPr>
        <w:t xml:space="preserve"> den Gehalt an THC, Morphium, Kokain, Benzoylecgonin, Amphetamin und MDMA im Plasma, und;</w:t>
      </w:r>
    </w:p>
    <w:p w14:paraId="0CECB64B" w14:textId="77777777" w:rsidR="0081276B" w:rsidRPr="0081276B" w:rsidRDefault="0081276B" w:rsidP="00983E81">
      <w:pPr>
        <w:rPr>
          <w:lang w:val="de-DE" w:eastAsia="fr-BE"/>
        </w:rPr>
      </w:pPr>
    </w:p>
    <w:p w14:paraId="701A0C3F" w14:textId="77777777" w:rsidR="0081276B" w:rsidRPr="0081276B" w:rsidRDefault="0081276B" w:rsidP="00983E81">
      <w:pPr>
        <w:ind w:left="708"/>
        <w:rPr>
          <w:lang w:val="de-DE"/>
        </w:rPr>
      </w:pPr>
      <w:r w:rsidRPr="0081276B">
        <w:rPr>
          <w:lang w:val="de-DE"/>
        </w:rPr>
        <w:t>C) die Wiederholbarkeit (Genauigkeit) und Verzerrung der Methode müssen unter 15 % liegen bei einer Konzentration größer oder gleich der in den Artikeln 62</w:t>
      </w:r>
      <w:r w:rsidRPr="0081276B">
        <w:rPr>
          <w:i/>
          <w:lang w:val="de-DE"/>
        </w:rPr>
        <w:t>ter</w:t>
      </w:r>
      <w:r w:rsidRPr="0081276B">
        <w:rPr>
          <w:lang w:val="de-DE"/>
        </w:rPr>
        <w:t xml:space="preserve"> § 1 und 63 § 2 des Gesetzes festgelegten Werte;</w:t>
      </w:r>
    </w:p>
    <w:p w14:paraId="3254C526" w14:textId="77777777" w:rsidR="0081276B" w:rsidRPr="0081276B" w:rsidRDefault="0081276B" w:rsidP="00983E81">
      <w:pPr>
        <w:rPr>
          <w:highlight w:val="green"/>
          <w:lang w:val="de-DE" w:eastAsia="fr-BE"/>
        </w:rPr>
      </w:pPr>
    </w:p>
    <w:p w14:paraId="791C0ACF" w14:textId="77777777" w:rsidR="0081276B" w:rsidRPr="0081276B" w:rsidRDefault="0081276B" w:rsidP="00983E81">
      <w:pPr>
        <w:ind w:left="708"/>
        <w:rPr>
          <w:lang w:val="de-DE"/>
        </w:rPr>
      </w:pPr>
      <w:r w:rsidRPr="0081276B">
        <w:rPr>
          <w:lang w:val="de-DE"/>
        </w:rPr>
        <w:t>D) den Nachweis beim nächstfolgenden externen Audit durch die Akkreditierungsstelle, dass das Labor dazu fähig ist innerhalb einer Frist von höchstens drei Monaten ein zusätzliches Analyseverfahren beginnen zu können im Fall eines Wechsels des Speichelentnahmesystems;</w:t>
      </w:r>
    </w:p>
    <w:p w14:paraId="43D79665" w14:textId="77777777" w:rsidR="0081276B" w:rsidRPr="0081276B" w:rsidRDefault="0081276B" w:rsidP="00983E81">
      <w:pPr>
        <w:rPr>
          <w:highlight w:val="green"/>
          <w:lang w:val="de-DE" w:eastAsia="fr-BE"/>
        </w:rPr>
      </w:pPr>
    </w:p>
    <w:p w14:paraId="40B16972" w14:textId="77777777" w:rsidR="0081276B" w:rsidRPr="0081276B" w:rsidRDefault="0081276B" w:rsidP="00983E81">
      <w:pPr>
        <w:ind w:left="708"/>
        <w:rPr>
          <w:lang w:val="de-DE"/>
        </w:rPr>
      </w:pPr>
      <w:r w:rsidRPr="0081276B">
        <w:rPr>
          <w:lang w:val="de-DE"/>
        </w:rPr>
        <w:t>E) die Durchführung der Analyse, der Bearbeitung sowie der Aufbewahrung der Analyseergebnisse unter der Weisung und Aufsicht einer Person mit einem einwandfreien Leumund, die die erforderlichen Garantien bietet hinsichtlich einerseits der nötigen Diskretion und andererseits der Befugnis und Erfahrung.</w:t>
      </w:r>
    </w:p>
    <w:p w14:paraId="71272290" w14:textId="77777777" w:rsidR="0081276B" w:rsidRPr="0081276B" w:rsidRDefault="0081276B" w:rsidP="00983E81">
      <w:pPr>
        <w:rPr>
          <w:lang w:val="de-DE" w:eastAsia="fr-BE"/>
        </w:rPr>
      </w:pPr>
    </w:p>
    <w:p w14:paraId="0565DA96" w14:textId="77777777" w:rsidR="0081276B" w:rsidRPr="0081276B" w:rsidRDefault="0081276B" w:rsidP="00983E81">
      <w:pPr>
        <w:ind w:firstLine="708"/>
        <w:rPr>
          <w:lang w:val="de-DE"/>
        </w:rPr>
      </w:pPr>
      <w:r w:rsidRPr="0081276B">
        <w:rPr>
          <w:lang w:val="de-DE"/>
        </w:rPr>
        <w:t>Letztere muss hervorgehen aus:</w:t>
      </w:r>
    </w:p>
    <w:p w14:paraId="2F7F721A" w14:textId="77777777" w:rsidR="0081276B" w:rsidRPr="0081276B" w:rsidRDefault="0081276B" w:rsidP="00983E81">
      <w:pPr>
        <w:rPr>
          <w:highlight w:val="green"/>
          <w:lang w:val="de-DE" w:eastAsia="fr-BE"/>
        </w:rPr>
      </w:pPr>
    </w:p>
    <w:p w14:paraId="47491F78" w14:textId="77777777" w:rsidR="0081276B" w:rsidRPr="0081276B" w:rsidRDefault="0081276B" w:rsidP="00983E81">
      <w:pPr>
        <w:ind w:left="1416"/>
        <w:rPr>
          <w:highlight w:val="green"/>
          <w:lang w:val="de-DE"/>
        </w:rPr>
      </w:pPr>
      <w:r w:rsidRPr="0081276B">
        <w:rPr>
          <w:i/>
          <w:lang w:val="de-DE"/>
        </w:rPr>
        <w:t>a)</w:t>
      </w:r>
      <w:r w:rsidRPr="0081276B">
        <w:rPr>
          <w:lang w:val="de-DE"/>
        </w:rPr>
        <w:t xml:space="preserve"> dem Besitz eines Masterdiploms der Medizin, der pharmazeutischen Wissenschaften oder der Entwicklung von Arzneimitteln, der Chemie, biomedizinischen Wissenschaften, Bioingenieurswissenschaften und;</w:t>
      </w:r>
    </w:p>
    <w:p w14:paraId="5B491822" w14:textId="77777777" w:rsidR="0081276B" w:rsidRPr="0081276B" w:rsidRDefault="0081276B" w:rsidP="00983E81">
      <w:pPr>
        <w:rPr>
          <w:highlight w:val="green"/>
          <w:lang w:val="de-DE" w:eastAsia="fr-BE"/>
        </w:rPr>
      </w:pPr>
    </w:p>
    <w:p w14:paraId="1E2FAC84" w14:textId="77777777" w:rsidR="0081276B" w:rsidRPr="0081276B" w:rsidRDefault="0081276B" w:rsidP="00983E81">
      <w:pPr>
        <w:ind w:left="1416"/>
        <w:rPr>
          <w:highlight w:val="green"/>
          <w:lang w:val="de-DE"/>
        </w:rPr>
      </w:pPr>
      <w:r w:rsidRPr="0081276B">
        <w:rPr>
          <w:i/>
          <w:lang w:val="de-DE"/>
        </w:rPr>
        <w:t>b)</w:t>
      </w:r>
      <w:r w:rsidRPr="0081276B">
        <w:rPr>
          <w:lang w:val="de-DE"/>
        </w:rPr>
        <w:t xml:space="preserve"> dem Nachweis, dass sie während mindestens fünf Jahren Analysen im Bereich der gerichtsmedizinischen Toxikologie durchgeführt hat;</w:t>
      </w:r>
    </w:p>
    <w:p w14:paraId="25FA0777" w14:textId="77777777" w:rsidR="0081276B" w:rsidRPr="0081276B" w:rsidRDefault="0081276B" w:rsidP="00983E81">
      <w:pPr>
        <w:rPr>
          <w:highlight w:val="green"/>
          <w:lang w:val="de-DE" w:eastAsia="fr-BE"/>
        </w:rPr>
      </w:pPr>
    </w:p>
    <w:p w14:paraId="03FD2CF6" w14:textId="77777777" w:rsidR="0081276B" w:rsidRPr="0081276B" w:rsidRDefault="0081276B" w:rsidP="00983E81">
      <w:pPr>
        <w:ind w:left="1416"/>
        <w:rPr>
          <w:lang w:val="de-DE"/>
        </w:rPr>
      </w:pPr>
      <w:r w:rsidRPr="0081276B">
        <w:rPr>
          <w:lang w:val="de-DE"/>
        </w:rPr>
        <w:t>c) dem Nachweis, dass sie eine der drei Landessprachen beherrscht, vorgesehen in den Artikeln 1 bis 3 des Gesetzes vom 15. Juni 1935 über den Sprachengebrauch in Gerichtsangelegenheiten.</w:t>
      </w:r>
    </w:p>
    <w:p w14:paraId="22B28CD8" w14:textId="77777777" w:rsidR="0081276B" w:rsidRPr="0081276B" w:rsidRDefault="0081276B" w:rsidP="00983E81">
      <w:pPr>
        <w:rPr>
          <w:highlight w:val="green"/>
          <w:lang w:val="de-DE"/>
        </w:rPr>
      </w:pPr>
    </w:p>
    <w:p w14:paraId="36D20C24" w14:textId="77777777" w:rsidR="0081276B" w:rsidRPr="0081276B" w:rsidRDefault="0081276B" w:rsidP="00983E81">
      <w:pPr>
        <w:ind w:firstLine="708"/>
        <w:rPr>
          <w:lang w:val="de-DE"/>
        </w:rPr>
      </w:pPr>
      <w:r w:rsidRPr="0081276B">
        <w:rPr>
          <w:lang w:val="de-DE"/>
        </w:rPr>
        <w:t>Zugleich muss sie die Staatsangehörigkeit eines Mitgliedstaates des Europäischen Wirtschaftsraumes besitzen und innerhalb des Raumes niedergelassen sein.</w:t>
      </w:r>
    </w:p>
    <w:p w14:paraId="33289A78" w14:textId="77777777" w:rsidR="0081276B" w:rsidRPr="0081276B" w:rsidRDefault="0081276B" w:rsidP="00983E81">
      <w:pPr>
        <w:rPr>
          <w:highlight w:val="green"/>
          <w:lang w:val="de-DE" w:eastAsia="fr-BE"/>
        </w:rPr>
      </w:pPr>
    </w:p>
    <w:p w14:paraId="37BABBD2" w14:textId="77777777" w:rsidR="0081276B" w:rsidRPr="0081276B" w:rsidRDefault="0081276B" w:rsidP="00983E81">
      <w:pPr>
        <w:ind w:firstLine="708"/>
        <w:rPr>
          <w:lang w:val="de-DE"/>
        </w:rPr>
      </w:pPr>
      <w:r w:rsidRPr="0081276B">
        <w:rPr>
          <w:lang w:val="de-DE"/>
        </w:rPr>
        <w:t>§ 2 - Jede Änderung einer der in § 1 genannten Bedingungen muss unmittelbar den mit der Kontrolle beauftragten Beamten gemeldet werden. Diese Beamten können ebenfalls jederzeit zu einer Kontrolle der Dokumente übergehen, die sie auf elektronischem Weg einsehen können, oder die Berichte der Audits und Inspektionen beantragen.</w:t>
      </w:r>
    </w:p>
    <w:p w14:paraId="11C4330B" w14:textId="77777777" w:rsidR="0081276B" w:rsidRPr="0081276B" w:rsidRDefault="0081276B" w:rsidP="00983E81">
      <w:pPr>
        <w:rPr>
          <w:highlight w:val="green"/>
          <w:lang w:val="de-DE" w:eastAsia="fr-BE"/>
        </w:rPr>
      </w:pPr>
    </w:p>
    <w:p w14:paraId="2EE6F8FA" w14:textId="77777777" w:rsidR="0081276B" w:rsidRPr="0081276B" w:rsidRDefault="0081276B" w:rsidP="00983E81">
      <w:pPr>
        <w:ind w:firstLine="708"/>
        <w:rPr>
          <w:lang w:val="de-DE"/>
        </w:rPr>
      </w:pPr>
      <w:r w:rsidRPr="0081276B">
        <w:rPr>
          <w:lang w:val="de-DE"/>
        </w:rPr>
        <w:lastRenderedPageBreak/>
        <w:t>§ 3 - Außer während des Zeitraumes der vorläufigen Zulassung muss das Institut oder das Labor, wenn es akzeptiert eine Speichel-/ und/oder Blutanalyse durchzuführen, im Augenblick der Analyse über die in § 1 Nr. 6 A) erwähnte Akkreditierung verfügen.</w:t>
      </w:r>
    </w:p>
    <w:p w14:paraId="6DEA4956" w14:textId="77777777" w:rsidR="0081276B" w:rsidRPr="0081276B" w:rsidRDefault="0081276B" w:rsidP="00983E81">
      <w:pPr>
        <w:rPr>
          <w:lang w:val="de-DE" w:eastAsia="fr-BE"/>
        </w:rPr>
      </w:pPr>
    </w:p>
    <w:p w14:paraId="500C6320" w14:textId="77777777" w:rsidR="0081276B" w:rsidRPr="0081276B" w:rsidRDefault="0081276B" w:rsidP="00983E81">
      <w:pPr>
        <w:ind w:firstLine="708"/>
        <w:rPr>
          <w:lang w:val="de-DE"/>
        </w:rPr>
      </w:pPr>
      <w:r w:rsidRPr="0081276B">
        <w:rPr>
          <w:b/>
          <w:lang w:val="de-DE"/>
        </w:rPr>
        <w:t>Art. 21</w:t>
      </w:r>
      <w:r w:rsidRPr="0081276B">
        <w:rPr>
          <w:lang w:val="de-DE"/>
        </w:rPr>
        <w:t xml:space="preserve"> - § 1 - Die Zulassung kann vollständig oder teilweise zeitlich eingeschränkt werden.</w:t>
      </w:r>
    </w:p>
    <w:p w14:paraId="06439846" w14:textId="77777777" w:rsidR="0081276B" w:rsidRPr="0081276B" w:rsidRDefault="0081276B" w:rsidP="00983E81">
      <w:pPr>
        <w:rPr>
          <w:highlight w:val="green"/>
          <w:lang w:val="de-DE" w:eastAsia="fr-BE"/>
        </w:rPr>
      </w:pPr>
    </w:p>
    <w:p w14:paraId="6A355A24" w14:textId="77777777" w:rsidR="0081276B" w:rsidRPr="0081276B" w:rsidRDefault="0081276B" w:rsidP="00983E81">
      <w:pPr>
        <w:ind w:firstLine="708"/>
        <w:rPr>
          <w:lang w:val="de-DE"/>
        </w:rPr>
      </w:pPr>
      <w:r w:rsidRPr="0081276B">
        <w:rPr>
          <w:lang w:val="de-DE"/>
        </w:rPr>
        <w:t>§ 2 - Die erste Zulassung wird für einen Zeitraum von höchstens drei Jahren genehmigt.</w:t>
      </w:r>
    </w:p>
    <w:p w14:paraId="1BD0176F" w14:textId="77777777" w:rsidR="0081276B" w:rsidRPr="0081276B" w:rsidRDefault="0081276B" w:rsidP="00983E81">
      <w:pPr>
        <w:rPr>
          <w:highlight w:val="green"/>
          <w:lang w:val="de-DE" w:eastAsia="fr-BE"/>
        </w:rPr>
      </w:pPr>
    </w:p>
    <w:p w14:paraId="191FB692" w14:textId="77777777" w:rsidR="0081276B" w:rsidRPr="0081276B" w:rsidRDefault="0081276B" w:rsidP="00983E81">
      <w:pPr>
        <w:ind w:firstLine="708"/>
        <w:rPr>
          <w:lang w:val="de-DE"/>
        </w:rPr>
      </w:pPr>
      <w:r w:rsidRPr="0081276B">
        <w:rPr>
          <w:lang w:val="de-DE"/>
        </w:rPr>
        <w:t>§ 3 - Die Verlängerung der Zulassungen gilt jedes Mal für einen Zeitraum von höchstens fünf Jahren.</w:t>
      </w:r>
    </w:p>
    <w:p w14:paraId="70ABD02F" w14:textId="77777777" w:rsidR="0081276B" w:rsidRPr="0081276B" w:rsidRDefault="0081276B" w:rsidP="00983E81">
      <w:pPr>
        <w:ind w:firstLine="708"/>
        <w:rPr>
          <w:highlight w:val="green"/>
          <w:lang w:val="de-DE"/>
        </w:rPr>
      </w:pPr>
    </w:p>
    <w:p w14:paraId="0A5E906A" w14:textId="77777777" w:rsidR="0081276B" w:rsidRPr="0081276B" w:rsidRDefault="0081276B" w:rsidP="00983E81">
      <w:pPr>
        <w:ind w:firstLine="708"/>
        <w:rPr>
          <w:lang w:val="de-DE"/>
        </w:rPr>
      </w:pPr>
      <w:r w:rsidRPr="0081276B">
        <w:rPr>
          <w:lang w:val="de-DE"/>
        </w:rPr>
        <w:t>Der Antrag auf Verlängerung wird spätestens sechs Monate vor Ablauf der laufenden Zulassungsdauer an den in Artikel 1 Nr. 6 vorgesehenen Beauftragten des Ministers gerichtet. Diesem Antrag müssen folgende Unterlagen hinzugefügt werden:</w:t>
      </w:r>
    </w:p>
    <w:p w14:paraId="68D6F75D" w14:textId="77777777" w:rsidR="0081276B" w:rsidRPr="0081276B" w:rsidRDefault="0081276B" w:rsidP="00983E81">
      <w:pPr>
        <w:rPr>
          <w:highlight w:val="green"/>
          <w:lang w:val="de-DE" w:eastAsia="fr-BE"/>
        </w:rPr>
      </w:pPr>
    </w:p>
    <w:p w14:paraId="19DCA838" w14:textId="77777777" w:rsidR="0081276B" w:rsidRPr="0081276B" w:rsidRDefault="0081276B" w:rsidP="00983E81">
      <w:pPr>
        <w:ind w:left="708" w:firstLine="708"/>
        <w:rPr>
          <w:lang w:val="de-DE"/>
        </w:rPr>
      </w:pPr>
      <w:r w:rsidRPr="0081276B">
        <w:rPr>
          <w:lang w:val="de-DE"/>
        </w:rPr>
        <w:t>‒ die letzte Akkreditierungsbescheinigung;</w:t>
      </w:r>
    </w:p>
    <w:p w14:paraId="412E225E" w14:textId="77777777" w:rsidR="0081276B" w:rsidRPr="0081276B" w:rsidRDefault="0081276B" w:rsidP="00983E81">
      <w:pPr>
        <w:rPr>
          <w:highlight w:val="green"/>
          <w:lang w:val="de-DE" w:eastAsia="fr-BE"/>
        </w:rPr>
      </w:pPr>
    </w:p>
    <w:p w14:paraId="21E94891" w14:textId="77777777" w:rsidR="0081276B" w:rsidRPr="0081276B" w:rsidRDefault="0081276B" w:rsidP="00983E81">
      <w:pPr>
        <w:ind w:left="1416"/>
        <w:rPr>
          <w:lang w:val="de-DE"/>
        </w:rPr>
      </w:pPr>
      <w:r w:rsidRPr="0081276B">
        <w:rPr>
          <w:lang w:val="de-DE"/>
        </w:rPr>
        <w:t>‒ eine eidesstattliche Erklärung, dass seit der letzten Kontaktaufnahme mit dem öffentlichen Dienst keine Änderungen der in Artikel 20 erwähnten Bedingungen mehr aufgetreten sind, oder</w:t>
      </w:r>
    </w:p>
    <w:p w14:paraId="0D91A30B" w14:textId="77777777" w:rsidR="0081276B" w:rsidRPr="0081276B" w:rsidRDefault="0081276B" w:rsidP="00983E81">
      <w:pPr>
        <w:rPr>
          <w:lang w:val="de-DE" w:eastAsia="fr-BE"/>
        </w:rPr>
      </w:pPr>
    </w:p>
    <w:p w14:paraId="27289199" w14:textId="77777777" w:rsidR="0081276B" w:rsidRPr="0081276B" w:rsidRDefault="0081276B" w:rsidP="00983E81">
      <w:pPr>
        <w:ind w:left="1416"/>
        <w:rPr>
          <w:lang w:val="de-DE"/>
        </w:rPr>
      </w:pPr>
      <w:r w:rsidRPr="0081276B">
        <w:rPr>
          <w:lang w:val="de-DE"/>
        </w:rPr>
        <w:t>‒ die Dokumente bezüglich der oben genannten seit der letzten Kontaktaufnahme geänderten Bedingungen.</w:t>
      </w:r>
    </w:p>
    <w:p w14:paraId="5A6661B0" w14:textId="77777777" w:rsidR="0081276B" w:rsidRPr="0081276B" w:rsidRDefault="0081276B" w:rsidP="00983E81">
      <w:pPr>
        <w:rPr>
          <w:highlight w:val="green"/>
          <w:lang w:val="de-DE" w:eastAsia="fr-BE"/>
        </w:rPr>
      </w:pPr>
    </w:p>
    <w:p w14:paraId="24BE853D" w14:textId="77777777" w:rsidR="0081276B" w:rsidRPr="0081276B" w:rsidRDefault="0081276B" w:rsidP="00983E81">
      <w:pPr>
        <w:ind w:firstLine="708"/>
        <w:rPr>
          <w:highlight w:val="green"/>
          <w:lang w:val="de-DE"/>
        </w:rPr>
      </w:pPr>
      <w:r w:rsidRPr="0081276B">
        <w:rPr>
          <w:lang w:val="de-DE"/>
        </w:rPr>
        <w:t>§ 4 - Das Institut oder das zugelassene Labor muss einen halbjährlichen Bericht - genauer gesagt in den Monaten Juni und Dezember - seiner Aktivitäten im Rahmen des vorliegenden Erlasses vorlegen. Dieser Bericht muss mindestens die folgenden Daten pro Gerichtsbezirk enthalten:</w:t>
      </w:r>
    </w:p>
    <w:p w14:paraId="3C0A4901" w14:textId="77777777" w:rsidR="0081276B" w:rsidRPr="0081276B" w:rsidRDefault="0081276B" w:rsidP="00983E81">
      <w:pPr>
        <w:rPr>
          <w:highlight w:val="green"/>
          <w:lang w:val="de-DE" w:eastAsia="fr-BE"/>
        </w:rPr>
      </w:pPr>
    </w:p>
    <w:p w14:paraId="719F8F04" w14:textId="77777777" w:rsidR="0081276B" w:rsidRPr="0081276B" w:rsidRDefault="0081276B" w:rsidP="00983E81">
      <w:pPr>
        <w:ind w:left="1416"/>
        <w:rPr>
          <w:lang w:val="de-DE"/>
        </w:rPr>
      </w:pPr>
      <w:r w:rsidRPr="0081276B">
        <w:rPr>
          <w:lang w:val="de-DE"/>
        </w:rPr>
        <w:t>‒ Anzahl der Analyseanträge pro Drogensorte, untergliedert in getesteter biologischer Matrix;</w:t>
      </w:r>
    </w:p>
    <w:p w14:paraId="113E7CA0" w14:textId="77777777" w:rsidR="0081276B" w:rsidRPr="0081276B" w:rsidRDefault="0081276B" w:rsidP="00983E81">
      <w:pPr>
        <w:rPr>
          <w:lang w:val="de-DE" w:eastAsia="fr-BE"/>
        </w:rPr>
      </w:pPr>
    </w:p>
    <w:p w14:paraId="253FB675" w14:textId="77777777" w:rsidR="0081276B" w:rsidRPr="0081276B" w:rsidRDefault="0081276B" w:rsidP="00983E81">
      <w:pPr>
        <w:ind w:left="1416"/>
        <w:rPr>
          <w:lang w:val="de-DE"/>
        </w:rPr>
      </w:pPr>
      <w:r w:rsidRPr="0081276B">
        <w:rPr>
          <w:lang w:val="de-DE"/>
        </w:rPr>
        <w:t>‒ Anzahl der positiven Analysen pro Drogensorte, untergliedert in getesteter biologischer Matrix.</w:t>
      </w:r>
    </w:p>
    <w:p w14:paraId="1847600D" w14:textId="77777777" w:rsidR="0081276B" w:rsidRPr="0081276B" w:rsidRDefault="0081276B" w:rsidP="00983E81">
      <w:pPr>
        <w:rPr>
          <w:lang w:val="de-DE" w:eastAsia="fr-BE"/>
        </w:rPr>
      </w:pPr>
    </w:p>
    <w:p w14:paraId="053C9962" w14:textId="77777777" w:rsidR="0081276B" w:rsidRPr="0081276B" w:rsidRDefault="0081276B" w:rsidP="00983E81">
      <w:pPr>
        <w:ind w:firstLine="708"/>
        <w:rPr>
          <w:lang w:val="de-DE"/>
        </w:rPr>
      </w:pPr>
      <w:r w:rsidRPr="0081276B">
        <w:rPr>
          <w:lang w:val="de-DE"/>
        </w:rPr>
        <w:t>Diese Daten dienen als Grundlage für haushaltstechnische und statistische Zwecke.</w:t>
      </w:r>
    </w:p>
    <w:p w14:paraId="00D50319" w14:textId="77777777" w:rsidR="0081276B" w:rsidRPr="0081276B" w:rsidRDefault="0081276B" w:rsidP="00983E81">
      <w:pPr>
        <w:rPr>
          <w:highlight w:val="green"/>
          <w:lang w:val="de-DE" w:eastAsia="fr-BE"/>
        </w:rPr>
      </w:pPr>
    </w:p>
    <w:p w14:paraId="06E475EE" w14:textId="77777777" w:rsidR="0081276B" w:rsidRPr="0081276B" w:rsidRDefault="0081276B" w:rsidP="00983E81">
      <w:pPr>
        <w:ind w:firstLine="708"/>
        <w:rPr>
          <w:lang w:val="de-DE"/>
        </w:rPr>
      </w:pPr>
      <w:r w:rsidRPr="0081276B">
        <w:rPr>
          <w:lang w:val="de-DE"/>
        </w:rPr>
        <w:t>§ 5 - Der Minister kann zusätzliche anonyme Daten festlegen.</w:t>
      </w:r>
    </w:p>
    <w:p w14:paraId="058CE682" w14:textId="77777777" w:rsidR="0081276B" w:rsidRPr="0081276B" w:rsidRDefault="0081276B" w:rsidP="00983E81">
      <w:pPr>
        <w:rPr>
          <w:highlight w:val="green"/>
          <w:lang w:val="de-DE" w:eastAsia="fr-BE"/>
        </w:rPr>
      </w:pPr>
    </w:p>
    <w:p w14:paraId="0973CD4D" w14:textId="77777777" w:rsidR="0081276B" w:rsidRPr="0081276B" w:rsidRDefault="0081276B" w:rsidP="00983E81">
      <w:pPr>
        <w:jc w:val="center"/>
        <w:rPr>
          <w:highlight w:val="green"/>
          <w:lang w:val="de-DE"/>
        </w:rPr>
      </w:pPr>
      <w:r w:rsidRPr="0081276B">
        <w:rPr>
          <w:i/>
          <w:lang w:val="de-DE"/>
        </w:rPr>
        <w:t>Abschnitt 3</w:t>
      </w:r>
      <w:r w:rsidRPr="0081276B">
        <w:rPr>
          <w:lang w:val="de-DE"/>
        </w:rPr>
        <w:t xml:space="preserve"> ‒ Aussetzung und Entziehung</w:t>
      </w:r>
    </w:p>
    <w:p w14:paraId="3A97CA6B" w14:textId="77777777" w:rsidR="0081276B" w:rsidRPr="0081276B" w:rsidRDefault="0081276B" w:rsidP="00983E81">
      <w:pPr>
        <w:rPr>
          <w:highlight w:val="green"/>
          <w:lang w:val="de-DE" w:eastAsia="fr-BE"/>
        </w:rPr>
      </w:pPr>
    </w:p>
    <w:p w14:paraId="6C3D38FB" w14:textId="77777777" w:rsidR="0081276B" w:rsidRPr="0081276B" w:rsidRDefault="0081276B" w:rsidP="00983E81">
      <w:pPr>
        <w:ind w:firstLine="708"/>
        <w:rPr>
          <w:lang w:val="de-DE"/>
        </w:rPr>
      </w:pPr>
      <w:r w:rsidRPr="0081276B">
        <w:rPr>
          <w:b/>
          <w:lang w:val="de-DE"/>
        </w:rPr>
        <w:t>Art. 22 -</w:t>
      </w:r>
      <w:r w:rsidRPr="0081276B">
        <w:rPr>
          <w:lang w:val="de-DE"/>
        </w:rPr>
        <w:t xml:space="preserve"> § 1 - Die Zulassung kann durch den Beauftragten des Ministers, nach Zuweisung dieser Befugnis durch den Minister, auf begründeten Vorschlag eines mit der Kontrolle beauftragen Beamten ausgesetzt werden, wenn:</w:t>
      </w:r>
    </w:p>
    <w:p w14:paraId="03BFF012" w14:textId="77777777" w:rsidR="0081276B" w:rsidRPr="0081276B" w:rsidRDefault="0081276B" w:rsidP="00983E81">
      <w:pPr>
        <w:rPr>
          <w:highlight w:val="green"/>
          <w:lang w:val="de-DE" w:eastAsia="fr-BE"/>
        </w:rPr>
      </w:pPr>
    </w:p>
    <w:p w14:paraId="756991D1" w14:textId="77777777" w:rsidR="0081276B" w:rsidRPr="0081276B" w:rsidRDefault="0081276B" w:rsidP="00983E81">
      <w:pPr>
        <w:ind w:firstLine="708"/>
        <w:rPr>
          <w:highlight w:val="green"/>
          <w:lang w:val="de-DE"/>
        </w:rPr>
      </w:pPr>
      <w:r w:rsidRPr="0081276B">
        <w:rPr>
          <w:i/>
          <w:lang w:val="de-DE"/>
        </w:rPr>
        <w:t>a)</w:t>
      </w:r>
      <w:r w:rsidRPr="0081276B">
        <w:rPr>
          <w:lang w:val="de-DE"/>
        </w:rPr>
        <w:t xml:space="preserve"> das Kollegium der Generalprokuratoren meldet, dass:</w:t>
      </w:r>
    </w:p>
    <w:p w14:paraId="6E0BF05D" w14:textId="77777777" w:rsidR="0081276B" w:rsidRPr="0081276B" w:rsidRDefault="0081276B" w:rsidP="00983E81">
      <w:pPr>
        <w:rPr>
          <w:highlight w:val="green"/>
          <w:lang w:val="de-DE" w:eastAsia="fr-BE"/>
        </w:rPr>
      </w:pPr>
    </w:p>
    <w:p w14:paraId="5B112049" w14:textId="77777777" w:rsidR="0081276B" w:rsidRPr="0081276B" w:rsidRDefault="0081276B" w:rsidP="00983E81">
      <w:pPr>
        <w:ind w:left="1416"/>
        <w:rPr>
          <w:lang w:val="de-DE"/>
        </w:rPr>
      </w:pPr>
      <w:r w:rsidRPr="0081276B">
        <w:rPr>
          <w:lang w:val="de-DE"/>
        </w:rPr>
        <w:lastRenderedPageBreak/>
        <w:t>‒ das Institut, das Labor oder die Person erwähnt in Artikel 20 § 1 Nr. 6 E) Gegenstand einer gerichtlichen Untersuchung oder einer strafrechtlichen Untersuchung oder Strafverfolgungen vor den Gerichtshöfen und Gerichten bildet;</w:t>
      </w:r>
    </w:p>
    <w:p w14:paraId="3B107E24" w14:textId="77777777" w:rsidR="0081276B" w:rsidRPr="0081276B" w:rsidRDefault="0081276B" w:rsidP="00983E81">
      <w:pPr>
        <w:rPr>
          <w:highlight w:val="green"/>
          <w:lang w:val="de-DE" w:eastAsia="fr-BE"/>
        </w:rPr>
      </w:pPr>
    </w:p>
    <w:p w14:paraId="02C3FAF5" w14:textId="77777777" w:rsidR="0081276B" w:rsidRPr="0081276B" w:rsidRDefault="0081276B" w:rsidP="00983E81">
      <w:pPr>
        <w:ind w:left="1416"/>
        <w:rPr>
          <w:lang w:val="de-DE"/>
        </w:rPr>
      </w:pPr>
      <w:r w:rsidRPr="0081276B">
        <w:rPr>
          <w:lang w:val="de-DE"/>
        </w:rPr>
        <w:t>‒ eine Untersuchung stattfindet nach Meldungen, die die Staatsanwaltschaft erhalten hat bezüglich möglicher in Artikel 20 § 1 Nr. 4 erwähnter Urteile;</w:t>
      </w:r>
    </w:p>
    <w:p w14:paraId="337F2E3F" w14:textId="77777777" w:rsidR="0081276B" w:rsidRPr="0081276B" w:rsidRDefault="0081276B" w:rsidP="00983E81">
      <w:pPr>
        <w:rPr>
          <w:highlight w:val="green"/>
          <w:lang w:val="de-DE" w:eastAsia="fr-BE"/>
        </w:rPr>
      </w:pPr>
    </w:p>
    <w:p w14:paraId="311DE4EE" w14:textId="77777777" w:rsidR="0081276B" w:rsidRPr="0081276B" w:rsidRDefault="0081276B" w:rsidP="00983E81">
      <w:pPr>
        <w:ind w:left="1416"/>
        <w:rPr>
          <w:lang w:val="de-DE"/>
        </w:rPr>
      </w:pPr>
      <w:r w:rsidRPr="0081276B">
        <w:rPr>
          <w:lang w:val="de-DE"/>
        </w:rPr>
        <w:t>‒ das Institut, das Labor oder die in Absatz 1 erwähnte Person während des Gerichtsjahrs eine der folgenden Leistungsanforderungen nicht erfüllt:</w:t>
      </w:r>
    </w:p>
    <w:p w14:paraId="62E45839" w14:textId="77777777" w:rsidR="0081276B" w:rsidRPr="0081276B" w:rsidRDefault="0081276B" w:rsidP="00983E81">
      <w:pPr>
        <w:rPr>
          <w:highlight w:val="green"/>
          <w:lang w:val="de-DE" w:eastAsia="fr-BE"/>
        </w:rPr>
      </w:pPr>
    </w:p>
    <w:p w14:paraId="6D1973C5" w14:textId="77777777" w:rsidR="0081276B" w:rsidRPr="0081276B" w:rsidRDefault="0081276B" w:rsidP="00983E81">
      <w:pPr>
        <w:ind w:firstLine="708"/>
        <w:rPr>
          <w:lang w:val="de-DE"/>
        </w:rPr>
      </w:pPr>
      <w:r w:rsidRPr="0081276B">
        <w:rPr>
          <w:lang w:val="de-DE"/>
        </w:rPr>
        <w:t>1) die korrekte Ausführung des Auftrags in Form eines Qualitätsberichts;</w:t>
      </w:r>
    </w:p>
    <w:p w14:paraId="047B5072" w14:textId="77777777" w:rsidR="0081276B" w:rsidRPr="0081276B" w:rsidRDefault="0081276B" w:rsidP="00983E81">
      <w:pPr>
        <w:rPr>
          <w:lang w:val="de-DE" w:eastAsia="fr-BE"/>
        </w:rPr>
      </w:pPr>
    </w:p>
    <w:p w14:paraId="09C9CCE8" w14:textId="77777777" w:rsidR="0081276B" w:rsidRPr="0081276B" w:rsidRDefault="0081276B" w:rsidP="00983E81">
      <w:pPr>
        <w:ind w:left="708"/>
        <w:rPr>
          <w:lang w:val="de-DE"/>
        </w:rPr>
      </w:pPr>
      <w:r w:rsidRPr="0081276B">
        <w:rPr>
          <w:lang w:val="de-DE"/>
        </w:rPr>
        <w:t>2) die Ausführung des Auftrags innerhalb der in Artikel 7 Absatz 2 festgelegten Frist in 90 % der eingehenden Akten. Bezüglich der Frist sind Ausnahmen möglich nach schriftlicher Rücksprache mit der Staatsanwaltschaft;</w:t>
      </w:r>
    </w:p>
    <w:p w14:paraId="1DC68932" w14:textId="77777777" w:rsidR="0081276B" w:rsidRPr="0081276B" w:rsidRDefault="0081276B" w:rsidP="00983E81">
      <w:pPr>
        <w:rPr>
          <w:highlight w:val="green"/>
          <w:lang w:val="de-DE" w:eastAsia="fr-BE"/>
        </w:rPr>
      </w:pPr>
    </w:p>
    <w:p w14:paraId="6489FD62" w14:textId="77777777" w:rsidR="0081276B" w:rsidRPr="0081276B" w:rsidRDefault="0081276B" w:rsidP="00983E81">
      <w:pPr>
        <w:ind w:left="708"/>
        <w:rPr>
          <w:lang w:val="de-DE"/>
        </w:rPr>
      </w:pPr>
      <w:r w:rsidRPr="0081276B">
        <w:rPr>
          <w:lang w:val="de-DE"/>
        </w:rPr>
        <w:t>3) die Einhaltung der in der Allgemeinen Ordnung über die Gerichtskosten in Strafsachen festgelegten Tarife;</w:t>
      </w:r>
    </w:p>
    <w:p w14:paraId="1CCA779D" w14:textId="77777777" w:rsidR="0081276B" w:rsidRPr="0081276B" w:rsidRDefault="0081276B" w:rsidP="00983E81">
      <w:pPr>
        <w:rPr>
          <w:lang w:val="de-DE" w:eastAsia="fr-BE"/>
        </w:rPr>
      </w:pPr>
    </w:p>
    <w:p w14:paraId="1E5B81CD" w14:textId="77777777" w:rsidR="0081276B" w:rsidRPr="0081276B" w:rsidRDefault="0081276B" w:rsidP="00983E81">
      <w:pPr>
        <w:ind w:firstLine="708"/>
        <w:rPr>
          <w:lang w:val="de-DE"/>
        </w:rPr>
      </w:pPr>
      <w:r w:rsidRPr="0081276B">
        <w:rPr>
          <w:i/>
          <w:lang w:val="de-DE"/>
        </w:rPr>
        <w:t>b)</w:t>
      </w:r>
      <w:r w:rsidRPr="0081276B">
        <w:rPr>
          <w:lang w:val="de-DE"/>
        </w:rPr>
        <w:t xml:space="preserve"> die nationale Akkreditierungsstelle meldet, dass:</w:t>
      </w:r>
    </w:p>
    <w:p w14:paraId="378F5F0E" w14:textId="77777777" w:rsidR="0081276B" w:rsidRPr="0081276B" w:rsidRDefault="0081276B" w:rsidP="00983E81">
      <w:pPr>
        <w:rPr>
          <w:highlight w:val="green"/>
          <w:lang w:val="de-DE" w:eastAsia="fr-BE"/>
        </w:rPr>
      </w:pPr>
    </w:p>
    <w:p w14:paraId="123E5DCD" w14:textId="77777777" w:rsidR="0081276B" w:rsidRPr="0081276B" w:rsidRDefault="0081276B" w:rsidP="00983E81">
      <w:pPr>
        <w:ind w:firstLine="708"/>
        <w:rPr>
          <w:highlight w:val="green"/>
          <w:lang w:val="de-DE"/>
        </w:rPr>
      </w:pPr>
      <w:r w:rsidRPr="0081276B">
        <w:rPr>
          <w:lang w:val="de-DE"/>
        </w:rPr>
        <w:t>‒ sie zur Aussetzung der Akkreditierung übergehen musste;</w:t>
      </w:r>
    </w:p>
    <w:p w14:paraId="7DA14069" w14:textId="77777777" w:rsidR="0081276B" w:rsidRPr="0081276B" w:rsidRDefault="0081276B" w:rsidP="00983E81">
      <w:pPr>
        <w:rPr>
          <w:highlight w:val="green"/>
          <w:lang w:val="de-DE" w:eastAsia="fr-BE"/>
        </w:rPr>
      </w:pPr>
    </w:p>
    <w:p w14:paraId="2E30EC2A" w14:textId="77777777" w:rsidR="0081276B" w:rsidRPr="0081276B" w:rsidRDefault="0081276B" w:rsidP="00983E81">
      <w:pPr>
        <w:ind w:firstLine="708"/>
        <w:rPr>
          <w:lang w:val="de-DE"/>
        </w:rPr>
      </w:pPr>
      <w:r w:rsidRPr="0081276B">
        <w:rPr>
          <w:i/>
          <w:lang w:val="de-DE"/>
        </w:rPr>
        <w:t>c)</w:t>
      </w:r>
      <w:r w:rsidRPr="0081276B">
        <w:rPr>
          <w:lang w:val="de-DE"/>
        </w:rPr>
        <w:t xml:space="preserve"> die mit der Kontrolle beauftragten Beamten über Beweise verfügen, dass die in Artikel 20 § 1 Nr. 1 bis einschließlich 3 und Nr. 5 bis einschließlich 6 erwähnten Bedingungen nicht mehr erfüllt werden oder geweigert wird, den in den Artikeln 18 § 4 und 21 § 4 erwähnten Bericht oder andere auf individueller Ebene verlangte Dokumente zu übermitteln.</w:t>
      </w:r>
    </w:p>
    <w:p w14:paraId="25E0D004" w14:textId="77777777" w:rsidR="0081276B" w:rsidRPr="0081276B" w:rsidRDefault="0081276B" w:rsidP="00983E81">
      <w:pPr>
        <w:rPr>
          <w:lang w:val="de-DE" w:eastAsia="fr-BE"/>
        </w:rPr>
      </w:pPr>
    </w:p>
    <w:p w14:paraId="3C98EB3E" w14:textId="77777777" w:rsidR="0081276B" w:rsidRPr="0081276B" w:rsidRDefault="0081276B" w:rsidP="00983E81">
      <w:pPr>
        <w:ind w:firstLine="708"/>
        <w:rPr>
          <w:lang w:val="de-DE"/>
        </w:rPr>
      </w:pPr>
      <w:r w:rsidRPr="0081276B">
        <w:rPr>
          <w:lang w:val="de-DE"/>
        </w:rPr>
        <w:t>Die Aussetzungsfrist bezüglich der in Punkt a) und c) erwähnten Leistungsanforderungen beträgt höchstens drei Monate.</w:t>
      </w:r>
    </w:p>
    <w:p w14:paraId="51856F6E" w14:textId="77777777" w:rsidR="0081276B" w:rsidRPr="0081276B" w:rsidRDefault="0081276B" w:rsidP="00983E81">
      <w:pPr>
        <w:rPr>
          <w:highlight w:val="green"/>
          <w:lang w:val="de-DE" w:eastAsia="fr-BE"/>
        </w:rPr>
      </w:pPr>
    </w:p>
    <w:p w14:paraId="0710BADD" w14:textId="77777777" w:rsidR="0081276B" w:rsidRPr="0081276B" w:rsidRDefault="0081276B" w:rsidP="00983E81">
      <w:pPr>
        <w:ind w:firstLine="708"/>
        <w:rPr>
          <w:lang w:val="de-DE"/>
        </w:rPr>
      </w:pPr>
      <w:r w:rsidRPr="0081276B">
        <w:rPr>
          <w:lang w:val="de-DE"/>
        </w:rPr>
        <w:t>Die Staatsanwaltschaft entscheidet über die Art der Weiterbehandlung der sich in ihrem Besitz befindlichen Akten.</w:t>
      </w:r>
    </w:p>
    <w:p w14:paraId="27DD52FB" w14:textId="77777777" w:rsidR="0081276B" w:rsidRPr="0081276B" w:rsidRDefault="0081276B" w:rsidP="00983E81">
      <w:pPr>
        <w:rPr>
          <w:highlight w:val="green"/>
          <w:lang w:val="de-DE" w:eastAsia="fr-BE"/>
        </w:rPr>
      </w:pPr>
    </w:p>
    <w:p w14:paraId="70C51E7A" w14:textId="77777777" w:rsidR="0081276B" w:rsidRPr="0081276B" w:rsidRDefault="0081276B" w:rsidP="00983E81">
      <w:pPr>
        <w:ind w:firstLine="708"/>
        <w:rPr>
          <w:lang w:val="de-DE"/>
        </w:rPr>
      </w:pPr>
      <w:r w:rsidRPr="0081276B">
        <w:rPr>
          <w:lang w:val="de-DE"/>
        </w:rPr>
        <w:t>§ 2 - Die Zulassung kann durch den König auf begründeten Vorschlag des Ministers entzogen werden, wenn:</w:t>
      </w:r>
    </w:p>
    <w:p w14:paraId="552F3078" w14:textId="77777777" w:rsidR="0081276B" w:rsidRPr="0081276B" w:rsidRDefault="0081276B" w:rsidP="00983E81">
      <w:pPr>
        <w:rPr>
          <w:highlight w:val="green"/>
          <w:lang w:val="de-DE" w:eastAsia="fr-BE"/>
        </w:rPr>
      </w:pPr>
    </w:p>
    <w:p w14:paraId="0E635911" w14:textId="77777777" w:rsidR="0081276B" w:rsidRPr="0081276B" w:rsidRDefault="0081276B" w:rsidP="00983E81">
      <w:pPr>
        <w:ind w:firstLine="708"/>
        <w:rPr>
          <w:lang w:val="de-DE"/>
        </w:rPr>
      </w:pPr>
      <w:r w:rsidRPr="0081276B">
        <w:rPr>
          <w:i/>
          <w:lang w:val="de-DE"/>
        </w:rPr>
        <w:t>a)</w:t>
      </w:r>
      <w:r w:rsidRPr="0081276B">
        <w:rPr>
          <w:lang w:val="de-DE"/>
        </w:rPr>
        <w:t xml:space="preserve"> das Kollegium der Generalprokuratoren meldet, dass:</w:t>
      </w:r>
    </w:p>
    <w:p w14:paraId="145CA31E" w14:textId="77777777" w:rsidR="0081276B" w:rsidRPr="0081276B" w:rsidRDefault="0081276B" w:rsidP="00983E81">
      <w:pPr>
        <w:rPr>
          <w:highlight w:val="green"/>
          <w:lang w:val="de-DE" w:eastAsia="fr-BE"/>
        </w:rPr>
      </w:pPr>
    </w:p>
    <w:p w14:paraId="40EA6361" w14:textId="77777777" w:rsidR="0081276B" w:rsidRPr="0081276B" w:rsidRDefault="0081276B" w:rsidP="00983E81">
      <w:pPr>
        <w:ind w:left="708"/>
        <w:rPr>
          <w:lang w:val="de-DE"/>
        </w:rPr>
      </w:pPr>
      <w:r w:rsidRPr="0081276B">
        <w:rPr>
          <w:lang w:val="de-DE"/>
        </w:rPr>
        <w:t>‒ das Institut, das Labor oder die in Artikel 20 § 1 Nr. 6 E) erwähnte Person verurteilt wurde für die in § 1 Buchstabe a) genannten Taten oder dass eine Bestätigung hinsichtlich der Urteile besteht;</w:t>
      </w:r>
    </w:p>
    <w:p w14:paraId="7AF363E4" w14:textId="77777777" w:rsidR="0081276B" w:rsidRPr="0081276B" w:rsidRDefault="0081276B" w:rsidP="00983E81">
      <w:pPr>
        <w:rPr>
          <w:highlight w:val="green"/>
          <w:lang w:val="de-DE" w:eastAsia="fr-BE"/>
        </w:rPr>
      </w:pPr>
    </w:p>
    <w:p w14:paraId="664C11FE" w14:textId="77777777" w:rsidR="0081276B" w:rsidRPr="0081276B" w:rsidRDefault="0081276B" w:rsidP="00983E81">
      <w:pPr>
        <w:ind w:left="708"/>
        <w:rPr>
          <w:lang w:val="de-DE"/>
        </w:rPr>
      </w:pPr>
      <w:r w:rsidRPr="0081276B">
        <w:rPr>
          <w:lang w:val="de-DE"/>
        </w:rPr>
        <w:t>‒ das Institut, das Labor oder die im vorigen Absatz erwähnte Person, während des Gerichtsjahres eine der in § 1 angegebene Leistungsanforderung nicht erfüllt oder, dass diese Problematik sich regelmäßig wiederholt während einer gewissen Anzahl Jahre.</w:t>
      </w:r>
    </w:p>
    <w:p w14:paraId="0F5B3A55" w14:textId="77777777" w:rsidR="0081276B" w:rsidRPr="0081276B" w:rsidRDefault="0081276B" w:rsidP="00983E81">
      <w:pPr>
        <w:rPr>
          <w:highlight w:val="green"/>
          <w:lang w:val="de-DE" w:eastAsia="fr-BE"/>
        </w:rPr>
      </w:pPr>
    </w:p>
    <w:p w14:paraId="39D9886D" w14:textId="77777777" w:rsidR="0081276B" w:rsidRPr="0081276B" w:rsidRDefault="0081276B" w:rsidP="00983E81">
      <w:pPr>
        <w:ind w:firstLine="708"/>
        <w:rPr>
          <w:lang w:val="de-DE"/>
        </w:rPr>
      </w:pPr>
      <w:r w:rsidRPr="0081276B">
        <w:rPr>
          <w:lang w:val="de-DE"/>
        </w:rPr>
        <w:lastRenderedPageBreak/>
        <w:t>Bezüglich der Ausführung des Auftrags innerhalb der in Artikel 7 Absatz 2 festgelegten Frist, muss hier Rechnung getragen werden mit weniger als 85 % der eingehenden Akten.</w:t>
      </w:r>
    </w:p>
    <w:p w14:paraId="69538441" w14:textId="77777777" w:rsidR="0081276B" w:rsidRPr="0081276B" w:rsidRDefault="0081276B" w:rsidP="00983E81">
      <w:pPr>
        <w:rPr>
          <w:highlight w:val="green"/>
          <w:lang w:val="de-DE" w:eastAsia="fr-BE"/>
        </w:rPr>
      </w:pPr>
    </w:p>
    <w:p w14:paraId="44059678" w14:textId="77777777" w:rsidR="0081276B" w:rsidRPr="0081276B" w:rsidRDefault="0081276B" w:rsidP="00983E81">
      <w:pPr>
        <w:ind w:firstLine="708"/>
        <w:rPr>
          <w:lang w:val="de-DE"/>
        </w:rPr>
      </w:pPr>
      <w:r w:rsidRPr="0081276B">
        <w:rPr>
          <w:lang w:val="de-DE"/>
        </w:rPr>
        <w:t>Bezüglich der Frist sind Ausnahmen möglich nach schriftlicher Rücksprache mit der Staatsanwaltschaft;</w:t>
      </w:r>
    </w:p>
    <w:p w14:paraId="256A3FCE" w14:textId="77777777" w:rsidR="0081276B" w:rsidRPr="0081276B" w:rsidRDefault="0081276B" w:rsidP="00983E81">
      <w:pPr>
        <w:rPr>
          <w:lang w:val="de-DE" w:eastAsia="fr-BE"/>
        </w:rPr>
      </w:pPr>
    </w:p>
    <w:p w14:paraId="781E7CE0" w14:textId="77777777" w:rsidR="0081276B" w:rsidRPr="0081276B" w:rsidRDefault="0081276B" w:rsidP="00983E81">
      <w:pPr>
        <w:ind w:firstLine="708"/>
        <w:rPr>
          <w:lang w:val="de-DE"/>
        </w:rPr>
      </w:pPr>
      <w:r w:rsidRPr="0081276B">
        <w:rPr>
          <w:i/>
          <w:lang w:val="de-DE"/>
        </w:rPr>
        <w:t>b)</w:t>
      </w:r>
      <w:r w:rsidRPr="0081276B">
        <w:rPr>
          <w:lang w:val="de-DE"/>
        </w:rPr>
        <w:t xml:space="preserve"> die nationale Akkreditierungsstelle meldet, dass:</w:t>
      </w:r>
    </w:p>
    <w:p w14:paraId="44A9A2AC" w14:textId="77777777" w:rsidR="0081276B" w:rsidRPr="0081276B" w:rsidRDefault="0081276B" w:rsidP="00983E81">
      <w:pPr>
        <w:rPr>
          <w:lang w:val="de-DE" w:eastAsia="fr-BE"/>
        </w:rPr>
      </w:pPr>
    </w:p>
    <w:p w14:paraId="3AD27FB8" w14:textId="77777777" w:rsidR="0081276B" w:rsidRPr="0081276B" w:rsidRDefault="0081276B" w:rsidP="00983E81">
      <w:pPr>
        <w:ind w:firstLine="708"/>
        <w:rPr>
          <w:lang w:val="de-DE"/>
        </w:rPr>
      </w:pPr>
      <w:r w:rsidRPr="0081276B">
        <w:rPr>
          <w:lang w:val="de-DE"/>
        </w:rPr>
        <w:t>‒ sie zur Entziehung der Akkreditierung übergehen musste;</w:t>
      </w:r>
    </w:p>
    <w:p w14:paraId="387A8A83" w14:textId="77777777" w:rsidR="0081276B" w:rsidRPr="0081276B" w:rsidRDefault="0081276B" w:rsidP="00983E81">
      <w:pPr>
        <w:rPr>
          <w:highlight w:val="green"/>
          <w:lang w:val="de-DE" w:eastAsia="fr-BE"/>
        </w:rPr>
      </w:pPr>
    </w:p>
    <w:p w14:paraId="5020A72B" w14:textId="77777777" w:rsidR="0081276B" w:rsidRPr="0081276B" w:rsidRDefault="0081276B" w:rsidP="00983E81">
      <w:pPr>
        <w:ind w:left="708"/>
        <w:rPr>
          <w:lang w:val="de-DE"/>
        </w:rPr>
      </w:pPr>
      <w:r w:rsidRPr="0081276B">
        <w:rPr>
          <w:i/>
          <w:lang w:val="de-DE"/>
        </w:rPr>
        <w:t>c)</w:t>
      </w:r>
      <w:r w:rsidRPr="0081276B">
        <w:rPr>
          <w:lang w:val="de-DE"/>
        </w:rPr>
        <w:t xml:space="preserve"> die mit der Kontrolle beauftragten Beamten melden, dass ihnen nach zwei Ersuchen innerhalb der Aussetzungsfrist die in Artikel 22 § 1 Buchstabe c) erwähnten Dokumente oder die Begründung bezüglich der veränderten Situation nicht übermittelt werden.</w:t>
      </w:r>
    </w:p>
    <w:p w14:paraId="0FBA05D3" w14:textId="77777777" w:rsidR="0081276B" w:rsidRPr="0081276B" w:rsidRDefault="0081276B" w:rsidP="00983E81">
      <w:pPr>
        <w:rPr>
          <w:highlight w:val="green"/>
          <w:lang w:val="de-DE" w:eastAsia="fr-BE"/>
        </w:rPr>
      </w:pPr>
    </w:p>
    <w:p w14:paraId="6E7E2406" w14:textId="77777777" w:rsidR="0081276B" w:rsidRPr="0081276B" w:rsidRDefault="0081276B" w:rsidP="00983E81">
      <w:pPr>
        <w:ind w:firstLine="708"/>
        <w:rPr>
          <w:lang w:val="de-DE"/>
        </w:rPr>
      </w:pPr>
      <w:r w:rsidRPr="0081276B">
        <w:rPr>
          <w:lang w:val="de-DE"/>
        </w:rPr>
        <w:t>Die Staatsanwaltschaft entscheidet über die Art der Weiterbehandlung der sich in ihrem Besitz befindlichen Akten.</w:t>
      </w:r>
    </w:p>
    <w:p w14:paraId="7838F91B" w14:textId="77777777" w:rsidR="0081276B" w:rsidRPr="0081276B" w:rsidRDefault="0081276B" w:rsidP="00983E81">
      <w:pPr>
        <w:rPr>
          <w:highlight w:val="green"/>
          <w:lang w:val="de-DE" w:eastAsia="fr-BE"/>
        </w:rPr>
      </w:pPr>
    </w:p>
    <w:p w14:paraId="3CB9759F" w14:textId="77777777" w:rsidR="0081276B" w:rsidRPr="0081276B" w:rsidRDefault="0081276B" w:rsidP="00983E81">
      <w:pPr>
        <w:ind w:firstLine="708"/>
        <w:rPr>
          <w:lang w:val="de-DE"/>
        </w:rPr>
      </w:pPr>
      <w:r w:rsidRPr="0081276B">
        <w:rPr>
          <w:lang w:val="de-DE"/>
        </w:rPr>
        <w:t>§ 3 - Es kann innerhalb von 15 Tagen per Einschreiben Beschwerde gegen die Ablehnung der Zulassung, ihre Aussetzung und ihre Entziehung eingelegt werden. Dieses Beschwerdeverfahren setzt jedoch nicht die Entscheidung des Ministers oder seines Beauftragten aus.</w:t>
      </w:r>
    </w:p>
    <w:p w14:paraId="31E2357F" w14:textId="77777777" w:rsidR="0081276B" w:rsidRPr="0081276B" w:rsidRDefault="0081276B" w:rsidP="00983E81">
      <w:pPr>
        <w:rPr>
          <w:highlight w:val="green"/>
          <w:lang w:val="de-DE" w:eastAsia="fr-BE"/>
        </w:rPr>
      </w:pPr>
    </w:p>
    <w:p w14:paraId="4E2B0FB8" w14:textId="77777777" w:rsidR="0081276B" w:rsidRPr="0081276B" w:rsidRDefault="0081276B" w:rsidP="00983E81">
      <w:pPr>
        <w:ind w:firstLine="708"/>
        <w:rPr>
          <w:lang w:val="de-DE"/>
        </w:rPr>
      </w:pPr>
      <w:r w:rsidRPr="0081276B">
        <w:rPr>
          <w:lang w:val="de-DE"/>
        </w:rPr>
        <w:t>Die Beschwerde gegen eine Aussetzung wird beim Minister eingereicht.</w:t>
      </w:r>
    </w:p>
    <w:p w14:paraId="6506E3BA" w14:textId="77777777" w:rsidR="0081276B" w:rsidRPr="0081276B" w:rsidRDefault="0081276B" w:rsidP="00983E81">
      <w:pPr>
        <w:rPr>
          <w:highlight w:val="green"/>
          <w:lang w:val="de-DE" w:eastAsia="fr-BE"/>
        </w:rPr>
      </w:pPr>
    </w:p>
    <w:p w14:paraId="545B4743" w14:textId="77777777" w:rsidR="0081276B" w:rsidRPr="0081276B" w:rsidRDefault="0081276B" w:rsidP="00983E81">
      <w:pPr>
        <w:ind w:firstLine="708"/>
        <w:rPr>
          <w:lang w:val="de-DE"/>
        </w:rPr>
      </w:pPr>
      <w:r w:rsidRPr="0081276B">
        <w:rPr>
          <w:lang w:val="de-DE"/>
        </w:rPr>
        <w:t>Falls die Ablehnung der Zulassung oder ihre Entziehung in der Berufungsinstanz bestätigt wurde, kann das Labor nach einem Zeitraum von einem Jahr erneut eine vorläufige Zulassung gemäß den Bestimmungen von Artikel 18 beantragen.</w:t>
      </w:r>
    </w:p>
    <w:p w14:paraId="4CC9B65F" w14:textId="77777777" w:rsidR="0081276B" w:rsidRPr="0081276B" w:rsidRDefault="0081276B" w:rsidP="00983E81">
      <w:pPr>
        <w:rPr>
          <w:highlight w:val="green"/>
          <w:lang w:val="de-DE" w:eastAsia="fr-BE"/>
        </w:rPr>
      </w:pPr>
    </w:p>
    <w:p w14:paraId="71663CF7" w14:textId="77777777" w:rsidR="0081276B" w:rsidRPr="0081276B" w:rsidRDefault="0081276B" w:rsidP="00983E81">
      <w:pPr>
        <w:ind w:firstLine="708"/>
        <w:rPr>
          <w:lang w:val="de-DE"/>
        </w:rPr>
      </w:pPr>
      <w:r w:rsidRPr="0081276B">
        <w:rPr>
          <w:lang w:val="de-DE"/>
        </w:rPr>
        <w:t>Falls die Aussetzung in der Berufungsinstanz nicht bestätigt wird, kann das Labor seinen Zulassungszeitraum fortsetzen.</w:t>
      </w:r>
    </w:p>
    <w:p w14:paraId="7A3DC37E" w14:textId="77777777" w:rsidR="0081276B" w:rsidRPr="0081276B" w:rsidRDefault="0081276B" w:rsidP="00983E81">
      <w:pPr>
        <w:rPr>
          <w:lang w:val="de-DE" w:eastAsia="fr-BE"/>
        </w:rPr>
      </w:pPr>
    </w:p>
    <w:p w14:paraId="2E81AB0A" w14:textId="77777777" w:rsidR="0081276B" w:rsidRPr="0081276B" w:rsidRDefault="0081276B" w:rsidP="00983E81">
      <w:pPr>
        <w:ind w:firstLine="708"/>
        <w:rPr>
          <w:lang w:val="de-DE"/>
        </w:rPr>
      </w:pPr>
      <w:r w:rsidRPr="0081276B">
        <w:rPr>
          <w:lang w:val="de-DE"/>
        </w:rPr>
        <w:t>§ 4 - Ein Antrag auf Verlängerung der Zulassung ist unzulässig während der Aussetzungsfrist oder solange die Berufung bezüglich der Aussetzung oder Entziehung läuft.</w:t>
      </w:r>
    </w:p>
    <w:p w14:paraId="3F8B789F" w14:textId="77777777" w:rsidR="0081276B" w:rsidRPr="0081276B" w:rsidRDefault="0081276B" w:rsidP="00983E81">
      <w:pPr>
        <w:rPr>
          <w:lang w:val="de-DE" w:eastAsia="fr-BE"/>
        </w:rPr>
      </w:pPr>
    </w:p>
    <w:p w14:paraId="649F4B5E" w14:textId="77777777" w:rsidR="0081276B" w:rsidRPr="0081276B" w:rsidRDefault="0081276B" w:rsidP="00983E81">
      <w:pPr>
        <w:jc w:val="center"/>
        <w:rPr>
          <w:lang w:val="de-DE"/>
        </w:rPr>
      </w:pPr>
      <w:r w:rsidRPr="0081276B">
        <w:rPr>
          <w:i/>
          <w:lang w:val="de-DE"/>
        </w:rPr>
        <w:t xml:space="preserve">Abschnitt 4 </w:t>
      </w:r>
      <w:r w:rsidRPr="0081276B">
        <w:rPr>
          <w:lang w:val="de-DE"/>
        </w:rPr>
        <w:t>‒ Veröffentlichung der Zulassungen, Aussetzungen und Entziehungen</w:t>
      </w:r>
    </w:p>
    <w:p w14:paraId="4E1B4CA9" w14:textId="77777777" w:rsidR="0081276B" w:rsidRPr="0081276B" w:rsidRDefault="0081276B" w:rsidP="00983E81">
      <w:pPr>
        <w:jc w:val="center"/>
        <w:rPr>
          <w:highlight w:val="green"/>
          <w:lang w:val="de-DE"/>
        </w:rPr>
      </w:pPr>
    </w:p>
    <w:p w14:paraId="0858BE5F" w14:textId="77777777" w:rsidR="0081276B" w:rsidRPr="0081276B" w:rsidRDefault="0081276B" w:rsidP="00983E81">
      <w:pPr>
        <w:ind w:firstLine="708"/>
        <w:rPr>
          <w:lang w:val="de-DE"/>
        </w:rPr>
      </w:pPr>
      <w:r w:rsidRPr="0081276B">
        <w:rPr>
          <w:b/>
          <w:lang w:val="de-DE"/>
        </w:rPr>
        <w:t>Art. 23 -</w:t>
      </w:r>
      <w:r w:rsidRPr="0081276B">
        <w:rPr>
          <w:lang w:val="de-DE"/>
        </w:rPr>
        <w:t xml:space="preserve"> § 1 - Vom Institut und jedem Labor, das eine vorläufige und definitive Zulassung für Speichel- und Blutanalysen erhalten hat, werden die Kontaktdaten über das </w:t>
      </w:r>
      <w:r w:rsidRPr="0081276B">
        <w:rPr>
          <w:i/>
          <w:lang w:val="de-DE"/>
        </w:rPr>
        <w:t>Belgische Staatsblatt</w:t>
      </w:r>
      <w:r w:rsidRPr="0081276B">
        <w:rPr>
          <w:lang w:val="de-DE"/>
        </w:rPr>
        <w:t xml:space="preserve"> bekannt gegeben.</w:t>
      </w:r>
    </w:p>
    <w:p w14:paraId="4F8C0738" w14:textId="77777777" w:rsidR="0081276B" w:rsidRPr="0081276B" w:rsidRDefault="0081276B" w:rsidP="00983E81">
      <w:pPr>
        <w:rPr>
          <w:highlight w:val="green"/>
          <w:lang w:val="de-DE" w:eastAsia="fr-BE"/>
        </w:rPr>
      </w:pPr>
    </w:p>
    <w:p w14:paraId="49FDDED6" w14:textId="77777777" w:rsidR="0081276B" w:rsidRPr="0081276B" w:rsidRDefault="0081276B" w:rsidP="00983E81">
      <w:pPr>
        <w:ind w:firstLine="708"/>
        <w:rPr>
          <w:lang w:val="de-DE"/>
        </w:rPr>
      </w:pPr>
      <w:r w:rsidRPr="0081276B">
        <w:rPr>
          <w:lang w:val="de-DE"/>
        </w:rPr>
        <w:t>§ 2 - Die folgenden Daten werden ebenfalls über elektronischen Weg durch den FÖD Justiz der antragstellenden Behörde zur Verfügung gestellt:</w:t>
      </w:r>
    </w:p>
    <w:p w14:paraId="2B5A9C5F" w14:textId="77777777" w:rsidR="0081276B" w:rsidRPr="0081276B" w:rsidRDefault="0081276B" w:rsidP="00983E81">
      <w:pPr>
        <w:rPr>
          <w:highlight w:val="green"/>
          <w:lang w:val="de-DE" w:eastAsia="fr-BE"/>
        </w:rPr>
      </w:pPr>
    </w:p>
    <w:p w14:paraId="4E2DC02D" w14:textId="77777777" w:rsidR="0081276B" w:rsidRPr="0081276B" w:rsidRDefault="0081276B" w:rsidP="00983E81">
      <w:pPr>
        <w:ind w:firstLine="708"/>
        <w:rPr>
          <w:lang w:val="de-DE"/>
        </w:rPr>
      </w:pPr>
      <w:r w:rsidRPr="0081276B">
        <w:rPr>
          <w:lang w:val="de-DE"/>
        </w:rPr>
        <w:t>1. Name, Sitz und Kontaktdaten;</w:t>
      </w:r>
    </w:p>
    <w:p w14:paraId="4C326C1E" w14:textId="77777777" w:rsidR="0081276B" w:rsidRPr="0081276B" w:rsidRDefault="0081276B" w:rsidP="00983E81">
      <w:pPr>
        <w:rPr>
          <w:lang w:val="de-DE" w:eastAsia="fr-BE"/>
        </w:rPr>
      </w:pPr>
    </w:p>
    <w:p w14:paraId="456A98B5" w14:textId="77777777" w:rsidR="0081276B" w:rsidRPr="0081276B" w:rsidRDefault="0081276B" w:rsidP="00983E81">
      <w:pPr>
        <w:ind w:firstLine="708"/>
        <w:rPr>
          <w:lang w:val="de-DE"/>
        </w:rPr>
      </w:pPr>
      <w:r w:rsidRPr="0081276B">
        <w:rPr>
          <w:lang w:val="de-DE"/>
        </w:rPr>
        <w:t>2. Unternehmensnummer;</w:t>
      </w:r>
    </w:p>
    <w:p w14:paraId="2571417B" w14:textId="77777777" w:rsidR="0081276B" w:rsidRPr="0081276B" w:rsidRDefault="0081276B" w:rsidP="00983E81">
      <w:pPr>
        <w:rPr>
          <w:highlight w:val="green"/>
          <w:lang w:val="de-DE" w:eastAsia="fr-BE"/>
        </w:rPr>
      </w:pPr>
    </w:p>
    <w:p w14:paraId="04E9CA7A" w14:textId="77777777" w:rsidR="0081276B" w:rsidRPr="0081276B" w:rsidRDefault="0081276B" w:rsidP="00983E81">
      <w:pPr>
        <w:ind w:firstLine="708"/>
        <w:rPr>
          <w:lang w:val="de-DE"/>
        </w:rPr>
      </w:pPr>
      <w:r w:rsidRPr="0081276B">
        <w:rPr>
          <w:lang w:val="de-DE"/>
        </w:rPr>
        <w:t>3. Name der in Artikel 20 § 1 Nr. 6 E) erwähnten Person;</w:t>
      </w:r>
    </w:p>
    <w:p w14:paraId="1809660A" w14:textId="77777777" w:rsidR="0081276B" w:rsidRPr="0081276B" w:rsidRDefault="0081276B" w:rsidP="00983E81">
      <w:pPr>
        <w:rPr>
          <w:lang w:val="de-DE" w:eastAsia="fr-BE"/>
        </w:rPr>
      </w:pPr>
    </w:p>
    <w:p w14:paraId="3B9C5E8E" w14:textId="77777777" w:rsidR="0081276B" w:rsidRPr="0081276B" w:rsidRDefault="0081276B" w:rsidP="00983E81">
      <w:pPr>
        <w:ind w:firstLine="708"/>
        <w:rPr>
          <w:lang w:val="de-DE"/>
        </w:rPr>
      </w:pPr>
      <w:r w:rsidRPr="0081276B">
        <w:rPr>
          <w:lang w:val="de-DE"/>
        </w:rPr>
        <w:t>4. Anfangsdatum der vorläufigen Zulassung bezüglich der Drogen im Blut und der Drogen im Speichel;</w:t>
      </w:r>
    </w:p>
    <w:p w14:paraId="78E44E04" w14:textId="77777777" w:rsidR="0081276B" w:rsidRPr="0081276B" w:rsidRDefault="0081276B" w:rsidP="00983E81">
      <w:pPr>
        <w:rPr>
          <w:lang w:val="de-DE" w:eastAsia="fr-BE"/>
        </w:rPr>
      </w:pPr>
    </w:p>
    <w:p w14:paraId="6991E6E3" w14:textId="77777777" w:rsidR="0081276B" w:rsidRPr="0081276B" w:rsidRDefault="0081276B" w:rsidP="00983E81">
      <w:pPr>
        <w:ind w:firstLine="708"/>
        <w:rPr>
          <w:lang w:val="de-DE"/>
        </w:rPr>
      </w:pPr>
      <w:r w:rsidRPr="0081276B">
        <w:rPr>
          <w:lang w:val="de-DE"/>
        </w:rPr>
        <w:t>5. Daten der Akkreditierungsbescheinigung;</w:t>
      </w:r>
    </w:p>
    <w:p w14:paraId="1D5380FD" w14:textId="77777777" w:rsidR="0081276B" w:rsidRPr="0081276B" w:rsidRDefault="0081276B" w:rsidP="00983E81">
      <w:pPr>
        <w:rPr>
          <w:highlight w:val="green"/>
          <w:lang w:val="de-DE" w:eastAsia="fr-BE"/>
        </w:rPr>
      </w:pPr>
    </w:p>
    <w:p w14:paraId="27881A51" w14:textId="77777777" w:rsidR="0081276B" w:rsidRPr="0081276B" w:rsidRDefault="0081276B" w:rsidP="00983E81">
      <w:pPr>
        <w:ind w:firstLine="708"/>
        <w:rPr>
          <w:lang w:val="de-DE"/>
        </w:rPr>
      </w:pPr>
      <w:r w:rsidRPr="0081276B">
        <w:rPr>
          <w:lang w:val="de-DE"/>
        </w:rPr>
        <w:t>6. Anfangs- und Enddatum der Zulassung, Aussetzungsfrist, Entziehung der Zulassung und eventuelle Beschwerdemöglichkeit;</w:t>
      </w:r>
    </w:p>
    <w:p w14:paraId="2B6655F1" w14:textId="77777777" w:rsidR="0081276B" w:rsidRPr="0081276B" w:rsidRDefault="0081276B" w:rsidP="00983E81">
      <w:pPr>
        <w:rPr>
          <w:highlight w:val="green"/>
          <w:lang w:val="de-DE" w:eastAsia="fr-BE"/>
        </w:rPr>
      </w:pPr>
    </w:p>
    <w:p w14:paraId="0FFBC117" w14:textId="77777777" w:rsidR="0081276B" w:rsidRPr="0081276B" w:rsidRDefault="0081276B" w:rsidP="00983E81">
      <w:pPr>
        <w:ind w:firstLine="708"/>
        <w:rPr>
          <w:lang w:val="de-DE"/>
        </w:rPr>
      </w:pPr>
      <w:r w:rsidRPr="0081276B">
        <w:rPr>
          <w:lang w:val="de-DE"/>
        </w:rPr>
        <w:t>7. in Artikel 12 § 1 Absatz 2 oder Artikel 13 Absatz 1 erwähnte Erlasse.</w:t>
      </w:r>
    </w:p>
    <w:p w14:paraId="482B4E38" w14:textId="77777777" w:rsidR="0081276B" w:rsidRPr="0081276B" w:rsidRDefault="0081276B" w:rsidP="00983E81">
      <w:pPr>
        <w:rPr>
          <w:highlight w:val="green"/>
          <w:lang w:val="de-DE" w:eastAsia="fr-BE"/>
        </w:rPr>
      </w:pPr>
    </w:p>
    <w:p w14:paraId="4064A365" w14:textId="77777777" w:rsidR="0081276B" w:rsidRPr="0081276B" w:rsidRDefault="0081276B" w:rsidP="00983E81">
      <w:pPr>
        <w:ind w:firstLine="708"/>
        <w:rPr>
          <w:lang w:val="de-DE"/>
        </w:rPr>
      </w:pPr>
      <w:r w:rsidRPr="0081276B">
        <w:rPr>
          <w:lang w:val="de-DE"/>
        </w:rPr>
        <w:t>§ 3 - Der Minister kann zusätzliche Veröffentlichungsdaten festlegen.</w:t>
      </w:r>
    </w:p>
    <w:p w14:paraId="6FDD267E" w14:textId="77777777" w:rsidR="0081276B" w:rsidRPr="0081276B" w:rsidRDefault="0081276B" w:rsidP="00983E81">
      <w:pPr>
        <w:rPr>
          <w:lang w:val="de-DE" w:eastAsia="fr-BE"/>
        </w:rPr>
      </w:pPr>
    </w:p>
    <w:p w14:paraId="121A9095" w14:textId="77777777" w:rsidR="0081276B" w:rsidRPr="0081276B" w:rsidRDefault="0081276B" w:rsidP="00983E81">
      <w:pPr>
        <w:jc w:val="center"/>
        <w:rPr>
          <w:lang w:val="de-DE"/>
        </w:rPr>
      </w:pPr>
      <w:r w:rsidRPr="0081276B">
        <w:rPr>
          <w:lang w:val="de-DE"/>
        </w:rPr>
        <w:t xml:space="preserve">KAPITEL 5 ‒ </w:t>
      </w:r>
      <w:r w:rsidRPr="0081276B">
        <w:rPr>
          <w:i/>
          <w:lang w:val="de-DE"/>
        </w:rPr>
        <w:t>Übergangsvorschriften und Aufhebungsbestimmung</w:t>
      </w:r>
    </w:p>
    <w:p w14:paraId="202971AF" w14:textId="77777777" w:rsidR="0081276B" w:rsidRPr="0081276B" w:rsidRDefault="0081276B" w:rsidP="00983E81">
      <w:pPr>
        <w:rPr>
          <w:highlight w:val="green"/>
          <w:lang w:val="de-DE" w:eastAsia="fr-BE"/>
        </w:rPr>
      </w:pPr>
    </w:p>
    <w:p w14:paraId="70FAF9F9" w14:textId="77777777" w:rsidR="0081276B" w:rsidRPr="0081276B" w:rsidRDefault="0081276B" w:rsidP="00983E81">
      <w:pPr>
        <w:jc w:val="center"/>
        <w:rPr>
          <w:lang w:val="de-DE"/>
        </w:rPr>
      </w:pPr>
      <w:r w:rsidRPr="0081276B">
        <w:rPr>
          <w:i/>
          <w:lang w:val="de-DE"/>
        </w:rPr>
        <w:t>Abschnitt 1</w:t>
      </w:r>
      <w:r w:rsidRPr="0081276B">
        <w:rPr>
          <w:lang w:val="de-DE"/>
        </w:rPr>
        <w:t xml:space="preserve"> ‒ Übergangsvorschriften</w:t>
      </w:r>
    </w:p>
    <w:p w14:paraId="6754B686" w14:textId="77777777" w:rsidR="0081276B" w:rsidRPr="0081276B" w:rsidRDefault="0081276B" w:rsidP="00983E81">
      <w:pPr>
        <w:rPr>
          <w:lang w:val="de-DE" w:eastAsia="fr-BE"/>
        </w:rPr>
      </w:pPr>
    </w:p>
    <w:p w14:paraId="37EB1044" w14:textId="77777777" w:rsidR="0081276B" w:rsidRPr="0081276B" w:rsidRDefault="0081276B" w:rsidP="00983E81">
      <w:pPr>
        <w:ind w:firstLine="708"/>
        <w:rPr>
          <w:lang w:val="de-DE"/>
        </w:rPr>
      </w:pPr>
      <w:r w:rsidRPr="0081276B">
        <w:rPr>
          <w:b/>
          <w:lang w:val="de-DE"/>
        </w:rPr>
        <w:t>Art. 24 -</w:t>
      </w:r>
      <w:r w:rsidRPr="0081276B">
        <w:rPr>
          <w:lang w:val="de-DE"/>
        </w:rPr>
        <w:t xml:space="preserve"> Bis zu einem Jahr nach Inkrafttreten des vorliegenden Erlasses können das Institut und das Labor, die durch einen Königlichen Erlass über eine Zulassung für die Analyse von Drogen im Blut verfügen, die Blutanalysen weiter durchführen.</w:t>
      </w:r>
    </w:p>
    <w:p w14:paraId="4FDBD585" w14:textId="77777777" w:rsidR="0081276B" w:rsidRPr="0081276B" w:rsidRDefault="0081276B" w:rsidP="00983E81">
      <w:pPr>
        <w:rPr>
          <w:highlight w:val="green"/>
          <w:lang w:val="de-DE" w:eastAsia="fr-BE"/>
        </w:rPr>
      </w:pPr>
    </w:p>
    <w:p w14:paraId="3F9B40D5" w14:textId="77777777" w:rsidR="0081276B" w:rsidRPr="0081276B" w:rsidRDefault="0081276B" w:rsidP="00983E81">
      <w:pPr>
        <w:ind w:firstLine="708"/>
        <w:rPr>
          <w:lang w:val="de-DE"/>
        </w:rPr>
      </w:pPr>
      <w:r w:rsidRPr="0081276B">
        <w:rPr>
          <w:lang w:val="de-DE"/>
        </w:rPr>
        <w:t>Danach müssen sie mindestens im Besitz einer vorläufigen Zulassung für Drogen im Blut und im Speichel sein.</w:t>
      </w:r>
    </w:p>
    <w:p w14:paraId="42130C56" w14:textId="77777777" w:rsidR="0081276B" w:rsidRPr="0081276B" w:rsidRDefault="0081276B" w:rsidP="00983E81">
      <w:pPr>
        <w:rPr>
          <w:highlight w:val="green"/>
          <w:lang w:val="de-DE" w:eastAsia="fr-BE"/>
        </w:rPr>
      </w:pPr>
    </w:p>
    <w:p w14:paraId="6FCD1ABA" w14:textId="77777777" w:rsidR="0081276B" w:rsidRPr="0081276B" w:rsidRDefault="0081276B" w:rsidP="00983E81">
      <w:pPr>
        <w:ind w:firstLine="708"/>
        <w:rPr>
          <w:lang w:val="de-DE"/>
        </w:rPr>
      </w:pPr>
      <w:r w:rsidRPr="0081276B">
        <w:rPr>
          <w:lang w:val="de-DE"/>
        </w:rPr>
        <w:t>Der Antrag auf vorläufige Zulassung muss gemäß den in Artikel 18 erwähnten Modalitäten eingereicht werden.</w:t>
      </w:r>
    </w:p>
    <w:p w14:paraId="2A874975" w14:textId="77777777" w:rsidR="0081276B" w:rsidRPr="0081276B" w:rsidRDefault="0081276B" w:rsidP="00983E81">
      <w:pPr>
        <w:rPr>
          <w:lang w:val="de-DE" w:eastAsia="fr-BE"/>
        </w:rPr>
      </w:pPr>
    </w:p>
    <w:p w14:paraId="2319D8F5" w14:textId="77777777" w:rsidR="0081276B" w:rsidRPr="0081276B" w:rsidRDefault="0081276B" w:rsidP="00983E81">
      <w:pPr>
        <w:jc w:val="center"/>
        <w:rPr>
          <w:lang w:val="de-DE"/>
        </w:rPr>
      </w:pPr>
      <w:r w:rsidRPr="0081276B">
        <w:rPr>
          <w:i/>
          <w:lang w:val="de-DE"/>
        </w:rPr>
        <w:t>Abschnitt 2</w:t>
      </w:r>
      <w:r w:rsidRPr="0081276B">
        <w:rPr>
          <w:lang w:val="de-DE"/>
        </w:rPr>
        <w:t xml:space="preserve"> ‒ Aufhebungsbestimmung</w:t>
      </w:r>
    </w:p>
    <w:p w14:paraId="31A50579" w14:textId="77777777" w:rsidR="0081276B" w:rsidRPr="0081276B" w:rsidRDefault="0081276B" w:rsidP="00983E81">
      <w:pPr>
        <w:rPr>
          <w:lang w:val="de-DE" w:eastAsia="fr-BE"/>
        </w:rPr>
      </w:pPr>
    </w:p>
    <w:p w14:paraId="22CFBDF6" w14:textId="77777777" w:rsidR="0081276B" w:rsidRPr="0081276B" w:rsidRDefault="0081276B" w:rsidP="00983E81">
      <w:pPr>
        <w:ind w:firstLine="708"/>
        <w:rPr>
          <w:lang w:val="de-DE"/>
        </w:rPr>
      </w:pPr>
      <w:r w:rsidRPr="0081276B">
        <w:rPr>
          <w:b/>
          <w:lang w:val="de-DE"/>
        </w:rPr>
        <w:t>Art. 25 -</w:t>
      </w:r>
      <w:r w:rsidRPr="0081276B">
        <w:rPr>
          <w:lang w:val="de-DE"/>
        </w:rPr>
        <w:t xml:space="preserve"> Der Königlichen Erlass vom 4. Juni 1999, wie abgeändert durch den Königlichen Erlass vom 2. Juni 2010, über die Blutentnahme im Hinblick auf die Bestimmung des Gehalts an anderen Substanzen als Alkohol, die die Fähigkeit zum Führen eines Fahrzeugs beeinflussen, wird aufgehoben.</w:t>
      </w:r>
    </w:p>
    <w:p w14:paraId="16B75964" w14:textId="77777777" w:rsidR="0081276B" w:rsidRPr="0081276B" w:rsidRDefault="0081276B" w:rsidP="00983E81">
      <w:pPr>
        <w:rPr>
          <w:lang w:val="de-DE" w:eastAsia="fr-BE"/>
        </w:rPr>
      </w:pPr>
    </w:p>
    <w:p w14:paraId="12ED0EB3" w14:textId="77777777" w:rsidR="0081276B" w:rsidRPr="0081276B" w:rsidRDefault="0081276B" w:rsidP="00983E81">
      <w:pPr>
        <w:jc w:val="center"/>
        <w:rPr>
          <w:lang w:val="de-DE"/>
        </w:rPr>
      </w:pPr>
      <w:r w:rsidRPr="0081276B">
        <w:rPr>
          <w:i/>
          <w:lang w:val="de-DE"/>
        </w:rPr>
        <w:t>Abschnitt 3</w:t>
      </w:r>
      <w:r w:rsidRPr="0081276B">
        <w:rPr>
          <w:lang w:val="de-DE"/>
        </w:rPr>
        <w:t xml:space="preserve"> ‒ Schlussbestimmungen</w:t>
      </w:r>
    </w:p>
    <w:p w14:paraId="2B599370" w14:textId="77777777" w:rsidR="0081276B" w:rsidRPr="0081276B" w:rsidRDefault="0081276B" w:rsidP="00983E81">
      <w:pPr>
        <w:rPr>
          <w:highlight w:val="green"/>
          <w:lang w:val="de-DE" w:eastAsia="fr-BE"/>
        </w:rPr>
      </w:pPr>
    </w:p>
    <w:p w14:paraId="267A022F" w14:textId="77777777" w:rsidR="0081276B" w:rsidRPr="0081276B" w:rsidRDefault="0081276B" w:rsidP="00983E81">
      <w:pPr>
        <w:ind w:firstLine="708"/>
        <w:rPr>
          <w:lang w:val="de-DE"/>
        </w:rPr>
      </w:pPr>
      <w:r w:rsidRPr="0081276B">
        <w:rPr>
          <w:b/>
          <w:lang w:val="de-DE"/>
        </w:rPr>
        <w:t>Art. 26 -</w:t>
      </w:r>
      <w:r w:rsidRPr="0081276B">
        <w:rPr>
          <w:lang w:val="de-DE"/>
        </w:rPr>
        <w:t xml:space="preserve"> Der vorliegende Erlass wird ebenfalls „Königlicher Erlass über die Untersuchung auf Drogen im Speichel und im Blut“ genannt.</w:t>
      </w:r>
    </w:p>
    <w:p w14:paraId="31B29E64" w14:textId="77777777" w:rsidR="0081276B" w:rsidRPr="0081276B" w:rsidRDefault="0081276B" w:rsidP="00983E81">
      <w:pPr>
        <w:rPr>
          <w:highlight w:val="green"/>
          <w:lang w:val="de-DE" w:eastAsia="fr-BE"/>
        </w:rPr>
      </w:pPr>
    </w:p>
    <w:p w14:paraId="2C732996" w14:textId="77777777" w:rsidR="0081276B" w:rsidRPr="0081276B" w:rsidRDefault="0081276B" w:rsidP="00983E81">
      <w:pPr>
        <w:ind w:firstLine="708"/>
        <w:rPr>
          <w:lang w:val="de-DE"/>
        </w:rPr>
      </w:pPr>
      <w:r w:rsidRPr="0081276B">
        <w:rPr>
          <w:b/>
          <w:lang w:val="de-DE"/>
        </w:rPr>
        <w:t>Art. 27 -</w:t>
      </w:r>
      <w:r w:rsidRPr="0081276B">
        <w:rPr>
          <w:lang w:val="de-DE"/>
        </w:rPr>
        <w:t xml:space="preserve"> Die in Anlage 4 des vorliegenden Erlasses vorgesehenen Tarife werden alle zwei Jahre neu bewertet.</w:t>
      </w:r>
    </w:p>
    <w:p w14:paraId="590F2F5D" w14:textId="77777777" w:rsidR="0081276B" w:rsidRPr="0081276B" w:rsidRDefault="0081276B" w:rsidP="00983E81">
      <w:pPr>
        <w:rPr>
          <w:highlight w:val="green"/>
          <w:lang w:val="de-DE" w:eastAsia="fr-BE"/>
        </w:rPr>
      </w:pPr>
    </w:p>
    <w:p w14:paraId="3698F4C1" w14:textId="77777777" w:rsidR="0081276B" w:rsidRPr="0081276B" w:rsidRDefault="0081276B" w:rsidP="00983E81">
      <w:pPr>
        <w:ind w:firstLine="708"/>
        <w:rPr>
          <w:lang w:val="de-DE"/>
        </w:rPr>
      </w:pPr>
      <w:r w:rsidRPr="0081276B">
        <w:rPr>
          <w:b/>
          <w:lang w:val="de-DE"/>
        </w:rPr>
        <w:t>Art. 28 -</w:t>
      </w:r>
      <w:r w:rsidRPr="0081276B">
        <w:rPr>
          <w:lang w:val="de-DE"/>
        </w:rPr>
        <w:t xml:space="preserve"> Der vorliegende Erlass tritt am 1. Dezember 2015 in Kraft, ausgenommen von:</w:t>
      </w:r>
    </w:p>
    <w:p w14:paraId="24F24E28" w14:textId="77777777" w:rsidR="0081276B" w:rsidRPr="0081276B" w:rsidRDefault="0081276B" w:rsidP="00983E81">
      <w:pPr>
        <w:rPr>
          <w:lang w:val="de-DE" w:eastAsia="fr-BE"/>
        </w:rPr>
      </w:pPr>
    </w:p>
    <w:p w14:paraId="7EAD174A" w14:textId="77777777" w:rsidR="0081276B" w:rsidRPr="0081276B" w:rsidRDefault="0081276B" w:rsidP="00983E81">
      <w:pPr>
        <w:ind w:firstLine="708"/>
        <w:rPr>
          <w:lang w:val="de-DE"/>
        </w:rPr>
      </w:pPr>
      <w:r w:rsidRPr="0081276B">
        <w:rPr>
          <w:lang w:val="de-DE"/>
        </w:rPr>
        <w:t>1. den Artikeln 4 bis einschließlich 8, 18 bis einschließlich 20 und Anlage 4, bezüglich der Speichelanalyse und der Speichelentnahme;</w:t>
      </w:r>
    </w:p>
    <w:p w14:paraId="51636C04" w14:textId="77777777" w:rsidR="0081276B" w:rsidRPr="0081276B" w:rsidRDefault="0081276B" w:rsidP="00983E81">
      <w:pPr>
        <w:rPr>
          <w:highlight w:val="green"/>
          <w:lang w:val="de-DE" w:eastAsia="fr-BE"/>
        </w:rPr>
      </w:pPr>
    </w:p>
    <w:p w14:paraId="6E33B249" w14:textId="77777777" w:rsidR="0081276B" w:rsidRPr="0081276B" w:rsidRDefault="0081276B" w:rsidP="00983E81">
      <w:pPr>
        <w:ind w:firstLine="708"/>
        <w:rPr>
          <w:lang w:val="de-DE"/>
        </w:rPr>
      </w:pPr>
      <w:r w:rsidRPr="0081276B">
        <w:rPr>
          <w:lang w:val="de-DE"/>
        </w:rPr>
        <w:t>2. den Artikeln 2 und 3, 9, 10 § 2 und 12, die an einem vom König erlassenen Tag in Kraft treten.</w:t>
      </w:r>
    </w:p>
    <w:p w14:paraId="504B9CBF" w14:textId="77777777" w:rsidR="0081276B" w:rsidRPr="0081276B" w:rsidRDefault="0081276B" w:rsidP="00983E81">
      <w:pPr>
        <w:rPr>
          <w:lang w:val="de-DE" w:eastAsia="fr-BE"/>
        </w:rPr>
      </w:pPr>
    </w:p>
    <w:p w14:paraId="7FC91989" w14:textId="77777777" w:rsidR="0081276B" w:rsidRPr="0081276B" w:rsidRDefault="0081276B" w:rsidP="00983E81">
      <w:pPr>
        <w:ind w:firstLine="708"/>
        <w:rPr>
          <w:lang w:val="de-DE"/>
        </w:rPr>
      </w:pPr>
      <w:r w:rsidRPr="0081276B">
        <w:rPr>
          <w:b/>
          <w:lang w:val="de-DE"/>
        </w:rPr>
        <w:t>Art. 29 -</w:t>
      </w:r>
      <w:r w:rsidRPr="0081276B">
        <w:rPr>
          <w:lang w:val="de-DE"/>
        </w:rPr>
        <w:t xml:space="preserve"> Der Minister, zu dessen Zuständigkeitsbereich die Justiz gehört, der Minister, zu dessen Zuständigkeitsbereich die Volksgesundheit gehört, der Minister, zu dessen Zuständigkeitsbereich das Innere gehört, der Minister zu dessen Zuständigkeitsbereich die Mobilität gehört und der Minister, zu dessen Zuständigkeitsbereich die Wirtschaft gehört sind, jeder für seinen Bereich, mit der Ausführung des vorliegenden Erlasses beauftragt.</w:t>
      </w:r>
    </w:p>
    <w:p w14:paraId="60E587EA" w14:textId="77777777" w:rsidR="0081276B" w:rsidRPr="0081276B" w:rsidRDefault="0081276B" w:rsidP="00983E81">
      <w:pPr>
        <w:rPr>
          <w:highlight w:val="green"/>
          <w:lang w:val="de-DE" w:eastAsia="fr-BE"/>
        </w:rPr>
      </w:pPr>
    </w:p>
    <w:p w14:paraId="609C129E" w14:textId="77777777" w:rsidR="0081276B" w:rsidRPr="0081276B" w:rsidRDefault="0081276B" w:rsidP="00983E81">
      <w:pPr>
        <w:ind w:firstLine="708"/>
        <w:rPr>
          <w:lang w:val="de-DE"/>
        </w:rPr>
      </w:pPr>
      <w:r w:rsidRPr="0081276B">
        <w:rPr>
          <w:lang w:val="de-DE"/>
        </w:rPr>
        <w:t>Brüssel, den 27. November 2015</w:t>
      </w:r>
    </w:p>
    <w:p w14:paraId="5E8325D7" w14:textId="77777777" w:rsidR="0081276B" w:rsidRPr="0081276B" w:rsidRDefault="0081276B" w:rsidP="00983E81">
      <w:pPr>
        <w:rPr>
          <w:lang w:val="de-DE" w:eastAsia="fr-BE"/>
        </w:rPr>
      </w:pPr>
    </w:p>
    <w:p w14:paraId="684F9F44" w14:textId="77777777" w:rsidR="0081276B" w:rsidRPr="0081276B" w:rsidRDefault="0081276B" w:rsidP="00983E81">
      <w:pPr>
        <w:jc w:val="center"/>
        <w:rPr>
          <w:lang w:val="de-DE"/>
        </w:rPr>
      </w:pPr>
      <w:r w:rsidRPr="0081276B">
        <w:rPr>
          <w:lang w:val="de-DE"/>
        </w:rPr>
        <w:t>PHILIPPE</w:t>
      </w:r>
    </w:p>
    <w:p w14:paraId="519DDEB3" w14:textId="77777777" w:rsidR="0081276B" w:rsidRPr="0081276B" w:rsidRDefault="0081276B" w:rsidP="00983E81">
      <w:pPr>
        <w:jc w:val="center"/>
        <w:rPr>
          <w:highlight w:val="green"/>
          <w:lang w:val="de-DE" w:eastAsia="fr-BE"/>
        </w:rPr>
      </w:pPr>
    </w:p>
    <w:p w14:paraId="3075618E" w14:textId="77777777" w:rsidR="0081276B" w:rsidRPr="0081276B" w:rsidRDefault="0081276B" w:rsidP="00983E81">
      <w:pPr>
        <w:jc w:val="center"/>
        <w:rPr>
          <w:lang w:val="de-DE"/>
        </w:rPr>
      </w:pPr>
      <w:r w:rsidRPr="0081276B">
        <w:rPr>
          <w:lang w:val="de-DE"/>
        </w:rPr>
        <w:t>Von Königs wegen:</w:t>
      </w:r>
    </w:p>
    <w:p w14:paraId="222C46F9" w14:textId="77777777" w:rsidR="0081276B" w:rsidRPr="0081276B" w:rsidRDefault="0081276B" w:rsidP="00983E81">
      <w:pPr>
        <w:jc w:val="center"/>
        <w:rPr>
          <w:lang w:val="de-DE" w:eastAsia="fr-BE"/>
        </w:rPr>
      </w:pPr>
    </w:p>
    <w:p w14:paraId="17AB95C0" w14:textId="77777777" w:rsidR="0081276B" w:rsidRPr="0081276B" w:rsidRDefault="0081276B" w:rsidP="00983E81">
      <w:pPr>
        <w:jc w:val="center"/>
        <w:rPr>
          <w:lang w:val="de-DE"/>
        </w:rPr>
      </w:pPr>
      <w:r w:rsidRPr="0081276B">
        <w:rPr>
          <w:lang w:val="de-DE"/>
        </w:rPr>
        <w:t>Der Minister der Justiz</w:t>
      </w:r>
    </w:p>
    <w:p w14:paraId="2C9CB1AE" w14:textId="77777777" w:rsidR="0081276B" w:rsidRPr="0081276B" w:rsidRDefault="0081276B" w:rsidP="00983E81">
      <w:pPr>
        <w:jc w:val="center"/>
        <w:rPr>
          <w:lang w:val="de-DE"/>
        </w:rPr>
      </w:pPr>
      <w:r w:rsidRPr="0081276B">
        <w:rPr>
          <w:lang w:val="de-DE"/>
        </w:rPr>
        <w:t>K. GEENS</w:t>
      </w:r>
    </w:p>
    <w:p w14:paraId="12592C44" w14:textId="77777777" w:rsidR="0081276B" w:rsidRPr="0081276B" w:rsidRDefault="0081276B" w:rsidP="00983E81">
      <w:pPr>
        <w:jc w:val="center"/>
        <w:rPr>
          <w:highlight w:val="green"/>
          <w:lang w:val="de-DE" w:eastAsia="fr-BE"/>
        </w:rPr>
      </w:pPr>
    </w:p>
    <w:p w14:paraId="0203EE32" w14:textId="77777777" w:rsidR="0081276B" w:rsidRPr="0081276B" w:rsidRDefault="0081276B" w:rsidP="00983E81">
      <w:pPr>
        <w:jc w:val="center"/>
        <w:rPr>
          <w:lang w:val="de-DE"/>
        </w:rPr>
      </w:pPr>
      <w:r w:rsidRPr="0081276B">
        <w:rPr>
          <w:lang w:val="de-DE"/>
        </w:rPr>
        <w:t>Die Ministerin der Sozialen Angelegenheiten und der Volksgesundheit</w:t>
      </w:r>
    </w:p>
    <w:p w14:paraId="6BD59E32" w14:textId="77777777" w:rsidR="0081276B" w:rsidRPr="0081276B" w:rsidRDefault="0081276B" w:rsidP="00983E81">
      <w:pPr>
        <w:jc w:val="center"/>
        <w:rPr>
          <w:lang w:val="de-DE"/>
        </w:rPr>
      </w:pPr>
      <w:r w:rsidRPr="0081276B">
        <w:rPr>
          <w:lang w:val="de-DE"/>
        </w:rPr>
        <w:t>Frau M. DE BLOCK</w:t>
      </w:r>
    </w:p>
    <w:p w14:paraId="7D22E08B" w14:textId="77777777" w:rsidR="0081276B" w:rsidRPr="0081276B" w:rsidRDefault="0081276B" w:rsidP="00983E81">
      <w:pPr>
        <w:jc w:val="center"/>
        <w:rPr>
          <w:highlight w:val="green"/>
          <w:lang w:val="de-DE" w:eastAsia="fr-BE"/>
        </w:rPr>
      </w:pPr>
    </w:p>
    <w:p w14:paraId="3E0D397F" w14:textId="77777777" w:rsidR="0081276B" w:rsidRPr="0081276B" w:rsidRDefault="0081276B" w:rsidP="00983E81">
      <w:pPr>
        <w:jc w:val="center"/>
        <w:rPr>
          <w:lang w:val="de-DE"/>
        </w:rPr>
      </w:pPr>
      <w:r w:rsidRPr="0081276B">
        <w:rPr>
          <w:lang w:val="de-DE"/>
        </w:rPr>
        <w:t>Der Minister der Sicherheit und des Innern</w:t>
      </w:r>
    </w:p>
    <w:p w14:paraId="1C638080" w14:textId="77777777" w:rsidR="0081276B" w:rsidRPr="0081276B" w:rsidRDefault="0081276B" w:rsidP="00983E81">
      <w:pPr>
        <w:jc w:val="center"/>
        <w:rPr>
          <w:lang w:val="de-DE"/>
        </w:rPr>
      </w:pPr>
      <w:r w:rsidRPr="0081276B">
        <w:rPr>
          <w:lang w:val="de-DE"/>
        </w:rPr>
        <w:t>J. JAMBON</w:t>
      </w:r>
    </w:p>
    <w:p w14:paraId="30456D4B" w14:textId="77777777" w:rsidR="0081276B" w:rsidRPr="0081276B" w:rsidRDefault="0081276B" w:rsidP="00983E81">
      <w:pPr>
        <w:jc w:val="center"/>
        <w:rPr>
          <w:lang w:val="de-DE" w:eastAsia="fr-BE"/>
        </w:rPr>
      </w:pPr>
    </w:p>
    <w:p w14:paraId="727E91F6" w14:textId="77777777" w:rsidR="0081276B" w:rsidRPr="0081276B" w:rsidRDefault="0081276B" w:rsidP="00983E81">
      <w:pPr>
        <w:jc w:val="center"/>
        <w:rPr>
          <w:lang w:val="de-DE"/>
        </w:rPr>
      </w:pPr>
      <w:r w:rsidRPr="0081276B">
        <w:rPr>
          <w:lang w:val="de-DE"/>
        </w:rPr>
        <w:t>Die Ministerin der Mobilität</w:t>
      </w:r>
    </w:p>
    <w:p w14:paraId="7CB281A6" w14:textId="77777777" w:rsidR="0081276B" w:rsidRPr="0081276B" w:rsidRDefault="0081276B" w:rsidP="00983E81">
      <w:pPr>
        <w:jc w:val="center"/>
        <w:rPr>
          <w:lang w:val="de-DE"/>
        </w:rPr>
      </w:pPr>
      <w:r w:rsidRPr="0081276B">
        <w:rPr>
          <w:lang w:val="de-DE"/>
        </w:rPr>
        <w:t>Frau J. GALANT</w:t>
      </w:r>
    </w:p>
    <w:p w14:paraId="6724C419" w14:textId="77777777" w:rsidR="0081276B" w:rsidRPr="0081276B" w:rsidRDefault="0081276B" w:rsidP="00983E81">
      <w:pPr>
        <w:jc w:val="center"/>
        <w:rPr>
          <w:highlight w:val="green"/>
          <w:lang w:val="de-DE" w:eastAsia="fr-BE"/>
        </w:rPr>
      </w:pPr>
    </w:p>
    <w:p w14:paraId="0883EA99" w14:textId="77777777" w:rsidR="0081276B" w:rsidRPr="0081276B" w:rsidRDefault="0081276B" w:rsidP="00983E81">
      <w:pPr>
        <w:jc w:val="center"/>
        <w:rPr>
          <w:lang w:val="de-DE"/>
        </w:rPr>
      </w:pPr>
      <w:r w:rsidRPr="0081276B">
        <w:rPr>
          <w:lang w:val="de-DE"/>
        </w:rPr>
        <w:t>Der Minister der Wirtschaft</w:t>
      </w:r>
    </w:p>
    <w:p w14:paraId="47CB9831" w14:textId="77777777" w:rsidR="0081276B" w:rsidRPr="0081276B" w:rsidRDefault="0081276B" w:rsidP="00983E81">
      <w:pPr>
        <w:jc w:val="center"/>
        <w:rPr>
          <w:lang w:val="de-DE"/>
        </w:rPr>
      </w:pPr>
      <w:r w:rsidRPr="0081276B">
        <w:rPr>
          <w:lang w:val="de-DE"/>
        </w:rPr>
        <w:t>K. PEETERS</w:t>
      </w:r>
      <w:r w:rsidRPr="0081276B">
        <w:rPr>
          <w:lang w:val="de-DE"/>
        </w:rPr>
        <w:br w:type="page"/>
      </w:r>
    </w:p>
    <w:p w14:paraId="689A7ADF" w14:textId="77777777" w:rsidR="0081276B" w:rsidRPr="0081276B" w:rsidRDefault="0081276B" w:rsidP="000B35CE">
      <w:pPr>
        <w:rPr>
          <w:highlight w:val="green"/>
          <w:lang w:val="de-DE" w:eastAsia="fr-BE"/>
        </w:rPr>
      </w:pPr>
    </w:p>
    <w:p w14:paraId="0968AC82" w14:textId="77777777" w:rsidR="0081276B" w:rsidRPr="0081276B" w:rsidRDefault="0081276B" w:rsidP="00983E81">
      <w:pPr>
        <w:ind w:firstLine="708"/>
        <w:rPr>
          <w:highlight w:val="green"/>
          <w:lang w:val="de-DE"/>
        </w:rPr>
      </w:pPr>
      <w:r w:rsidRPr="0081276B">
        <w:rPr>
          <w:lang w:val="de-DE"/>
        </w:rPr>
        <w:t>Anlage 1 zum Königlichen Erlass vom 27. November 2015 zur Ausführung des am 16. März 1968 koordinierten Gesetzes über die Straßenverkehrspolizei bezüglich der Speichelanalyse und der Blutentnahme im Rahmen des Fahrens unter Einfluss von gewissen psychotropen Substanzen sowie der Zulassung der Labore</w:t>
      </w:r>
    </w:p>
    <w:p w14:paraId="0FAEB57F" w14:textId="77777777" w:rsidR="0081276B" w:rsidRPr="0081276B" w:rsidRDefault="0081276B" w:rsidP="00983E81">
      <w:pPr>
        <w:rPr>
          <w:highlight w:val="green"/>
          <w:lang w:val="de-DE" w:eastAsia="fr-BE"/>
        </w:rPr>
      </w:pPr>
    </w:p>
    <w:p w14:paraId="3C757A71" w14:textId="77777777" w:rsidR="0081276B" w:rsidRPr="0081276B" w:rsidRDefault="0081276B" w:rsidP="009B78E4">
      <w:pPr>
        <w:spacing w:before="36" w:after="108"/>
        <w:ind w:left="720" w:right="72"/>
        <w:rPr>
          <w:b/>
          <w:smallCaps/>
          <w:lang w:val="de-DE"/>
        </w:rPr>
      </w:pPr>
      <w:r w:rsidRPr="0081276B">
        <w:rPr>
          <w:b/>
          <w:smallCaps/>
          <w:spacing w:val="8"/>
          <w:lang w:val="de-DE"/>
        </w:rPr>
        <w:t>Formular</w:t>
      </w:r>
      <w:r w:rsidRPr="0081276B">
        <w:rPr>
          <w:b/>
          <w:spacing w:val="8"/>
          <w:lang w:val="de-DE"/>
        </w:rPr>
        <w:t xml:space="preserve"> </w:t>
      </w:r>
      <w:r w:rsidRPr="0081276B">
        <w:rPr>
          <w:b/>
          <w:smallCaps/>
          <w:lang w:val="de-DE"/>
        </w:rPr>
        <w:t>zur Anwendung von Artikel 6 des Königlichen Erlasses über</w:t>
      </w:r>
    </w:p>
    <w:p w14:paraId="01E70876" w14:textId="77777777" w:rsidR="0081276B" w:rsidRPr="0081276B" w:rsidRDefault="0081276B" w:rsidP="009B78E4">
      <w:pPr>
        <w:spacing w:before="36" w:after="108"/>
        <w:ind w:right="72" w:firstLine="720"/>
        <w:jc w:val="both"/>
        <w:rPr>
          <w:lang w:val="de-DE"/>
        </w:rPr>
      </w:pPr>
      <w:r w:rsidRPr="0081276B">
        <w:rPr>
          <w:b/>
          <w:smallCaps/>
          <w:lang w:val="de-DE"/>
        </w:rPr>
        <w:t>die Rauschgiftdetektion im Speichel und im Blut</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46"/>
        <w:gridCol w:w="2431"/>
        <w:gridCol w:w="2088"/>
        <w:gridCol w:w="3015"/>
      </w:tblGrid>
      <w:tr w:rsidR="0081276B" w:rsidRPr="0081276B" w14:paraId="7F953CC9" w14:textId="77777777" w:rsidTr="000363FC">
        <w:trPr>
          <w:trHeight w:val="430"/>
        </w:trPr>
        <w:tc>
          <w:tcPr>
            <w:tcW w:w="9180" w:type="dxa"/>
            <w:gridSpan w:val="4"/>
            <w:shd w:val="clear" w:color="auto" w:fill="auto"/>
          </w:tcPr>
          <w:p w14:paraId="173C4E51" w14:textId="77777777" w:rsidR="0081276B" w:rsidRPr="0081276B" w:rsidRDefault="0081276B" w:rsidP="000363FC">
            <w:pPr>
              <w:spacing w:before="36" w:after="108"/>
              <w:ind w:right="72"/>
              <w:jc w:val="both"/>
              <w:rPr>
                <w:smallCaps/>
                <w:highlight w:val="green"/>
                <w:lang w:val="de-DE"/>
              </w:rPr>
            </w:pPr>
            <w:r w:rsidRPr="0081276B">
              <w:rPr>
                <w:b/>
                <w:spacing w:val="10"/>
                <w:lang w:val="de-DE"/>
              </w:rPr>
              <w:t>Teil I - Vom Protokollanten auszufüllen</w:t>
            </w:r>
          </w:p>
        </w:tc>
      </w:tr>
      <w:tr w:rsidR="0081276B" w:rsidRPr="001D3398" w14:paraId="668BDAA7" w14:textId="77777777" w:rsidTr="000363FC">
        <w:tc>
          <w:tcPr>
            <w:tcW w:w="9180" w:type="dxa"/>
            <w:gridSpan w:val="4"/>
            <w:shd w:val="clear" w:color="auto" w:fill="auto"/>
          </w:tcPr>
          <w:p w14:paraId="1B49E72E" w14:textId="77777777" w:rsidR="0081276B" w:rsidRPr="006D1522" w:rsidRDefault="0081276B" w:rsidP="000363FC">
            <w:pPr>
              <w:tabs>
                <w:tab w:val="left" w:leader="underscore" w:pos="958"/>
              </w:tabs>
              <w:spacing w:before="36" w:line="360" w:lineRule="auto"/>
              <w:rPr>
                <w:spacing w:val="10"/>
              </w:rPr>
            </w:pPr>
            <w:r w:rsidRPr="006D1522">
              <w:rPr>
                <w:spacing w:val="10"/>
                <w:u w:val="single"/>
              </w:rPr>
              <w:t>Name und</w:t>
            </w:r>
            <w:r w:rsidRPr="006D1522">
              <w:rPr>
                <w:u w:val="single"/>
              </w:rPr>
              <w:t xml:space="preserve"> </w:t>
            </w:r>
            <w:r w:rsidRPr="006D1522">
              <w:rPr>
                <w:spacing w:val="10"/>
                <w:u w:val="single"/>
              </w:rPr>
              <w:t>Eigenschaft des Protokollanten</w:t>
            </w:r>
          </w:p>
          <w:p w14:paraId="7D36826F" w14:textId="77777777" w:rsidR="0081276B" w:rsidRPr="001D3398" w:rsidRDefault="0081276B" w:rsidP="000363FC">
            <w:pPr>
              <w:spacing w:before="36" w:after="108"/>
              <w:ind w:right="72"/>
              <w:jc w:val="both"/>
              <w:rPr>
                <w:smallCaps/>
                <w:highlight w:val="green"/>
              </w:rPr>
            </w:pPr>
          </w:p>
          <w:p w14:paraId="2F36DB67" w14:textId="77777777" w:rsidR="0081276B" w:rsidRPr="001D3398" w:rsidRDefault="0081276B" w:rsidP="000363FC">
            <w:pPr>
              <w:spacing w:before="36" w:after="108"/>
              <w:ind w:right="72"/>
              <w:jc w:val="both"/>
              <w:rPr>
                <w:smallCaps/>
                <w:highlight w:val="green"/>
              </w:rPr>
            </w:pPr>
          </w:p>
        </w:tc>
      </w:tr>
      <w:tr w:rsidR="0081276B" w:rsidRPr="0081276B" w14:paraId="49DD5663" w14:textId="77777777" w:rsidTr="000363FC">
        <w:tc>
          <w:tcPr>
            <w:tcW w:w="9180" w:type="dxa"/>
            <w:gridSpan w:val="4"/>
            <w:shd w:val="clear" w:color="auto" w:fill="auto"/>
          </w:tcPr>
          <w:p w14:paraId="1E502983" w14:textId="77777777" w:rsidR="0081276B" w:rsidRPr="0081276B" w:rsidRDefault="0081276B" w:rsidP="000363FC">
            <w:pPr>
              <w:tabs>
                <w:tab w:val="left" w:leader="underscore" w:pos="958"/>
              </w:tabs>
              <w:spacing w:before="36" w:line="360" w:lineRule="auto"/>
              <w:rPr>
                <w:spacing w:val="10"/>
                <w:u w:val="single"/>
                <w:lang w:val="de-DE"/>
              </w:rPr>
            </w:pPr>
            <w:r w:rsidRPr="0081276B">
              <w:rPr>
                <w:spacing w:val="10"/>
                <w:u w:val="single"/>
                <w:lang w:val="de-DE"/>
              </w:rPr>
              <w:t>Ort, Datum und Uhrzeit des Einsatzes/Unfalls</w:t>
            </w:r>
          </w:p>
          <w:p w14:paraId="04554F33" w14:textId="77777777" w:rsidR="0081276B" w:rsidRPr="0081276B" w:rsidRDefault="0081276B" w:rsidP="000363FC">
            <w:pPr>
              <w:tabs>
                <w:tab w:val="left" w:leader="underscore" w:pos="958"/>
              </w:tabs>
              <w:spacing w:before="36" w:line="360" w:lineRule="auto"/>
              <w:rPr>
                <w:spacing w:val="10"/>
                <w:highlight w:val="green"/>
                <w:u w:val="single"/>
                <w:lang w:val="de-DE"/>
              </w:rPr>
            </w:pPr>
          </w:p>
          <w:p w14:paraId="57CC0B60" w14:textId="77777777" w:rsidR="0081276B" w:rsidRPr="0081276B" w:rsidRDefault="0081276B" w:rsidP="000363FC">
            <w:pPr>
              <w:tabs>
                <w:tab w:val="left" w:leader="underscore" w:pos="958"/>
              </w:tabs>
              <w:spacing w:before="36" w:line="360" w:lineRule="auto"/>
              <w:rPr>
                <w:spacing w:val="10"/>
                <w:highlight w:val="green"/>
                <w:u w:val="single"/>
                <w:lang w:val="de-DE"/>
              </w:rPr>
            </w:pPr>
          </w:p>
        </w:tc>
      </w:tr>
      <w:tr w:rsidR="0081276B" w:rsidRPr="0081276B" w14:paraId="0E30956C" w14:textId="77777777" w:rsidTr="000363FC">
        <w:trPr>
          <w:trHeight w:val="1827"/>
        </w:trPr>
        <w:tc>
          <w:tcPr>
            <w:tcW w:w="9180" w:type="dxa"/>
            <w:gridSpan w:val="4"/>
            <w:shd w:val="clear" w:color="auto" w:fill="auto"/>
          </w:tcPr>
          <w:p w14:paraId="4B47FF1D" w14:textId="77777777" w:rsidR="0081276B" w:rsidRPr="0081276B" w:rsidRDefault="0081276B" w:rsidP="000363FC">
            <w:pPr>
              <w:spacing w:before="36" w:after="108"/>
              <w:ind w:right="72"/>
              <w:rPr>
                <w:spacing w:val="10"/>
                <w:lang w:val="de-DE"/>
              </w:rPr>
            </w:pPr>
            <w:r w:rsidRPr="0081276B">
              <w:rPr>
                <w:spacing w:val="10"/>
                <w:lang w:val="de-DE"/>
              </w:rPr>
              <w:t xml:space="preserve">Kleben Sie hier das selbstklebende Etikett mit der eindeutigen Identifikationsnummer auf </w:t>
            </w:r>
          </w:p>
          <w:p w14:paraId="2412CBA3" w14:textId="77777777" w:rsidR="0081276B" w:rsidRPr="0081276B" w:rsidRDefault="0081276B" w:rsidP="000363FC">
            <w:pPr>
              <w:spacing w:before="36" w:line="360" w:lineRule="auto"/>
              <w:ind w:right="3528"/>
              <w:rPr>
                <w:spacing w:val="10"/>
                <w:lang w:val="de-DE"/>
              </w:rPr>
            </w:pPr>
            <w:r w:rsidRPr="0081276B">
              <w:rPr>
                <w:spacing w:val="10"/>
                <w:lang w:val="de-DE"/>
              </w:rPr>
              <w:t>Protokoll-Nr.</w:t>
            </w:r>
          </w:p>
          <w:p w14:paraId="001AE65D" w14:textId="77777777" w:rsidR="0081276B" w:rsidRPr="0081276B" w:rsidRDefault="0081276B" w:rsidP="000363FC">
            <w:pPr>
              <w:spacing w:before="36" w:after="108"/>
              <w:ind w:right="72"/>
              <w:rPr>
                <w:spacing w:val="10"/>
                <w:lang w:val="de-DE"/>
              </w:rPr>
            </w:pPr>
            <w:r w:rsidRPr="0081276B">
              <w:rPr>
                <w:spacing w:val="10"/>
                <w:lang w:val="de-DE"/>
              </w:rPr>
              <w:t>Name und Vornamen </w:t>
            </w:r>
            <w:r w:rsidRPr="0081276B">
              <w:rPr>
                <w:b/>
                <w:spacing w:val="10"/>
                <w:lang w:val="de-DE"/>
              </w:rPr>
              <w:t>der kontrollierten Person:</w:t>
            </w:r>
          </w:p>
          <w:p w14:paraId="23042F77" w14:textId="77777777" w:rsidR="0081276B" w:rsidRPr="0081276B" w:rsidRDefault="0081276B" w:rsidP="000363FC">
            <w:pPr>
              <w:spacing w:before="36" w:after="108"/>
              <w:ind w:right="72"/>
              <w:rPr>
                <w:spacing w:val="10"/>
                <w:lang w:val="de-DE"/>
              </w:rPr>
            </w:pPr>
            <w:r w:rsidRPr="0081276B">
              <w:rPr>
                <w:spacing w:val="10"/>
                <w:lang w:val="de-DE"/>
              </w:rPr>
              <w:t xml:space="preserve">Geburtsdatum und Geburtsort: </w:t>
            </w:r>
          </w:p>
          <w:p w14:paraId="729DAC1D" w14:textId="77777777" w:rsidR="0081276B" w:rsidRPr="0081276B" w:rsidRDefault="0081276B" w:rsidP="000363FC">
            <w:pPr>
              <w:spacing w:before="36" w:after="108"/>
              <w:ind w:right="72"/>
              <w:rPr>
                <w:spacing w:val="10"/>
                <w:lang w:val="de-DE"/>
              </w:rPr>
            </w:pPr>
            <w:r w:rsidRPr="0081276B">
              <w:rPr>
                <w:spacing w:val="10"/>
                <w:lang w:val="de-DE"/>
              </w:rPr>
              <w:t>Staatsangehörigkeit:</w:t>
            </w:r>
          </w:p>
          <w:p w14:paraId="25E0D27E" w14:textId="77777777" w:rsidR="0081276B" w:rsidRPr="0081276B" w:rsidRDefault="0081276B" w:rsidP="000363FC">
            <w:pPr>
              <w:spacing w:before="36" w:after="108"/>
              <w:ind w:right="72"/>
              <w:rPr>
                <w:lang w:val="de-DE"/>
              </w:rPr>
            </w:pPr>
            <w:r w:rsidRPr="0081276B">
              <w:rPr>
                <w:lang w:val="de-DE"/>
              </w:rPr>
              <w:t>Oder Nationalregisternummer:</w:t>
            </w:r>
          </w:p>
          <w:p w14:paraId="3CF7EC4A" w14:textId="77777777" w:rsidR="0081276B" w:rsidRPr="0081276B" w:rsidRDefault="0081276B" w:rsidP="000363FC">
            <w:pPr>
              <w:spacing w:before="36" w:after="108"/>
              <w:ind w:right="72"/>
              <w:rPr>
                <w:highlight w:val="green"/>
                <w:lang w:val="de-DE"/>
              </w:rPr>
            </w:pPr>
            <w:r w:rsidRPr="0081276B">
              <w:rPr>
                <w:lang w:val="de-DE"/>
              </w:rPr>
              <w:t>Oder Erkennungsnummer der Zentralen Datenbank (1):</w:t>
            </w:r>
          </w:p>
        </w:tc>
      </w:tr>
      <w:tr w:rsidR="0081276B" w:rsidRPr="0081276B" w14:paraId="09CFDCCC" w14:textId="77777777" w:rsidTr="000363FC">
        <w:tc>
          <w:tcPr>
            <w:tcW w:w="9180" w:type="dxa"/>
            <w:gridSpan w:val="4"/>
            <w:shd w:val="clear" w:color="auto" w:fill="auto"/>
          </w:tcPr>
          <w:p w14:paraId="78E10F19" w14:textId="77777777" w:rsidR="0081276B" w:rsidRPr="0081276B" w:rsidRDefault="0081276B" w:rsidP="000363FC">
            <w:pPr>
              <w:spacing w:before="36" w:after="108"/>
              <w:ind w:right="72"/>
              <w:jc w:val="both"/>
              <w:rPr>
                <w:spacing w:val="10"/>
                <w:u w:val="single"/>
                <w:lang w:val="de-DE"/>
              </w:rPr>
            </w:pPr>
            <w:r w:rsidRPr="0081276B">
              <w:rPr>
                <w:spacing w:val="10"/>
                <w:u w:val="single"/>
                <w:lang w:val="de-DE"/>
              </w:rPr>
              <w:t>Adresse und Kontaktdaten</w:t>
            </w:r>
            <w:r w:rsidRPr="0081276B">
              <w:rPr>
                <w:b/>
                <w:spacing w:val="10"/>
                <w:lang w:val="de-DE"/>
              </w:rPr>
              <w:t xml:space="preserve"> der kontrollierten Person:</w:t>
            </w:r>
          </w:p>
          <w:p w14:paraId="6D0D1B21" w14:textId="77777777" w:rsidR="0081276B" w:rsidRPr="0081276B" w:rsidRDefault="0081276B" w:rsidP="000363FC">
            <w:pPr>
              <w:spacing w:before="36" w:after="108"/>
              <w:ind w:right="72"/>
              <w:jc w:val="both"/>
              <w:rPr>
                <w:spacing w:val="10"/>
                <w:highlight w:val="green"/>
                <w:u w:val="single"/>
                <w:lang w:val="de-DE"/>
              </w:rPr>
            </w:pPr>
          </w:p>
          <w:p w14:paraId="2AD6B44E" w14:textId="77777777" w:rsidR="0081276B" w:rsidRPr="0081276B" w:rsidRDefault="0081276B" w:rsidP="000363FC">
            <w:pPr>
              <w:spacing w:before="36" w:after="108"/>
              <w:ind w:right="72"/>
              <w:jc w:val="both"/>
              <w:rPr>
                <w:smallCaps/>
                <w:highlight w:val="green"/>
                <w:lang w:val="de-DE"/>
              </w:rPr>
            </w:pPr>
          </w:p>
        </w:tc>
      </w:tr>
      <w:tr w:rsidR="0081276B" w:rsidRPr="001D3398" w14:paraId="2138B6CF" w14:textId="77777777" w:rsidTr="000363FC">
        <w:trPr>
          <w:trHeight w:val="2442"/>
        </w:trPr>
        <w:tc>
          <w:tcPr>
            <w:tcW w:w="9180" w:type="dxa"/>
            <w:gridSpan w:val="4"/>
            <w:shd w:val="clear" w:color="auto" w:fill="auto"/>
          </w:tcPr>
          <w:p w14:paraId="06562407" w14:textId="77777777" w:rsidR="0081276B" w:rsidRPr="006D1522" w:rsidRDefault="0081276B" w:rsidP="000363FC">
            <w:pPr>
              <w:spacing w:after="108" w:line="360" w:lineRule="auto"/>
              <w:ind w:right="40"/>
              <w:rPr>
                <w:u w:val="single"/>
              </w:rPr>
            </w:pPr>
            <w:r w:rsidRPr="006D1522">
              <w:rPr>
                <w:u w:val="single"/>
              </w:rPr>
              <w:t>Dauer des Verfahrens (1)</w:t>
            </w:r>
          </w:p>
          <w:tbl>
            <w:tblPr>
              <w:tblW w:w="0" w:type="auto"/>
              <w:tblInd w:w="103" w:type="dxa"/>
              <w:tblCellMar>
                <w:left w:w="0" w:type="dxa"/>
                <w:right w:w="0" w:type="dxa"/>
              </w:tblCellMar>
              <w:tblLook w:val="0000" w:firstRow="0" w:lastRow="0" w:firstColumn="0" w:lastColumn="0" w:noHBand="0" w:noVBand="0"/>
            </w:tblPr>
            <w:tblGrid>
              <w:gridCol w:w="4536"/>
              <w:gridCol w:w="2797"/>
            </w:tblGrid>
            <w:tr w:rsidR="0081276B" w:rsidRPr="006D1522" w14:paraId="5E46AED4" w14:textId="77777777" w:rsidTr="000363FC">
              <w:trPr>
                <w:trHeight w:hRule="exact" w:val="1773"/>
              </w:trPr>
              <w:tc>
                <w:tcPr>
                  <w:tcW w:w="4536" w:type="dxa"/>
                  <w:tcBorders>
                    <w:top w:val="nil"/>
                    <w:left w:val="nil"/>
                    <w:bottom w:val="nil"/>
                    <w:right w:val="nil"/>
                  </w:tcBorders>
                  <w:vAlign w:val="center"/>
                </w:tcPr>
                <w:p w14:paraId="31B0D093" w14:textId="77777777" w:rsidR="0081276B" w:rsidRPr="0081276B" w:rsidRDefault="0081276B" w:rsidP="000363FC">
                  <w:pPr>
                    <w:spacing w:before="252"/>
                    <w:rPr>
                      <w:lang w:val="de-DE"/>
                    </w:rPr>
                  </w:pPr>
                  <w:r w:rsidRPr="006D1522">
                    <w:sym w:font="Wingdings" w:char="F06F"/>
                  </w:r>
                  <w:r w:rsidRPr="0081276B">
                    <w:rPr>
                      <w:lang w:val="de-DE"/>
                    </w:rPr>
                    <w:t xml:space="preserve"> Zeit Checkliste</w:t>
                  </w:r>
                  <w:r w:rsidRPr="0081276B">
                    <w:rPr>
                      <w:lang w:val="de-DE"/>
                    </w:rPr>
                    <w:br/>
                  </w:r>
                  <w:r w:rsidRPr="006D1522">
                    <w:sym w:font="Wingdings" w:char="F06F"/>
                  </w:r>
                  <w:r w:rsidRPr="0081276B">
                    <w:rPr>
                      <w:lang w:val="de-DE"/>
                    </w:rPr>
                    <w:t xml:space="preserve"> Zeit Speicheltest</w:t>
                  </w:r>
                  <w:r w:rsidRPr="0081276B">
                    <w:rPr>
                      <w:lang w:val="de-DE"/>
                    </w:rPr>
                    <w:br/>
                  </w:r>
                  <w:r w:rsidRPr="006D1522">
                    <w:sym w:font="Wingdings" w:char="F06F"/>
                  </w:r>
                  <w:r w:rsidRPr="0081276B">
                    <w:rPr>
                      <w:lang w:val="de-DE"/>
                    </w:rPr>
                    <w:t xml:space="preserve"> Zeit Speichelentnahme </w:t>
                  </w:r>
                  <w:r w:rsidRPr="0081276B">
                    <w:rPr>
                      <w:lang w:val="de-DE"/>
                    </w:rPr>
                    <w:br/>
                  </w:r>
                  <w:r w:rsidRPr="006D1522">
                    <w:sym w:font="Wingdings" w:char="F06F"/>
                  </w:r>
                  <w:r w:rsidRPr="0081276B">
                    <w:rPr>
                      <w:spacing w:val="10"/>
                      <w:lang w:val="de-DE"/>
                    </w:rPr>
                    <w:t xml:space="preserve"> </w:t>
                  </w:r>
                  <w:r w:rsidRPr="0081276B">
                    <w:rPr>
                      <w:lang w:val="de-DE"/>
                    </w:rPr>
                    <w:t>Zeit Blutentnahme</w:t>
                  </w:r>
                </w:p>
              </w:tc>
              <w:tc>
                <w:tcPr>
                  <w:tcW w:w="2797" w:type="dxa"/>
                  <w:tcBorders>
                    <w:top w:val="nil"/>
                    <w:left w:val="nil"/>
                    <w:bottom w:val="nil"/>
                    <w:right w:val="nil"/>
                  </w:tcBorders>
                </w:tcPr>
                <w:p w14:paraId="673E5B6F" w14:textId="77777777" w:rsidR="0081276B" w:rsidRPr="006D1522" w:rsidRDefault="0081276B" w:rsidP="000363FC">
                  <w:pPr>
                    <w:spacing w:before="252"/>
                  </w:pPr>
                  <w:r w:rsidRPr="006D1522">
                    <w:t>Uhrzeit</w:t>
                  </w:r>
                  <w:r w:rsidRPr="006D1522">
                    <w:br/>
                    <w:t>Uhrzeit</w:t>
                  </w:r>
                  <w:r w:rsidRPr="006D1522">
                    <w:br/>
                    <w:t>Uhrzeit</w:t>
                  </w:r>
                  <w:r w:rsidRPr="006D1522">
                    <w:br/>
                    <w:t>Uhrzeit</w:t>
                  </w:r>
                </w:p>
              </w:tc>
            </w:tr>
          </w:tbl>
          <w:p w14:paraId="58ADDE5F" w14:textId="77777777" w:rsidR="0081276B" w:rsidRPr="001D3398" w:rsidRDefault="0081276B" w:rsidP="000363FC">
            <w:pPr>
              <w:spacing w:before="36" w:after="108"/>
              <w:ind w:right="72"/>
              <w:jc w:val="both"/>
              <w:rPr>
                <w:smallCaps/>
                <w:highlight w:val="green"/>
              </w:rPr>
            </w:pPr>
          </w:p>
        </w:tc>
      </w:tr>
      <w:tr w:rsidR="0081276B" w:rsidRPr="0081276B" w14:paraId="373A45A1" w14:textId="77777777" w:rsidTr="000363FC">
        <w:tc>
          <w:tcPr>
            <w:tcW w:w="9180" w:type="dxa"/>
            <w:gridSpan w:val="4"/>
            <w:shd w:val="clear" w:color="auto" w:fill="auto"/>
          </w:tcPr>
          <w:p w14:paraId="17C9E3F1" w14:textId="77777777" w:rsidR="0081276B" w:rsidRPr="0081276B" w:rsidRDefault="0081276B" w:rsidP="000363FC">
            <w:pPr>
              <w:spacing w:before="36" w:after="108"/>
              <w:ind w:right="72"/>
              <w:jc w:val="both"/>
              <w:rPr>
                <w:smallCaps/>
                <w:highlight w:val="green"/>
                <w:lang w:val="de-DE"/>
              </w:rPr>
            </w:pPr>
            <w:r w:rsidRPr="0081276B">
              <w:rPr>
                <w:b/>
                <w:lang w:val="de-DE"/>
              </w:rPr>
              <w:t>Andere Substanzen als Alkohol, die</w:t>
            </w:r>
            <w:r w:rsidRPr="0081276B">
              <w:rPr>
                <w:lang w:val="de-DE"/>
              </w:rPr>
              <w:t xml:space="preserve"> </w:t>
            </w:r>
            <w:r w:rsidRPr="0081276B">
              <w:rPr>
                <w:b/>
                <w:spacing w:val="10"/>
                <w:lang w:val="de-DE"/>
              </w:rPr>
              <w:t>die kontrollierte Person</w:t>
            </w:r>
            <w:r w:rsidRPr="0081276B">
              <w:rPr>
                <w:spacing w:val="10"/>
                <w:lang w:val="de-DE"/>
              </w:rPr>
              <w:t xml:space="preserve"> </w:t>
            </w:r>
            <w:r w:rsidRPr="0081276B">
              <w:rPr>
                <w:b/>
                <w:lang w:val="de-DE"/>
              </w:rPr>
              <w:t>erklärt im Laufe der letzten vierundzwanzig Stunden konsumiert zu haben</w:t>
            </w:r>
          </w:p>
        </w:tc>
      </w:tr>
      <w:tr w:rsidR="0081276B" w:rsidRPr="0081276B" w14:paraId="513008DE" w14:textId="77777777" w:rsidTr="000363FC">
        <w:tc>
          <w:tcPr>
            <w:tcW w:w="9180" w:type="dxa"/>
            <w:gridSpan w:val="4"/>
            <w:shd w:val="clear" w:color="auto" w:fill="auto"/>
          </w:tcPr>
          <w:p w14:paraId="518E0A5A" w14:textId="77777777" w:rsidR="0081276B" w:rsidRPr="0081276B" w:rsidRDefault="0081276B" w:rsidP="000363FC">
            <w:pPr>
              <w:spacing w:before="36" w:after="108"/>
              <w:ind w:right="72"/>
              <w:jc w:val="both"/>
              <w:rPr>
                <w:lang w:val="de-DE"/>
              </w:rPr>
            </w:pPr>
            <w:r w:rsidRPr="0081276B">
              <w:rPr>
                <w:b/>
                <w:lang w:val="de-DE"/>
              </w:rPr>
              <w:t xml:space="preserve">Wichtige Bemerkung: </w:t>
            </w:r>
            <w:r w:rsidRPr="0081276B">
              <w:rPr>
                <w:lang w:val="de-DE"/>
              </w:rPr>
              <w:t>Vor allem der Zeitpunkt des letzten Konsums muss angegeben werden.</w:t>
            </w:r>
          </w:p>
        </w:tc>
      </w:tr>
      <w:tr w:rsidR="0081276B" w:rsidRPr="001D3398" w14:paraId="1E7CB872" w14:textId="77777777" w:rsidTr="000363FC">
        <w:tc>
          <w:tcPr>
            <w:tcW w:w="1646" w:type="dxa"/>
            <w:shd w:val="clear" w:color="auto" w:fill="auto"/>
          </w:tcPr>
          <w:p w14:paraId="3AD11540" w14:textId="77777777" w:rsidR="0081276B" w:rsidRPr="0081276B" w:rsidRDefault="0081276B" w:rsidP="000363FC">
            <w:pPr>
              <w:spacing w:before="36" w:after="108"/>
              <w:ind w:right="72"/>
              <w:jc w:val="both"/>
              <w:rPr>
                <w:smallCaps/>
                <w:lang w:val="de-DE"/>
              </w:rPr>
            </w:pPr>
          </w:p>
        </w:tc>
        <w:tc>
          <w:tcPr>
            <w:tcW w:w="2431" w:type="dxa"/>
            <w:shd w:val="clear" w:color="auto" w:fill="auto"/>
          </w:tcPr>
          <w:p w14:paraId="0229019C" w14:textId="77777777" w:rsidR="0081276B" w:rsidRPr="00376062" w:rsidRDefault="0081276B" w:rsidP="000363FC">
            <w:pPr>
              <w:spacing w:before="36" w:after="108"/>
              <w:ind w:right="72"/>
              <w:jc w:val="both"/>
              <w:rPr>
                <w:smallCaps/>
              </w:rPr>
            </w:pPr>
            <w:r w:rsidRPr="00376062">
              <w:rPr>
                <w:b/>
              </w:rPr>
              <w:t>Konsumverhalten (2)</w:t>
            </w:r>
          </w:p>
        </w:tc>
        <w:tc>
          <w:tcPr>
            <w:tcW w:w="2088" w:type="dxa"/>
            <w:shd w:val="clear" w:color="auto" w:fill="auto"/>
          </w:tcPr>
          <w:p w14:paraId="7A2F6A7A" w14:textId="77777777" w:rsidR="0081276B" w:rsidRPr="00376062" w:rsidRDefault="0081276B" w:rsidP="000363FC">
            <w:pPr>
              <w:spacing w:before="36" w:after="108"/>
              <w:ind w:right="72"/>
              <w:jc w:val="both"/>
              <w:rPr>
                <w:smallCaps/>
              </w:rPr>
            </w:pPr>
            <w:r w:rsidRPr="00376062">
              <w:rPr>
                <w:b/>
              </w:rPr>
              <w:t>Gebrauch (2)</w:t>
            </w:r>
          </w:p>
        </w:tc>
        <w:tc>
          <w:tcPr>
            <w:tcW w:w="3015" w:type="dxa"/>
            <w:shd w:val="clear" w:color="auto" w:fill="auto"/>
          </w:tcPr>
          <w:p w14:paraId="0814BBFE" w14:textId="77777777" w:rsidR="0081276B" w:rsidRPr="00376062" w:rsidRDefault="0081276B" w:rsidP="000363FC">
            <w:pPr>
              <w:spacing w:before="36" w:after="108"/>
              <w:ind w:right="72"/>
              <w:jc w:val="both"/>
              <w:rPr>
                <w:smallCaps/>
              </w:rPr>
            </w:pPr>
            <w:r w:rsidRPr="00376062">
              <w:rPr>
                <w:b/>
              </w:rPr>
              <w:t>Menge/Bemerkungen</w:t>
            </w:r>
          </w:p>
        </w:tc>
      </w:tr>
      <w:tr w:rsidR="0081276B" w:rsidRPr="001D3398" w14:paraId="3EA4508F" w14:textId="77777777" w:rsidTr="000363FC">
        <w:tc>
          <w:tcPr>
            <w:tcW w:w="1646" w:type="dxa"/>
            <w:shd w:val="clear" w:color="auto" w:fill="auto"/>
          </w:tcPr>
          <w:p w14:paraId="31BCB798" w14:textId="77777777" w:rsidR="0081276B" w:rsidRPr="00376062" w:rsidRDefault="0081276B" w:rsidP="000363FC">
            <w:pPr>
              <w:spacing w:before="36" w:after="108"/>
              <w:ind w:right="72"/>
              <w:jc w:val="both"/>
              <w:rPr>
                <w:smallCaps/>
              </w:rPr>
            </w:pPr>
            <w:r w:rsidRPr="00376062">
              <w:t>Amphetamin</w:t>
            </w:r>
          </w:p>
        </w:tc>
        <w:tc>
          <w:tcPr>
            <w:tcW w:w="2431" w:type="dxa"/>
            <w:shd w:val="clear" w:color="auto" w:fill="auto"/>
          </w:tcPr>
          <w:p w14:paraId="2FDC1551" w14:textId="77777777" w:rsidR="0081276B" w:rsidRPr="00376062" w:rsidRDefault="0081276B" w:rsidP="000363FC">
            <w:pPr>
              <w:spacing w:before="72"/>
            </w:pPr>
            <w:r w:rsidRPr="00376062">
              <w:sym w:font="Wingdings" w:char="F06F"/>
            </w:r>
            <w:r w:rsidRPr="00376062">
              <w:rPr>
                <w:spacing w:val="10"/>
              </w:rPr>
              <w:t xml:space="preserve"> </w:t>
            </w:r>
            <w:r w:rsidRPr="00376062">
              <w:t>oral</w:t>
            </w:r>
          </w:p>
          <w:p w14:paraId="292A88C3" w14:textId="77777777" w:rsidR="0081276B" w:rsidRPr="00376062" w:rsidRDefault="0081276B" w:rsidP="000363FC">
            <w:pPr>
              <w:tabs>
                <w:tab w:val="left" w:pos="378"/>
              </w:tabs>
              <w:spacing w:before="36"/>
            </w:pPr>
            <w:r w:rsidRPr="00376062">
              <w:sym w:font="Wingdings" w:char="F06F"/>
            </w:r>
            <w:r w:rsidRPr="00376062">
              <w:t xml:space="preserve"> geschnupft</w:t>
            </w:r>
          </w:p>
          <w:p w14:paraId="5FCD6D7D" w14:textId="77777777" w:rsidR="0081276B" w:rsidRPr="00376062" w:rsidRDefault="0081276B" w:rsidP="000363FC">
            <w:pPr>
              <w:spacing w:before="36" w:after="108"/>
              <w:ind w:right="72"/>
              <w:jc w:val="both"/>
              <w:rPr>
                <w:b/>
                <w:bCs/>
              </w:rPr>
            </w:pPr>
            <w:r w:rsidRPr="00376062">
              <w:sym w:font="Wingdings" w:char="F06F"/>
            </w:r>
            <w:r w:rsidRPr="00376062">
              <w:t xml:space="preserve"> gespritzt</w:t>
            </w:r>
          </w:p>
        </w:tc>
        <w:tc>
          <w:tcPr>
            <w:tcW w:w="2088" w:type="dxa"/>
            <w:shd w:val="clear" w:color="auto" w:fill="auto"/>
          </w:tcPr>
          <w:p w14:paraId="66EE4DA4" w14:textId="77777777" w:rsidR="0081276B" w:rsidRPr="00376062" w:rsidRDefault="0081276B" w:rsidP="000363FC">
            <w:pPr>
              <w:tabs>
                <w:tab w:val="left" w:pos="387"/>
              </w:tabs>
              <w:spacing w:before="72"/>
            </w:pPr>
            <w:r w:rsidRPr="00376062">
              <w:sym w:font="Wingdings" w:char="F06F"/>
            </w:r>
            <w:r w:rsidRPr="00376062">
              <w:rPr>
                <w:spacing w:val="10"/>
              </w:rPr>
              <w:t xml:space="preserve"> </w:t>
            </w:r>
            <w:r w:rsidRPr="00376062">
              <w:t>1 - 6 Stunden</w:t>
            </w:r>
          </w:p>
          <w:p w14:paraId="5F2588BC" w14:textId="77777777" w:rsidR="0081276B" w:rsidRPr="00376062" w:rsidRDefault="0081276B" w:rsidP="000363FC">
            <w:pPr>
              <w:spacing w:before="36"/>
            </w:pPr>
            <w:r w:rsidRPr="00376062">
              <w:sym w:font="Wingdings" w:char="F06F"/>
            </w:r>
            <w:r w:rsidRPr="00376062">
              <w:t xml:space="preserve"> 6 - 12 Stunden</w:t>
            </w:r>
          </w:p>
          <w:p w14:paraId="3DFB6D50" w14:textId="77777777" w:rsidR="0081276B" w:rsidRPr="00376062" w:rsidRDefault="0081276B" w:rsidP="000363FC">
            <w:pPr>
              <w:spacing w:before="36" w:after="108"/>
              <w:ind w:right="72"/>
              <w:jc w:val="both"/>
              <w:rPr>
                <w:b/>
                <w:bCs/>
              </w:rPr>
            </w:pPr>
            <w:r w:rsidRPr="00376062">
              <w:sym w:font="Wingdings" w:char="F06F"/>
            </w:r>
            <w:r w:rsidRPr="00376062">
              <w:t xml:space="preserve"> &gt; 12 Stunden</w:t>
            </w:r>
          </w:p>
        </w:tc>
        <w:tc>
          <w:tcPr>
            <w:tcW w:w="3015" w:type="dxa"/>
            <w:shd w:val="clear" w:color="auto" w:fill="auto"/>
          </w:tcPr>
          <w:p w14:paraId="719D67CE" w14:textId="77777777" w:rsidR="0081276B" w:rsidRPr="00376062" w:rsidRDefault="0081276B" w:rsidP="000363FC">
            <w:pPr>
              <w:spacing w:before="36" w:after="108"/>
              <w:ind w:right="72"/>
              <w:jc w:val="both"/>
              <w:rPr>
                <w:b/>
                <w:bCs/>
              </w:rPr>
            </w:pPr>
          </w:p>
        </w:tc>
      </w:tr>
      <w:tr w:rsidR="0081276B" w:rsidRPr="001D3398" w14:paraId="47C09AD8" w14:textId="77777777" w:rsidTr="000363FC">
        <w:tc>
          <w:tcPr>
            <w:tcW w:w="1646" w:type="dxa"/>
            <w:shd w:val="clear" w:color="auto" w:fill="auto"/>
          </w:tcPr>
          <w:p w14:paraId="40B34834" w14:textId="77777777" w:rsidR="0081276B" w:rsidRPr="00376062" w:rsidRDefault="0081276B" w:rsidP="000363FC">
            <w:pPr>
              <w:spacing w:before="36" w:after="108"/>
              <w:ind w:right="72"/>
              <w:jc w:val="both"/>
            </w:pPr>
            <w:r w:rsidRPr="00376062">
              <w:t>MDMA</w:t>
            </w:r>
          </w:p>
        </w:tc>
        <w:tc>
          <w:tcPr>
            <w:tcW w:w="2431" w:type="dxa"/>
            <w:shd w:val="clear" w:color="auto" w:fill="auto"/>
          </w:tcPr>
          <w:p w14:paraId="38E5CCF5" w14:textId="77777777" w:rsidR="0081276B" w:rsidRPr="00376062" w:rsidRDefault="0081276B" w:rsidP="000363FC">
            <w:pPr>
              <w:spacing w:before="72"/>
              <w:rPr>
                <w:spacing w:val="10"/>
              </w:rPr>
            </w:pPr>
            <w:r w:rsidRPr="00376062">
              <w:sym w:font="Wingdings" w:char="F06F"/>
            </w:r>
            <w:r w:rsidRPr="00376062">
              <w:rPr>
                <w:spacing w:val="10"/>
              </w:rPr>
              <w:t xml:space="preserve"> </w:t>
            </w:r>
            <w:r w:rsidRPr="00376062">
              <w:t>oral</w:t>
            </w:r>
          </w:p>
        </w:tc>
        <w:tc>
          <w:tcPr>
            <w:tcW w:w="2088" w:type="dxa"/>
            <w:shd w:val="clear" w:color="auto" w:fill="auto"/>
          </w:tcPr>
          <w:p w14:paraId="62F49337" w14:textId="77777777" w:rsidR="0081276B" w:rsidRPr="00376062" w:rsidRDefault="0081276B" w:rsidP="000363FC">
            <w:pPr>
              <w:tabs>
                <w:tab w:val="left" w:pos="387"/>
              </w:tabs>
              <w:spacing w:before="72"/>
            </w:pPr>
            <w:r w:rsidRPr="00376062">
              <w:sym w:font="Wingdings" w:char="F06F"/>
            </w:r>
            <w:r w:rsidRPr="00376062">
              <w:rPr>
                <w:spacing w:val="10"/>
              </w:rPr>
              <w:t xml:space="preserve"> </w:t>
            </w:r>
            <w:r w:rsidRPr="00376062">
              <w:t>1 - 6 Stunden</w:t>
            </w:r>
          </w:p>
          <w:p w14:paraId="5BC0985E" w14:textId="77777777" w:rsidR="0081276B" w:rsidRPr="00376062" w:rsidRDefault="0081276B" w:rsidP="000363FC">
            <w:pPr>
              <w:spacing w:before="36"/>
            </w:pPr>
            <w:r w:rsidRPr="00376062">
              <w:sym w:font="Wingdings" w:char="F06F"/>
            </w:r>
            <w:r w:rsidRPr="00376062">
              <w:t xml:space="preserve"> 6 - 12 Stunden</w:t>
            </w:r>
          </w:p>
          <w:p w14:paraId="06A243DD" w14:textId="77777777" w:rsidR="0081276B" w:rsidRPr="00376062" w:rsidRDefault="0081276B" w:rsidP="000363FC">
            <w:pPr>
              <w:tabs>
                <w:tab w:val="left" w:pos="387"/>
              </w:tabs>
              <w:spacing w:before="72"/>
              <w:rPr>
                <w:spacing w:val="10"/>
              </w:rPr>
            </w:pPr>
            <w:r w:rsidRPr="00376062">
              <w:sym w:font="Wingdings" w:char="F06F"/>
            </w:r>
            <w:r w:rsidRPr="00376062">
              <w:t xml:space="preserve"> &gt; 12 Stunden</w:t>
            </w:r>
          </w:p>
        </w:tc>
        <w:tc>
          <w:tcPr>
            <w:tcW w:w="3015" w:type="dxa"/>
            <w:shd w:val="clear" w:color="auto" w:fill="auto"/>
          </w:tcPr>
          <w:p w14:paraId="1A12367A" w14:textId="77777777" w:rsidR="0081276B" w:rsidRPr="00376062" w:rsidRDefault="0081276B" w:rsidP="000363FC">
            <w:pPr>
              <w:spacing w:before="36" w:after="108"/>
              <w:ind w:right="72"/>
              <w:jc w:val="both"/>
              <w:rPr>
                <w:b/>
                <w:bCs/>
              </w:rPr>
            </w:pPr>
          </w:p>
        </w:tc>
      </w:tr>
    </w:tbl>
    <w:p w14:paraId="430136F9" w14:textId="77777777" w:rsidR="0081276B" w:rsidRPr="001D3398" w:rsidRDefault="0081276B" w:rsidP="009B78E4">
      <w:pPr>
        <w:rPr>
          <w:highlight w:val="green"/>
        </w:rPr>
      </w:pPr>
    </w:p>
    <w:tbl>
      <w:tblPr>
        <w:tblW w:w="9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9"/>
        <w:gridCol w:w="1423"/>
        <w:gridCol w:w="1014"/>
        <w:gridCol w:w="512"/>
        <w:gridCol w:w="1526"/>
        <w:gridCol w:w="61"/>
        <w:gridCol w:w="2991"/>
      </w:tblGrid>
      <w:tr w:rsidR="0081276B" w:rsidRPr="001D3398" w14:paraId="6C146446" w14:textId="77777777" w:rsidTr="000363FC">
        <w:trPr>
          <w:trHeight w:val="960"/>
        </w:trPr>
        <w:tc>
          <w:tcPr>
            <w:tcW w:w="1629" w:type="dxa"/>
            <w:shd w:val="clear" w:color="auto" w:fill="auto"/>
          </w:tcPr>
          <w:p w14:paraId="20A6B484" w14:textId="77777777" w:rsidR="0081276B" w:rsidRPr="00376062" w:rsidRDefault="0081276B" w:rsidP="000363FC">
            <w:pPr>
              <w:spacing w:before="36" w:after="108"/>
              <w:ind w:right="72"/>
              <w:jc w:val="both"/>
            </w:pPr>
            <w:r w:rsidRPr="00376062">
              <w:t>Heroin</w:t>
            </w:r>
          </w:p>
        </w:tc>
        <w:tc>
          <w:tcPr>
            <w:tcW w:w="2437" w:type="dxa"/>
            <w:gridSpan w:val="2"/>
            <w:shd w:val="clear" w:color="auto" w:fill="auto"/>
          </w:tcPr>
          <w:p w14:paraId="3667FF6D" w14:textId="77777777" w:rsidR="0081276B" w:rsidRPr="00376062" w:rsidRDefault="0081276B" w:rsidP="000363FC">
            <w:pPr>
              <w:tabs>
                <w:tab w:val="left" w:pos="378"/>
              </w:tabs>
            </w:pPr>
            <w:r w:rsidRPr="00376062">
              <w:sym w:font="Wingdings" w:char="F06F"/>
            </w:r>
            <w:r w:rsidRPr="00376062">
              <w:rPr>
                <w:spacing w:val="10"/>
              </w:rPr>
              <w:t xml:space="preserve"> </w:t>
            </w:r>
            <w:r w:rsidRPr="00376062">
              <w:t>oral</w:t>
            </w:r>
          </w:p>
          <w:p w14:paraId="4EBEB969" w14:textId="77777777" w:rsidR="0081276B" w:rsidRPr="00376062" w:rsidRDefault="0081276B" w:rsidP="000363FC">
            <w:pPr>
              <w:spacing w:before="36"/>
            </w:pPr>
            <w:r w:rsidRPr="00376062">
              <w:sym w:font="Wingdings" w:char="F06F"/>
            </w:r>
            <w:r w:rsidRPr="00376062">
              <w:t xml:space="preserve"> geschnupft</w:t>
            </w:r>
          </w:p>
          <w:p w14:paraId="05DBCF8F" w14:textId="77777777" w:rsidR="0081276B" w:rsidRPr="00376062" w:rsidRDefault="0081276B" w:rsidP="000363FC">
            <w:pPr>
              <w:tabs>
                <w:tab w:val="left" w:pos="378"/>
              </w:tabs>
              <w:spacing w:before="36"/>
            </w:pPr>
            <w:r w:rsidRPr="00376062">
              <w:sym w:font="Wingdings" w:char="F06F"/>
            </w:r>
            <w:r w:rsidRPr="00376062">
              <w:t xml:space="preserve"> gespritzt</w:t>
            </w:r>
          </w:p>
          <w:p w14:paraId="5CB64F54" w14:textId="77777777" w:rsidR="0081276B" w:rsidRPr="00376062" w:rsidRDefault="0081276B" w:rsidP="000363FC">
            <w:pPr>
              <w:spacing w:before="72"/>
              <w:rPr>
                <w:spacing w:val="10"/>
              </w:rPr>
            </w:pPr>
            <w:r w:rsidRPr="00376062">
              <w:sym w:font="Wingdings" w:char="F06F"/>
            </w:r>
            <w:r w:rsidRPr="00376062">
              <w:t xml:space="preserve"> geraucht</w:t>
            </w:r>
          </w:p>
        </w:tc>
        <w:tc>
          <w:tcPr>
            <w:tcW w:w="2099" w:type="dxa"/>
            <w:gridSpan w:val="3"/>
            <w:shd w:val="clear" w:color="auto" w:fill="auto"/>
          </w:tcPr>
          <w:p w14:paraId="590E3410" w14:textId="77777777" w:rsidR="0081276B" w:rsidRPr="00376062" w:rsidRDefault="0081276B" w:rsidP="000363FC">
            <w:pPr>
              <w:tabs>
                <w:tab w:val="left" w:pos="387"/>
              </w:tabs>
              <w:spacing w:before="72"/>
            </w:pPr>
            <w:r w:rsidRPr="00376062">
              <w:sym w:font="Wingdings" w:char="F06F"/>
            </w:r>
            <w:r w:rsidRPr="00376062">
              <w:rPr>
                <w:spacing w:val="10"/>
              </w:rPr>
              <w:t xml:space="preserve"> </w:t>
            </w:r>
            <w:r w:rsidRPr="00376062">
              <w:t>1 - 6 Stunden</w:t>
            </w:r>
          </w:p>
          <w:p w14:paraId="10F02EE5" w14:textId="77777777" w:rsidR="0081276B" w:rsidRPr="00376062" w:rsidRDefault="0081276B" w:rsidP="000363FC">
            <w:pPr>
              <w:spacing w:before="36"/>
            </w:pPr>
            <w:r w:rsidRPr="00376062">
              <w:sym w:font="Wingdings" w:char="F06F"/>
            </w:r>
            <w:r w:rsidRPr="00376062">
              <w:t xml:space="preserve"> 6 - 12 Stunden</w:t>
            </w:r>
          </w:p>
          <w:p w14:paraId="6943BBF0" w14:textId="77777777" w:rsidR="0081276B" w:rsidRPr="00376062" w:rsidRDefault="0081276B" w:rsidP="000363FC">
            <w:pPr>
              <w:tabs>
                <w:tab w:val="left" w:pos="387"/>
              </w:tabs>
              <w:spacing w:before="72"/>
              <w:rPr>
                <w:spacing w:val="10"/>
              </w:rPr>
            </w:pPr>
            <w:r w:rsidRPr="00376062">
              <w:sym w:font="Wingdings" w:char="F06F"/>
            </w:r>
            <w:r w:rsidRPr="00376062">
              <w:t xml:space="preserve"> &gt; 12 Stunden</w:t>
            </w:r>
          </w:p>
        </w:tc>
        <w:tc>
          <w:tcPr>
            <w:tcW w:w="2991" w:type="dxa"/>
            <w:shd w:val="clear" w:color="auto" w:fill="auto"/>
          </w:tcPr>
          <w:p w14:paraId="668DE198" w14:textId="77777777" w:rsidR="0081276B" w:rsidRPr="001D3398" w:rsidRDefault="0081276B" w:rsidP="000363FC">
            <w:pPr>
              <w:spacing w:before="36" w:after="108"/>
              <w:ind w:right="72"/>
              <w:jc w:val="both"/>
              <w:rPr>
                <w:b/>
                <w:bCs/>
                <w:highlight w:val="green"/>
              </w:rPr>
            </w:pPr>
          </w:p>
        </w:tc>
      </w:tr>
      <w:tr w:rsidR="0081276B" w:rsidRPr="001D3398" w14:paraId="6630DD72" w14:textId="77777777" w:rsidTr="000363FC">
        <w:trPr>
          <w:trHeight w:val="893"/>
        </w:trPr>
        <w:tc>
          <w:tcPr>
            <w:tcW w:w="1629" w:type="dxa"/>
            <w:shd w:val="clear" w:color="auto" w:fill="auto"/>
          </w:tcPr>
          <w:p w14:paraId="6557CC63" w14:textId="77777777" w:rsidR="0081276B" w:rsidRPr="00376062" w:rsidRDefault="0081276B" w:rsidP="000363FC">
            <w:pPr>
              <w:spacing w:before="36" w:after="108"/>
              <w:ind w:right="72"/>
              <w:jc w:val="both"/>
            </w:pPr>
            <w:r w:rsidRPr="00376062">
              <w:t>Kokain</w:t>
            </w:r>
          </w:p>
        </w:tc>
        <w:tc>
          <w:tcPr>
            <w:tcW w:w="2437" w:type="dxa"/>
            <w:gridSpan w:val="2"/>
            <w:shd w:val="clear" w:color="auto" w:fill="auto"/>
          </w:tcPr>
          <w:p w14:paraId="7448CEA6" w14:textId="77777777" w:rsidR="0081276B" w:rsidRPr="00376062" w:rsidRDefault="0081276B" w:rsidP="000363FC">
            <w:pPr>
              <w:tabs>
                <w:tab w:val="left" w:pos="378"/>
              </w:tabs>
            </w:pPr>
            <w:r w:rsidRPr="00376062">
              <w:sym w:font="Wingdings" w:char="F06F"/>
            </w:r>
            <w:r w:rsidRPr="00376062">
              <w:rPr>
                <w:spacing w:val="10"/>
              </w:rPr>
              <w:t xml:space="preserve"> </w:t>
            </w:r>
            <w:r w:rsidRPr="00376062">
              <w:t>oral</w:t>
            </w:r>
          </w:p>
          <w:p w14:paraId="282CAA98" w14:textId="77777777" w:rsidR="0081276B" w:rsidRPr="00376062" w:rsidRDefault="0081276B" w:rsidP="000363FC">
            <w:pPr>
              <w:spacing w:before="36"/>
            </w:pPr>
            <w:r w:rsidRPr="00376062">
              <w:sym w:font="Wingdings" w:char="F06F"/>
            </w:r>
            <w:r w:rsidRPr="00376062">
              <w:t xml:space="preserve"> geschnupft</w:t>
            </w:r>
          </w:p>
          <w:p w14:paraId="54995F76" w14:textId="77777777" w:rsidR="0081276B" w:rsidRPr="00376062" w:rsidRDefault="0081276B" w:rsidP="000363FC">
            <w:pPr>
              <w:tabs>
                <w:tab w:val="left" w:pos="378"/>
              </w:tabs>
              <w:spacing w:before="36"/>
            </w:pPr>
            <w:r w:rsidRPr="00376062">
              <w:sym w:font="Wingdings" w:char="F06F"/>
            </w:r>
            <w:r w:rsidRPr="00376062">
              <w:t xml:space="preserve"> gespritzt</w:t>
            </w:r>
          </w:p>
          <w:p w14:paraId="1AF00E55" w14:textId="77777777" w:rsidR="0081276B" w:rsidRPr="00376062" w:rsidRDefault="0081276B" w:rsidP="000363FC">
            <w:pPr>
              <w:tabs>
                <w:tab w:val="left" w:pos="378"/>
              </w:tabs>
              <w:rPr>
                <w:spacing w:val="10"/>
              </w:rPr>
            </w:pPr>
            <w:r w:rsidRPr="00376062">
              <w:sym w:font="Wingdings" w:char="F06F"/>
            </w:r>
            <w:r w:rsidRPr="00376062">
              <w:t xml:space="preserve"> geraucht</w:t>
            </w:r>
          </w:p>
        </w:tc>
        <w:tc>
          <w:tcPr>
            <w:tcW w:w="2099" w:type="dxa"/>
            <w:gridSpan w:val="3"/>
            <w:shd w:val="clear" w:color="auto" w:fill="auto"/>
          </w:tcPr>
          <w:p w14:paraId="06628BE7" w14:textId="77777777" w:rsidR="0081276B" w:rsidRPr="00376062" w:rsidRDefault="0081276B" w:rsidP="000363FC">
            <w:pPr>
              <w:tabs>
                <w:tab w:val="left" w:pos="387"/>
              </w:tabs>
              <w:spacing w:before="72"/>
            </w:pPr>
            <w:r w:rsidRPr="00376062">
              <w:sym w:font="Wingdings" w:char="F06F"/>
            </w:r>
            <w:r w:rsidRPr="00376062">
              <w:rPr>
                <w:spacing w:val="10"/>
              </w:rPr>
              <w:t xml:space="preserve"> </w:t>
            </w:r>
            <w:r w:rsidRPr="00376062">
              <w:t>1 - 6 Stunden</w:t>
            </w:r>
          </w:p>
          <w:p w14:paraId="0D9DD92A" w14:textId="77777777" w:rsidR="0081276B" w:rsidRPr="00376062" w:rsidRDefault="0081276B" w:rsidP="000363FC">
            <w:pPr>
              <w:spacing w:before="36"/>
            </w:pPr>
            <w:r w:rsidRPr="00376062">
              <w:sym w:font="Wingdings" w:char="F06F"/>
            </w:r>
            <w:r w:rsidRPr="00376062">
              <w:t xml:space="preserve"> 6 - 12 Stunden</w:t>
            </w:r>
          </w:p>
          <w:p w14:paraId="7BA0D53B" w14:textId="77777777" w:rsidR="0081276B" w:rsidRPr="00376062" w:rsidRDefault="0081276B" w:rsidP="000363FC">
            <w:pPr>
              <w:tabs>
                <w:tab w:val="left" w:pos="387"/>
              </w:tabs>
              <w:spacing w:before="72"/>
              <w:rPr>
                <w:spacing w:val="10"/>
              </w:rPr>
            </w:pPr>
            <w:r w:rsidRPr="00376062">
              <w:sym w:font="Wingdings" w:char="F06F"/>
            </w:r>
            <w:r w:rsidRPr="00376062">
              <w:t xml:space="preserve"> &gt; 12 Stunden</w:t>
            </w:r>
          </w:p>
        </w:tc>
        <w:tc>
          <w:tcPr>
            <w:tcW w:w="2991" w:type="dxa"/>
            <w:shd w:val="clear" w:color="auto" w:fill="auto"/>
          </w:tcPr>
          <w:p w14:paraId="64212261" w14:textId="77777777" w:rsidR="0081276B" w:rsidRPr="001D3398" w:rsidRDefault="0081276B" w:rsidP="000363FC">
            <w:pPr>
              <w:spacing w:before="36" w:after="108"/>
              <w:ind w:right="72"/>
              <w:jc w:val="both"/>
              <w:rPr>
                <w:b/>
                <w:bCs/>
                <w:highlight w:val="green"/>
              </w:rPr>
            </w:pPr>
          </w:p>
        </w:tc>
      </w:tr>
      <w:tr w:rsidR="0081276B" w:rsidRPr="001D3398" w14:paraId="5F5E5950" w14:textId="77777777" w:rsidTr="000363FC">
        <w:trPr>
          <w:trHeight w:val="771"/>
        </w:trPr>
        <w:tc>
          <w:tcPr>
            <w:tcW w:w="1629" w:type="dxa"/>
            <w:shd w:val="clear" w:color="auto" w:fill="auto"/>
          </w:tcPr>
          <w:p w14:paraId="7BAC4211" w14:textId="77777777" w:rsidR="0081276B" w:rsidRPr="00376062" w:rsidRDefault="0081276B" w:rsidP="000363FC">
            <w:pPr>
              <w:spacing w:before="36" w:after="108"/>
              <w:ind w:right="72"/>
              <w:jc w:val="both"/>
            </w:pPr>
            <w:r w:rsidRPr="00376062">
              <w:t>Cannabis</w:t>
            </w:r>
          </w:p>
        </w:tc>
        <w:tc>
          <w:tcPr>
            <w:tcW w:w="2437" w:type="dxa"/>
            <w:gridSpan w:val="2"/>
            <w:shd w:val="clear" w:color="auto" w:fill="auto"/>
          </w:tcPr>
          <w:p w14:paraId="1A6F7659" w14:textId="77777777" w:rsidR="0081276B" w:rsidRPr="00376062" w:rsidRDefault="0081276B" w:rsidP="000363FC">
            <w:pPr>
              <w:tabs>
                <w:tab w:val="left" w:pos="378"/>
              </w:tabs>
              <w:spacing w:before="72"/>
            </w:pPr>
            <w:r w:rsidRPr="00376062">
              <w:sym w:font="Wingdings" w:char="F06F"/>
            </w:r>
            <w:r w:rsidRPr="00376062">
              <w:t xml:space="preserve"> oral</w:t>
            </w:r>
          </w:p>
          <w:p w14:paraId="411BE4A9" w14:textId="77777777" w:rsidR="0081276B" w:rsidRPr="00376062" w:rsidRDefault="0081276B" w:rsidP="000363FC">
            <w:pPr>
              <w:tabs>
                <w:tab w:val="left" w:pos="378"/>
              </w:tabs>
              <w:rPr>
                <w:spacing w:val="10"/>
              </w:rPr>
            </w:pPr>
            <w:r w:rsidRPr="00376062">
              <w:sym w:font="Wingdings" w:char="F06F"/>
            </w:r>
            <w:r w:rsidRPr="00376062">
              <w:t xml:space="preserve"> geraucht</w:t>
            </w:r>
          </w:p>
        </w:tc>
        <w:tc>
          <w:tcPr>
            <w:tcW w:w="2099" w:type="dxa"/>
            <w:gridSpan w:val="3"/>
            <w:shd w:val="clear" w:color="auto" w:fill="auto"/>
          </w:tcPr>
          <w:p w14:paraId="6620074D" w14:textId="77777777" w:rsidR="0081276B" w:rsidRPr="00376062" w:rsidRDefault="0081276B" w:rsidP="000363FC">
            <w:pPr>
              <w:tabs>
                <w:tab w:val="left" w:pos="387"/>
              </w:tabs>
              <w:spacing w:before="72"/>
            </w:pPr>
            <w:r w:rsidRPr="00376062">
              <w:sym w:font="Wingdings" w:char="F06F"/>
            </w:r>
            <w:r w:rsidRPr="00376062">
              <w:rPr>
                <w:spacing w:val="10"/>
              </w:rPr>
              <w:t xml:space="preserve"> </w:t>
            </w:r>
            <w:r w:rsidRPr="00376062">
              <w:t>1 - 6 Stunden</w:t>
            </w:r>
          </w:p>
          <w:p w14:paraId="75C501FE" w14:textId="77777777" w:rsidR="0081276B" w:rsidRPr="00376062" w:rsidRDefault="0081276B" w:rsidP="000363FC">
            <w:pPr>
              <w:spacing w:before="36"/>
            </w:pPr>
            <w:r w:rsidRPr="00376062">
              <w:sym w:font="Wingdings" w:char="F06F"/>
            </w:r>
            <w:r w:rsidRPr="00376062">
              <w:t xml:space="preserve"> 6 - 12 Stunden</w:t>
            </w:r>
          </w:p>
          <w:p w14:paraId="21EA5221" w14:textId="77777777" w:rsidR="0081276B" w:rsidRPr="00376062" w:rsidRDefault="0081276B" w:rsidP="000363FC">
            <w:pPr>
              <w:tabs>
                <w:tab w:val="left" w:pos="387"/>
              </w:tabs>
              <w:spacing w:before="72"/>
              <w:rPr>
                <w:spacing w:val="10"/>
              </w:rPr>
            </w:pPr>
            <w:r w:rsidRPr="00376062">
              <w:sym w:font="Wingdings" w:char="F06F"/>
            </w:r>
            <w:r w:rsidRPr="00376062">
              <w:t xml:space="preserve"> &gt; 12 Stunden</w:t>
            </w:r>
          </w:p>
        </w:tc>
        <w:tc>
          <w:tcPr>
            <w:tcW w:w="2991" w:type="dxa"/>
            <w:shd w:val="clear" w:color="auto" w:fill="auto"/>
          </w:tcPr>
          <w:p w14:paraId="355D8259" w14:textId="77777777" w:rsidR="0081276B" w:rsidRPr="001D3398" w:rsidRDefault="0081276B" w:rsidP="000363FC">
            <w:pPr>
              <w:spacing w:before="36" w:after="108"/>
              <w:ind w:right="72"/>
              <w:jc w:val="both"/>
              <w:rPr>
                <w:b/>
                <w:bCs/>
                <w:highlight w:val="green"/>
              </w:rPr>
            </w:pPr>
          </w:p>
        </w:tc>
      </w:tr>
      <w:tr w:rsidR="0081276B" w:rsidRPr="0081276B" w14:paraId="12495406" w14:textId="77777777" w:rsidTr="000363FC">
        <w:trPr>
          <w:trHeight w:val="585"/>
        </w:trPr>
        <w:tc>
          <w:tcPr>
            <w:tcW w:w="9156" w:type="dxa"/>
            <w:gridSpan w:val="7"/>
            <w:shd w:val="clear" w:color="auto" w:fill="auto"/>
          </w:tcPr>
          <w:p w14:paraId="419528C1" w14:textId="77777777" w:rsidR="0081276B" w:rsidRPr="0081276B" w:rsidRDefault="0081276B" w:rsidP="000363FC">
            <w:pPr>
              <w:spacing w:before="36" w:after="108"/>
              <w:ind w:right="72"/>
              <w:jc w:val="both"/>
              <w:rPr>
                <w:b/>
                <w:bCs/>
                <w:highlight w:val="green"/>
                <w:lang w:val="de-DE"/>
              </w:rPr>
            </w:pPr>
            <w:r w:rsidRPr="0081276B">
              <w:rPr>
                <w:b/>
                <w:lang w:val="de-DE"/>
              </w:rPr>
              <w:t>Ergebnis des qualitativen Immunoassays auf der Speichelprobe</w:t>
            </w:r>
          </w:p>
        </w:tc>
      </w:tr>
      <w:tr w:rsidR="0081276B" w:rsidRPr="001D3398" w14:paraId="31C3C1CB" w14:textId="77777777" w:rsidTr="000363FC">
        <w:trPr>
          <w:trHeight w:val="585"/>
        </w:trPr>
        <w:tc>
          <w:tcPr>
            <w:tcW w:w="4578" w:type="dxa"/>
            <w:gridSpan w:val="4"/>
            <w:shd w:val="clear" w:color="auto" w:fill="auto"/>
          </w:tcPr>
          <w:p w14:paraId="222930D7" w14:textId="77777777" w:rsidR="0081276B" w:rsidRPr="00376062" w:rsidRDefault="0081276B" w:rsidP="000363FC">
            <w:pPr>
              <w:spacing w:before="40" w:after="120"/>
              <w:ind w:left="17"/>
              <w:rPr>
                <w:b/>
              </w:rPr>
            </w:pPr>
            <w:r w:rsidRPr="00376062">
              <w:rPr>
                <w:b/>
              </w:rPr>
              <w:t>Datum</w:t>
            </w:r>
          </w:p>
        </w:tc>
        <w:tc>
          <w:tcPr>
            <w:tcW w:w="4578" w:type="dxa"/>
            <w:gridSpan w:val="3"/>
            <w:shd w:val="clear" w:color="auto" w:fill="auto"/>
          </w:tcPr>
          <w:p w14:paraId="21436699" w14:textId="77777777" w:rsidR="0081276B" w:rsidRPr="00376062" w:rsidRDefault="0081276B" w:rsidP="000363FC">
            <w:pPr>
              <w:spacing w:before="40" w:after="120"/>
              <w:ind w:left="17"/>
              <w:rPr>
                <w:b/>
              </w:rPr>
            </w:pPr>
            <w:r w:rsidRPr="00376062">
              <w:rPr>
                <w:b/>
              </w:rPr>
              <w:t>Uhrzeit</w:t>
            </w:r>
          </w:p>
        </w:tc>
      </w:tr>
      <w:tr w:rsidR="0081276B" w:rsidRPr="001D3398" w14:paraId="46F79558" w14:textId="77777777" w:rsidTr="000363FC">
        <w:trPr>
          <w:trHeight w:val="585"/>
        </w:trPr>
        <w:tc>
          <w:tcPr>
            <w:tcW w:w="3052" w:type="dxa"/>
            <w:gridSpan w:val="2"/>
            <w:shd w:val="clear" w:color="auto" w:fill="auto"/>
          </w:tcPr>
          <w:p w14:paraId="3DEE43CA" w14:textId="77777777" w:rsidR="0081276B" w:rsidRPr="00376062" w:rsidRDefault="0081276B" w:rsidP="000363FC">
            <w:pPr>
              <w:spacing w:before="40" w:after="120"/>
              <w:ind w:left="17"/>
            </w:pPr>
            <w:r w:rsidRPr="00376062">
              <w:rPr>
                <w:b/>
              </w:rPr>
              <w:t>Parameterergebnis (2)</w:t>
            </w:r>
          </w:p>
        </w:tc>
        <w:tc>
          <w:tcPr>
            <w:tcW w:w="3052" w:type="dxa"/>
            <w:gridSpan w:val="3"/>
            <w:shd w:val="clear" w:color="auto" w:fill="auto"/>
          </w:tcPr>
          <w:p w14:paraId="78AB7B50" w14:textId="77777777" w:rsidR="0081276B" w:rsidRPr="00376062" w:rsidRDefault="0081276B" w:rsidP="000363FC">
            <w:pPr>
              <w:spacing w:before="40" w:after="120"/>
              <w:ind w:left="17"/>
              <w:jc w:val="center"/>
              <w:rPr>
                <w:b/>
              </w:rPr>
            </w:pPr>
            <w:r w:rsidRPr="00376062">
              <w:rPr>
                <w:b/>
              </w:rPr>
              <w:t>Positiv</w:t>
            </w:r>
          </w:p>
        </w:tc>
        <w:tc>
          <w:tcPr>
            <w:tcW w:w="3052" w:type="dxa"/>
            <w:gridSpan w:val="2"/>
            <w:shd w:val="clear" w:color="auto" w:fill="auto"/>
          </w:tcPr>
          <w:p w14:paraId="65A6B195" w14:textId="77777777" w:rsidR="0081276B" w:rsidRPr="00376062" w:rsidRDefault="0081276B" w:rsidP="000363FC">
            <w:pPr>
              <w:spacing w:before="40" w:after="120"/>
              <w:ind w:left="17"/>
              <w:jc w:val="center"/>
              <w:rPr>
                <w:b/>
              </w:rPr>
            </w:pPr>
            <w:r w:rsidRPr="00376062">
              <w:rPr>
                <w:b/>
              </w:rPr>
              <w:t>Negativ</w:t>
            </w:r>
          </w:p>
        </w:tc>
      </w:tr>
      <w:tr w:rsidR="0081276B" w:rsidRPr="00376062" w14:paraId="5B019D0D" w14:textId="77777777" w:rsidTr="000363FC">
        <w:trPr>
          <w:trHeight w:val="451"/>
        </w:trPr>
        <w:tc>
          <w:tcPr>
            <w:tcW w:w="3052" w:type="dxa"/>
            <w:gridSpan w:val="2"/>
            <w:shd w:val="clear" w:color="auto" w:fill="auto"/>
          </w:tcPr>
          <w:p w14:paraId="2329203F" w14:textId="77777777" w:rsidR="0081276B" w:rsidRPr="00376062" w:rsidRDefault="0081276B" w:rsidP="000363FC">
            <w:pPr>
              <w:spacing w:before="40" w:after="120"/>
              <w:ind w:left="17"/>
              <w:rPr>
                <w:b/>
                <w:bCs/>
              </w:rPr>
            </w:pPr>
            <w:r w:rsidRPr="00376062">
              <w:t>Amphetamin, MDMA</w:t>
            </w:r>
          </w:p>
        </w:tc>
        <w:tc>
          <w:tcPr>
            <w:tcW w:w="3052" w:type="dxa"/>
            <w:gridSpan w:val="3"/>
            <w:shd w:val="clear" w:color="auto" w:fill="auto"/>
          </w:tcPr>
          <w:p w14:paraId="7BC6CB1A" w14:textId="77777777" w:rsidR="0081276B" w:rsidRPr="00376062" w:rsidRDefault="0081276B" w:rsidP="000363FC">
            <w:pPr>
              <w:spacing w:before="40" w:after="120"/>
              <w:ind w:left="17"/>
              <w:jc w:val="center"/>
              <w:rPr>
                <w:b/>
              </w:rPr>
            </w:pPr>
            <w:r w:rsidRPr="00376062">
              <w:sym w:font="Wingdings" w:char="F06F"/>
            </w:r>
          </w:p>
        </w:tc>
        <w:tc>
          <w:tcPr>
            <w:tcW w:w="3052" w:type="dxa"/>
            <w:gridSpan w:val="2"/>
            <w:shd w:val="clear" w:color="auto" w:fill="auto"/>
          </w:tcPr>
          <w:p w14:paraId="146AA9D2" w14:textId="77777777" w:rsidR="0081276B" w:rsidRPr="00376062" w:rsidRDefault="0081276B" w:rsidP="000363FC">
            <w:pPr>
              <w:spacing w:before="40" w:after="120"/>
              <w:ind w:left="17"/>
              <w:jc w:val="center"/>
              <w:rPr>
                <w:b/>
              </w:rPr>
            </w:pPr>
            <w:r w:rsidRPr="00376062">
              <w:sym w:font="Wingdings" w:char="F06F"/>
            </w:r>
          </w:p>
        </w:tc>
      </w:tr>
      <w:tr w:rsidR="0081276B" w:rsidRPr="00376062" w14:paraId="2764533B" w14:textId="77777777" w:rsidTr="000363FC">
        <w:trPr>
          <w:trHeight w:val="451"/>
        </w:trPr>
        <w:tc>
          <w:tcPr>
            <w:tcW w:w="3052" w:type="dxa"/>
            <w:gridSpan w:val="2"/>
            <w:shd w:val="clear" w:color="auto" w:fill="auto"/>
          </w:tcPr>
          <w:p w14:paraId="67F2EBAA" w14:textId="77777777" w:rsidR="0081276B" w:rsidRPr="00376062" w:rsidRDefault="0081276B" w:rsidP="000363FC">
            <w:pPr>
              <w:spacing w:before="40" w:after="120"/>
              <w:ind w:left="17"/>
            </w:pPr>
            <w:r w:rsidRPr="00376062">
              <w:t>Opiate</w:t>
            </w:r>
          </w:p>
        </w:tc>
        <w:tc>
          <w:tcPr>
            <w:tcW w:w="3052" w:type="dxa"/>
            <w:gridSpan w:val="3"/>
            <w:shd w:val="clear" w:color="auto" w:fill="auto"/>
          </w:tcPr>
          <w:p w14:paraId="6D47C0D5" w14:textId="77777777" w:rsidR="0081276B" w:rsidRPr="00376062" w:rsidRDefault="0081276B" w:rsidP="000363FC">
            <w:pPr>
              <w:spacing w:before="40" w:after="120"/>
              <w:ind w:left="17"/>
              <w:jc w:val="center"/>
              <w:rPr>
                <w:b/>
              </w:rPr>
            </w:pPr>
            <w:r w:rsidRPr="00376062">
              <w:sym w:font="Wingdings" w:char="F06F"/>
            </w:r>
          </w:p>
        </w:tc>
        <w:tc>
          <w:tcPr>
            <w:tcW w:w="3052" w:type="dxa"/>
            <w:gridSpan w:val="2"/>
            <w:shd w:val="clear" w:color="auto" w:fill="auto"/>
          </w:tcPr>
          <w:p w14:paraId="74BD90AE" w14:textId="77777777" w:rsidR="0081276B" w:rsidRPr="00376062" w:rsidRDefault="0081276B" w:rsidP="000363FC">
            <w:pPr>
              <w:spacing w:before="40" w:after="120"/>
              <w:ind w:left="17"/>
              <w:jc w:val="center"/>
              <w:rPr>
                <w:b/>
              </w:rPr>
            </w:pPr>
            <w:r w:rsidRPr="00376062">
              <w:sym w:font="Wingdings" w:char="F06F"/>
            </w:r>
          </w:p>
        </w:tc>
      </w:tr>
      <w:tr w:rsidR="0081276B" w:rsidRPr="00376062" w14:paraId="2B1FB6BD" w14:textId="77777777" w:rsidTr="000363FC">
        <w:trPr>
          <w:trHeight w:val="451"/>
        </w:trPr>
        <w:tc>
          <w:tcPr>
            <w:tcW w:w="3052" w:type="dxa"/>
            <w:gridSpan w:val="2"/>
            <w:shd w:val="clear" w:color="auto" w:fill="auto"/>
          </w:tcPr>
          <w:p w14:paraId="4ED9C730" w14:textId="77777777" w:rsidR="0081276B" w:rsidRPr="00376062" w:rsidRDefault="0081276B" w:rsidP="000363FC">
            <w:pPr>
              <w:spacing w:before="40" w:after="120"/>
              <w:ind w:left="17"/>
            </w:pPr>
            <w:r w:rsidRPr="00376062">
              <w:t>Kokain</w:t>
            </w:r>
          </w:p>
        </w:tc>
        <w:tc>
          <w:tcPr>
            <w:tcW w:w="3052" w:type="dxa"/>
            <w:gridSpan w:val="3"/>
            <w:shd w:val="clear" w:color="auto" w:fill="auto"/>
          </w:tcPr>
          <w:p w14:paraId="13BB6497" w14:textId="77777777" w:rsidR="0081276B" w:rsidRPr="00376062" w:rsidRDefault="0081276B" w:rsidP="000363FC">
            <w:pPr>
              <w:spacing w:before="40" w:after="120"/>
              <w:ind w:left="17"/>
              <w:jc w:val="center"/>
              <w:rPr>
                <w:b/>
              </w:rPr>
            </w:pPr>
            <w:r w:rsidRPr="00376062">
              <w:sym w:font="Wingdings" w:char="F06F"/>
            </w:r>
          </w:p>
        </w:tc>
        <w:tc>
          <w:tcPr>
            <w:tcW w:w="3052" w:type="dxa"/>
            <w:gridSpan w:val="2"/>
            <w:shd w:val="clear" w:color="auto" w:fill="auto"/>
          </w:tcPr>
          <w:p w14:paraId="170EBAC4" w14:textId="77777777" w:rsidR="0081276B" w:rsidRPr="00376062" w:rsidRDefault="0081276B" w:rsidP="000363FC">
            <w:pPr>
              <w:spacing w:before="40" w:after="120"/>
              <w:ind w:left="17"/>
              <w:jc w:val="center"/>
              <w:rPr>
                <w:b/>
              </w:rPr>
            </w:pPr>
            <w:r w:rsidRPr="00376062">
              <w:sym w:font="Wingdings" w:char="F06F"/>
            </w:r>
          </w:p>
        </w:tc>
      </w:tr>
      <w:tr w:rsidR="0081276B" w:rsidRPr="00376062" w14:paraId="0A9C426D" w14:textId="77777777" w:rsidTr="000363FC">
        <w:trPr>
          <w:trHeight w:val="451"/>
        </w:trPr>
        <w:tc>
          <w:tcPr>
            <w:tcW w:w="3052" w:type="dxa"/>
            <w:gridSpan w:val="2"/>
            <w:shd w:val="clear" w:color="auto" w:fill="auto"/>
          </w:tcPr>
          <w:p w14:paraId="7AB239B6" w14:textId="77777777" w:rsidR="0081276B" w:rsidRPr="00376062" w:rsidRDefault="0081276B" w:rsidP="000363FC">
            <w:pPr>
              <w:spacing w:before="40" w:after="120"/>
              <w:ind w:left="17"/>
            </w:pPr>
            <w:r w:rsidRPr="00376062">
              <w:t>Cannabis</w:t>
            </w:r>
          </w:p>
        </w:tc>
        <w:tc>
          <w:tcPr>
            <w:tcW w:w="3052" w:type="dxa"/>
            <w:gridSpan w:val="3"/>
            <w:shd w:val="clear" w:color="auto" w:fill="auto"/>
          </w:tcPr>
          <w:p w14:paraId="225CFF25" w14:textId="77777777" w:rsidR="0081276B" w:rsidRPr="00376062" w:rsidRDefault="0081276B" w:rsidP="000363FC">
            <w:pPr>
              <w:spacing w:before="40" w:after="120"/>
              <w:ind w:left="17"/>
              <w:jc w:val="center"/>
              <w:rPr>
                <w:b/>
              </w:rPr>
            </w:pPr>
            <w:r w:rsidRPr="00376062">
              <w:sym w:font="Wingdings" w:char="F06F"/>
            </w:r>
          </w:p>
        </w:tc>
        <w:tc>
          <w:tcPr>
            <w:tcW w:w="3052" w:type="dxa"/>
            <w:gridSpan w:val="2"/>
            <w:shd w:val="clear" w:color="auto" w:fill="auto"/>
          </w:tcPr>
          <w:p w14:paraId="64B4E403" w14:textId="77777777" w:rsidR="0081276B" w:rsidRPr="00376062" w:rsidRDefault="0081276B" w:rsidP="000363FC">
            <w:pPr>
              <w:spacing w:before="40" w:after="120"/>
              <w:ind w:left="17"/>
              <w:jc w:val="center"/>
              <w:rPr>
                <w:b/>
              </w:rPr>
            </w:pPr>
            <w:r w:rsidRPr="00376062">
              <w:sym w:font="Wingdings" w:char="F06F"/>
            </w:r>
          </w:p>
        </w:tc>
      </w:tr>
    </w:tbl>
    <w:p w14:paraId="27AD0253" w14:textId="77777777" w:rsidR="0081276B" w:rsidRPr="00376062" w:rsidRDefault="0081276B" w:rsidP="009B78E4"/>
    <w:tbl>
      <w:tblPr>
        <w:tblW w:w="9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56"/>
      </w:tblGrid>
      <w:tr w:rsidR="0081276B" w:rsidRPr="00376062" w14:paraId="3CB52488" w14:textId="77777777" w:rsidTr="000363FC">
        <w:trPr>
          <w:trHeight w:val="451"/>
        </w:trPr>
        <w:tc>
          <w:tcPr>
            <w:tcW w:w="9156" w:type="dxa"/>
            <w:shd w:val="clear" w:color="auto" w:fill="auto"/>
          </w:tcPr>
          <w:p w14:paraId="333F02DE" w14:textId="77777777" w:rsidR="0081276B" w:rsidRPr="00376062" w:rsidRDefault="0081276B" w:rsidP="000363FC">
            <w:pPr>
              <w:spacing w:before="40" w:after="120"/>
              <w:ind w:left="17"/>
            </w:pPr>
            <w:r w:rsidRPr="00376062">
              <w:t>Unterschrift des Protokollanten</w:t>
            </w:r>
          </w:p>
          <w:p w14:paraId="135DDAE3" w14:textId="77777777" w:rsidR="0081276B" w:rsidRPr="00376062" w:rsidRDefault="0081276B" w:rsidP="000363FC">
            <w:pPr>
              <w:spacing w:before="40" w:after="120"/>
              <w:ind w:left="17"/>
            </w:pPr>
          </w:p>
          <w:p w14:paraId="12A300F2" w14:textId="77777777" w:rsidR="0081276B" w:rsidRPr="00376062" w:rsidRDefault="0081276B" w:rsidP="000363FC">
            <w:pPr>
              <w:spacing w:before="40" w:after="120"/>
              <w:ind w:left="17"/>
            </w:pPr>
          </w:p>
          <w:p w14:paraId="12680C86" w14:textId="77777777" w:rsidR="0081276B" w:rsidRPr="00376062" w:rsidRDefault="0081276B" w:rsidP="000363FC">
            <w:pPr>
              <w:spacing w:before="40" w:after="120"/>
              <w:ind w:left="17"/>
              <w:rPr>
                <w:spacing w:val="10"/>
              </w:rPr>
            </w:pPr>
          </w:p>
        </w:tc>
      </w:tr>
    </w:tbl>
    <w:p w14:paraId="0C47438F" w14:textId="77777777" w:rsidR="0081276B" w:rsidRPr="0081276B" w:rsidRDefault="0081276B" w:rsidP="009B78E4">
      <w:pPr>
        <w:rPr>
          <w:lang w:val="de-DE"/>
        </w:rPr>
      </w:pPr>
      <w:r w:rsidRPr="0081276B">
        <w:rPr>
          <w:lang w:val="de-DE"/>
        </w:rPr>
        <w:t>(1) Vgl. Gesetz „Only Once“ von in Belgien wohnhaften Personen auszufüllen</w:t>
      </w:r>
    </w:p>
    <w:p w14:paraId="24F789BC" w14:textId="77777777" w:rsidR="0081276B" w:rsidRPr="0081276B" w:rsidRDefault="0081276B" w:rsidP="009B78E4">
      <w:pPr>
        <w:rPr>
          <w:lang w:val="de-DE"/>
        </w:rPr>
      </w:pPr>
      <w:r w:rsidRPr="0081276B">
        <w:rPr>
          <w:lang w:val="de-DE"/>
        </w:rPr>
        <w:t>(2) Zutreffendes ankreuzen</w:t>
      </w:r>
    </w:p>
    <w:p w14:paraId="476BC165" w14:textId="77777777" w:rsidR="0081276B" w:rsidRPr="0081276B" w:rsidRDefault="0081276B" w:rsidP="009B78E4">
      <w:pPr>
        <w:rPr>
          <w:lang w:val="de-DE"/>
        </w:rPr>
      </w:pPr>
      <w:r w:rsidRPr="0081276B">
        <w:rPr>
          <w:lang w:val="de-DE"/>
        </w:rPr>
        <w:t>(3) Unzutreffendes bitte streichen</w:t>
      </w:r>
    </w:p>
    <w:p w14:paraId="0BE72034" w14:textId="77777777" w:rsidR="0081276B" w:rsidRPr="0081276B" w:rsidRDefault="0081276B" w:rsidP="009B78E4">
      <w:pPr>
        <w:spacing w:after="160" w:line="259" w:lineRule="auto"/>
        <w:rPr>
          <w:highlight w:val="green"/>
          <w:lang w:val="de-DE"/>
        </w:rPr>
      </w:pPr>
      <w:r w:rsidRPr="0081276B">
        <w:rPr>
          <w:highlight w:val="green"/>
          <w:lang w:val="de-DE"/>
        </w:rPr>
        <w:br w:type="page"/>
      </w:r>
    </w:p>
    <w:p w14:paraId="3CCB1C92" w14:textId="77777777" w:rsidR="0081276B" w:rsidRPr="0081276B" w:rsidRDefault="0081276B" w:rsidP="009B78E4">
      <w:pPr>
        <w:pBdr>
          <w:top w:val="single" w:sz="4" w:space="0" w:color="000000"/>
          <w:left w:val="single" w:sz="4" w:space="0" w:color="000000"/>
          <w:bottom w:val="single" w:sz="4" w:space="1" w:color="000000"/>
          <w:right w:val="single" w:sz="4" w:space="8" w:color="000000"/>
        </w:pBdr>
        <w:spacing w:after="221" w:line="260" w:lineRule="exact"/>
        <w:ind w:left="30" w:right="37"/>
        <w:rPr>
          <w:b/>
          <w:bCs/>
          <w:lang w:val="de-DE"/>
        </w:rPr>
      </w:pPr>
      <w:r w:rsidRPr="0081276B">
        <w:rPr>
          <w:b/>
          <w:lang w:val="de-DE"/>
        </w:rPr>
        <w:lastRenderedPageBreak/>
        <w:t xml:space="preserve">Teil II </w:t>
      </w:r>
      <w:r w:rsidRPr="00376062">
        <w:rPr>
          <w:b/>
          <w:cs/>
        </w:rPr>
        <w:t xml:space="preserve">– </w:t>
      </w:r>
      <w:r w:rsidRPr="0081276B">
        <w:rPr>
          <w:b/>
          <w:lang w:val="de-DE"/>
        </w:rPr>
        <w:t xml:space="preserve">Vom angeforderten Arzt auszufüllen </w:t>
      </w:r>
      <w:r w:rsidRPr="00376062">
        <w:rPr>
          <w:b/>
          <w:cs/>
        </w:rPr>
        <w:t xml:space="preserve">– </w:t>
      </w:r>
      <w:r w:rsidRPr="0081276B">
        <w:rPr>
          <w:b/>
          <w:lang w:val="de-DE"/>
        </w:rPr>
        <w:t>Administrativer Teil</w:t>
      </w:r>
    </w:p>
    <w:tbl>
      <w:tblPr>
        <w:tblW w:w="8745" w:type="dxa"/>
        <w:tblInd w:w="39" w:type="dxa"/>
        <w:tblBorders>
          <w:left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8745"/>
      </w:tblGrid>
      <w:tr w:rsidR="0081276B" w:rsidRPr="0081276B" w14:paraId="2E42DD4E" w14:textId="77777777" w:rsidTr="000363FC">
        <w:trPr>
          <w:trHeight w:hRule="exact" w:val="371"/>
        </w:trPr>
        <w:tc>
          <w:tcPr>
            <w:tcW w:w="8745" w:type="dxa"/>
            <w:tcBorders>
              <w:top w:val="single" w:sz="4" w:space="0" w:color="auto"/>
            </w:tcBorders>
          </w:tcPr>
          <w:p w14:paraId="5713D0EC" w14:textId="77777777" w:rsidR="0081276B" w:rsidRPr="0081276B" w:rsidRDefault="0081276B" w:rsidP="000363FC">
            <w:pPr>
              <w:spacing w:before="36" w:after="1368" w:line="360" w:lineRule="auto"/>
              <w:rPr>
                <w:u w:val="single"/>
                <w:lang w:val="de-DE"/>
              </w:rPr>
            </w:pPr>
            <w:r w:rsidRPr="0081276B">
              <w:rPr>
                <w:b/>
                <w:u w:val="single"/>
                <w:lang w:val="de-DE"/>
              </w:rPr>
              <w:t>Identität und Adresse des Arztes</w:t>
            </w:r>
            <w:r w:rsidRPr="0081276B">
              <w:rPr>
                <w:lang w:val="de-DE"/>
              </w:rPr>
              <w:br/>
            </w:r>
          </w:p>
        </w:tc>
      </w:tr>
      <w:tr w:rsidR="0081276B" w:rsidRPr="001D3398" w14:paraId="270BBA96" w14:textId="77777777" w:rsidTr="000363FC">
        <w:trPr>
          <w:trHeight w:hRule="exact" w:val="371"/>
        </w:trPr>
        <w:tc>
          <w:tcPr>
            <w:tcW w:w="8745" w:type="dxa"/>
          </w:tcPr>
          <w:p w14:paraId="5630BE92" w14:textId="77777777" w:rsidR="0081276B" w:rsidRPr="00376062" w:rsidRDefault="0081276B" w:rsidP="000363FC">
            <w:pPr>
              <w:spacing w:before="36" w:after="1368" w:line="360" w:lineRule="auto"/>
              <w:rPr>
                <w:b/>
                <w:u w:val="single"/>
              </w:rPr>
            </w:pPr>
            <w:r w:rsidRPr="00376062">
              <w:rPr>
                <w:b/>
                <w:u w:val="single"/>
              </w:rPr>
              <w:t>Nationalregisternummer (1):</w:t>
            </w:r>
          </w:p>
        </w:tc>
      </w:tr>
      <w:tr w:rsidR="0081276B" w:rsidRPr="001D3398" w14:paraId="49395BB8" w14:textId="77777777" w:rsidTr="000363FC">
        <w:trPr>
          <w:trHeight w:hRule="exact" w:val="371"/>
        </w:trPr>
        <w:tc>
          <w:tcPr>
            <w:tcW w:w="8745" w:type="dxa"/>
          </w:tcPr>
          <w:p w14:paraId="0801D447" w14:textId="77777777" w:rsidR="0081276B" w:rsidRPr="00376062" w:rsidRDefault="0081276B" w:rsidP="000363FC">
            <w:pPr>
              <w:spacing w:before="36" w:after="1368" w:line="360" w:lineRule="auto"/>
              <w:rPr>
                <w:b/>
                <w:u w:val="single"/>
              </w:rPr>
            </w:pPr>
            <w:r w:rsidRPr="00376062">
              <w:rPr>
                <w:b/>
                <w:u w:val="single"/>
              </w:rPr>
              <w:t>Unternehmensnummer (1) (3):</w:t>
            </w:r>
          </w:p>
        </w:tc>
      </w:tr>
      <w:tr w:rsidR="0081276B" w:rsidRPr="001D3398" w14:paraId="3360A265" w14:textId="77777777" w:rsidTr="000363FC">
        <w:trPr>
          <w:trHeight w:hRule="exact" w:val="371"/>
        </w:trPr>
        <w:tc>
          <w:tcPr>
            <w:tcW w:w="8745" w:type="dxa"/>
            <w:tcBorders>
              <w:bottom w:val="nil"/>
            </w:tcBorders>
          </w:tcPr>
          <w:p w14:paraId="388076F7" w14:textId="77777777" w:rsidR="0081276B" w:rsidRPr="00376062" w:rsidRDefault="0081276B" w:rsidP="000363FC">
            <w:pPr>
              <w:spacing w:before="36" w:after="1368" w:line="360" w:lineRule="auto"/>
              <w:rPr>
                <w:b/>
                <w:u w:val="single"/>
              </w:rPr>
            </w:pPr>
            <w:r w:rsidRPr="00376062">
              <w:rPr>
                <w:b/>
                <w:u w:val="single"/>
              </w:rPr>
              <w:t>oder Niederlassungsnummer (1) (3):</w:t>
            </w:r>
          </w:p>
        </w:tc>
      </w:tr>
      <w:tr w:rsidR="0081276B" w:rsidRPr="001D3398" w14:paraId="26C5A13F" w14:textId="77777777" w:rsidTr="000363FC">
        <w:trPr>
          <w:trHeight w:hRule="exact" w:val="371"/>
        </w:trPr>
        <w:tc>
          <w:tcPr>
            <w:tcW w:w="8745" w:type="dxa"/>
            <w:tcBorders>
              <w:bottom w:val="single" w:sz="4" w:space="0" w:color="auto"/>
            </w:tcBorders>
          </w:tcPr>
          <w:p w14:paraId="1D42CD2B" w14:textId="77777777" w:rsidR="0081276B" w:rsidRPr="00376062" w:rsidRDefault="0081276B" w:rsidP="000363FC">
            <w:pPr>
              <w:spacing w:before="36" w:after="1368" w:line="360" w:lineRule="auto"/>
              <w:rPr>
                <w:b/>
                <w:u w:val="single"/>
              </w:rPr>
            </w:pPr>
            <w:r w:rsidRPr="00376062">
              <w:rPr>
                <w:b/>
                <w:u w:val="single"/>
              </w:rPr>
              <w:t>Erkennungsnummer CGAB</w:t>
            </w:r>
          </w:p>
        </w:tc>
      </w:tr>
    </w:tbl>
    <w:p w14:paraId="06C7B153" w14:textId="77777777" w:rsidR="0081276B" w:rsidRPr="001D3398" w:rsidRDefault="0081276B" w:rsidP="009B78E4">
      <w:pPr>
        <w:spacing w:before="196" w:line="20" w:lineRule="exact"/>
        <w:ind w:left="37"/>
        <w:rPr>
          <w:highlight w:val="green"/>
        </w:rPr>
      </w:pPr>
    </w:p>
    <w:p w14:paraId="35EA82E9" w14:textId="77777777" w:rsidR="0081276B" w:rsidRPr="001D3398" w:rsidRDefault="0081276B" w:rsidP="009B78E4">
      <w:pPr>
        <w:spacing w:before="196" w:line="20" w:lineRule="exact"/>
        <w:ind w:left="37"/>
        <w:rPr>
          <w:highlight w:val="green"/>
        </w:rPr>
      </w:pPr>
    </w:p>
    <w:tbl>
      <w:tblPr>
        <w:tblW w:w="9226" w:type="dxa"/>
        <w:tblInd w:w="-7" w:type="dxa"/>
        <w:tblLayout w:type="fixed"/>
        <w:tblCellMar>
          <w:left w:w="0" w:type="dxa"/>
          <w:right w:w="0" w:type="dxa"/>
        </w:tblCellMar>
        <w:tblLook w:val="0000" w:firstRow="0" w:lastRow="0" w:firstColumn="0" w:lastColumn="0" w:noHBand="0" w:noVBand="0"/>
      </w:tblPr>
      <w:tblGrid>
        <w:gridCol w:w="21"/>
        <w:gridCol w:w="29"/>
        <w:gridCol w:w="4044"/>
        <w:gridCol w:w="5122"/>
        <w:gridCol w:w="10"/>
      </w:tblGrid>
      <w:tr w:rsidR="0081276B" w:rsidRPr="001D3398" w14:paraId="45F85AAD" w14:textId="77777777" w:rsidTr="000363FC">
        <w:trPr>
          <w:gridBefore w:val="2"/>
          <w:wBefore w:w="50" w:type="dxa"/>
          <w:cantSplit/>
          <w:trHeight w:hRule="exact" w:val="1859"/>
        </w:trPr>
        <w:tc>
          <w:tcPr>
            <w:tcW w:w="4044" w:type="dxa"/>
            <w:tcBorders>
              <w:top w:val="single" w:sz="4" w:space="0" w:color="000000"/>
              <w:left w:val="single" w:sz="4" w:space="0" w:color="000000"/>
              <w:bottom w:val="nil"/>
              <w:right w:val="single" w:sz="4" w:space="0" w:color="000000"/>
            </w:tcBorders>
            <w:vAlign w:val="center"/>
          </w:tcPr>
          <w:p w14:paraId="00AD029C" w14:textId="77777777" w:rsidR="0081276B" w:rsidRPr="00376062" w:rsidRDefault="0081276B" w:rsidP="000363FC">
            <w:pPr>
              <w:spacing w:before="288" w:after="144"/>
            </w:pPr>
            <w:r w:rsidRPr="00376062">
              <w:t xml:space="preserve"> Datum des Anrufs:</w:t>
            </w:r>
            <w:r w:rsidRPr="00376062">
              <w:br/>
            </w:r>
            <w:r w:rsidRPr="00376062">
              <w:br/>
            </w:r>
            <w:r w:rsidRPr="00376062">
              <w:br/>
            </w:r>
            <w:r w:rsidRPr="00376062">
              <w:br/>
            </w:r>
            <w:r w:rsidRPr="00376062">
              <w:br/>
            </w:r>
            <w:r w:rsidRPr="00376062">
              <w:br/>
            </w:r>
          </w:p>
        </w:tc>
        <w:tc>
          <w:tcPr>
            <w:tcW w:w="5132" w:type="dxa"/>
            <w:gridSpan w:val="2"/>
            <w:vMerge w:val="restart"/>
            <w:tcBorders>
              <w:top w:val="single" w:sz="4" w:space="0" w:color="000000"/>
              <w:left w:val="single" w:sz="4" w:space="0" w:color="000000"/>
              <w:right w:val="single" w:sz="4" w:space="0" w:color="000000"/>
            </w:tcBorders>
          </w:tcPr>
          <w:p w14:paraId="0849C59C" w14:textId="77777777" w:rsidR="0081276B" w:rsidRPr="0081276B" w:rsidRDefault="0081276B" w:rsidP="000363FC">
            <w:pPr>
              <w:spacing w:before="108" w:after="720" w:line="360" w:lineRule="auto"/>
              <w:ind w:right="504"/>
              <w:jc w:val="both"/>
              <w:rPr>
                <w:b/>
                <w:lang w:val="de-DE"/>
              </w:rPr>
            </w:pPr>
            <w:r w:rsidRPr="0081276B">
              <w:rPr>
                <w:spacing w:val="-2"/>
                <w:lang w:val="de-DE"/>
              </w:rPr>
              <w:t xml:space="preserve"> Uhrzeit des Anrufs: ----------------------------------</w:t>
            </w:r>
            <w:r w:rsidRPr="0081276B">
              <w:rPr>
                <w:lang w:val="de-DE"/>
              </w:rPr>
              <w:br/>
            </w:r>
            <w:r w:rsidRPr="0081276B">
              <w:rPr>
                <w:spacing w:val="-2"/>
                <w:lang w:val="de-DE"/>
              </w:rPr>
              <w:t xml:space="preserve"> Ankunftszeit: --------------------------------------</w:t>
            </w:r>
            <w:r w:rsidRPr="0081276B">
              <w:rPr>
                <w:lang w:val="de-DE"/>
              </w:rPr>
              <w:br/>
              <w:t xml:space="preserve"> Abfahrtzeit: </w:t>
            </w:r>
            <w:r w:rsidRPr="0081276B">
              <w:rPr>
                <w:spacing w:val="-2"/>
                <w:lang w:val="de-DE"/>
              </w:rPr>
              <w:t>--------------------------------------</w:t>
            </w:r>
            <w:r w:rsidRPr="0081276B">
              <w:rPr>
                <w:lang w:val="de-DE"/>
              </w:rPr>
              <w:br/>
            </w:r>
          </w:p>
          <w:p w14:paraId="112EA839" w14:textId="77777777" w:rsidR="0081276B" w:rsidRPr="00376062" w:rsidRDefault="0081276B" w:rsidP="000363FC">
            <w:pPr>
              <w:spacing w:before="108" w:after="720"/>
              <w:ind w:right="504"/>
              <w:jc w:val="both"/>
            </w:pPr>
            <w:r w:rsidRPr="0081276B">
              <w:rPr>
                <w:b/>
                <w:lang w:val="de-DE"/>
              </w:rPr>
              <w:t xml:space="preserve"> Gesamt: </w:t>
            </w:r>
            <w:r w:rsidRPr="00376062">
              <w:rPr>
                <w:cs/>
              </w:rPr>
              <w:t xml:space="preserve">………… </w:t>
            </w:r>
            <w:r w:rsidRPr="0081276B">
              <w:rPr>
                <w:lang w:val="de-DE"/>
              </w:rPr>
              <w:t xml:space="preserve">km    zu </w:t>
            </w:r>
            <w:r w:rsidRPr="00376062">
              <w:rPr>
                <w:cs/>
              </w:rPr>
              <w:t>……</w:t>
            </w:r>
            <w:r w:rsidRPr="0081276B">
              <w:rPr>
                <w:lang w:val="de-DE"/>
              </w:rPr>
              <w:br/>
            </w:r>
            <w:r w:rsidRPr="0081276B">
              <w:rPr>
                <w:lang w:val="de-DE"/>
              </w:rPr>
              <w:br/>
            </w:r>
            <w:r w:rsidRPr="0081276B">
              <w:rPr>
                <w:lang w:val="de-DE"/>
              </w:rPr>
              <w:br/>
            </w:r>
            <w:r w:rsidRPr="0081276B">
              <w:rPr>
                <w:lang w:val="de-DE"/>
              </w:rPr>
              <w:br/>
            </w:r>
            <w:r w:rsidRPr="0081276B">
              <w:rPr>
                <w:lang w:val="de-DE"/>
              </w:rPr>
              <w:br/>
            </w:r>
            <w:r w:rsidRPr="00376062">
              <w:rPr>
                <w:cs/>
              </w:rPr>
              <w:t>………</w:t>
            </w:r>
            <w:r w:rsidRPr="0081276B">
              <w:rPr>
                <w:lang w:val="de-DE"/>
              </w:rPr>
              <w:t>Euro zum Normaltarif (3)</w:t>
            </w:r>
            <w:r w:rsidRPr="00376062">
              <w:rPr>
                <w:cs/>
              </w:rPr>
              <w:t>………………</w:t>
            </w:r>
            <w:r w:rsidRPr="0081276B">
              <w:rPr>
                <w:lang w:val="de-DE"/>
              </w:rPr>
              <w:t>...</w:t>
            </w:r>
            <w:r w:rsidRPr="0081276B">
              <w:rPr>
                <w:lang w:val="de-DE"/>
              </w:rPr>
              <w:br/>
            </w:r>
            <w:r w:rsidRPr="0081276B">
              <w:rPr>
                <w:lang w:val="de-DE"/>
              </w:rPr>
              <w:br/>
              <w:t xml:space="preserve">                   </w:t>
            </w:r>
            <w:r w:rsidRPr="00376062">
              <w:t xml:space="preserve">zum Sondertarif </w:t>
            </w:r>
            <w:r w:rsidRPr="00376062">
              <w:rPr>
                <w:cs/>
              </w:rPr>
              <w:t>…………</w:t>
            </w:r>
            <w:r w:rsidRPr="00376062">
              <w:t>.</w:t>
            </w:r>
            <w:r w:rsidRPr="00376062">
              <w:br/>
            </w:r>
            <w:r w:rsidRPr="00376062">
              <w:br/>
              <w:t xml:space="preserve"> </w:t>
            </w:r>
            <w:r w:rsidRPr="00376062">
              <w:rPr>
                <w:b/>
              </w:rPr>
              <w:t>Gesamtzahl</w:t>
            </w:r>
            <w:r w:rsidRPr="00376062">
              <w:t xml:space="preserve">: </w:t>
            </w:r>
            <w:r w:rsidRPr="00376062">
              <w:rPr>
                <w:spacing w:val="-2"/>
              </w:rPr>
              <w:t>--------------------------------------</w:t>
            </w:r>
            <w:r w:rsidRPr="00376062">
              <w:br/>
            </w:r>
          </w:p>
        </w:tc>
      </w:tr>
      <w:tr w:rsidR="0081276B" w:rsidRPr="0081276B" w14:paraId="4755668B" w14:textId="77777777" w:rsidTr="000363FC">
        <w:trPr>
          <w:gridBefore w:val="2"/>
          <w:wBefore w:w="50" w:type="dxa"/>
          <w:cantSplit/>
          <w:trHeight w:val="827"/>
        </w:trPr>
        <w:tc>
          <w:tcPr>
            <w:tcW w:w="4044" w:type="dxa"/>
            <w:tcBorders>
              <w:top w:val="nil"/>
              <w:left w:val="single" w:sz="4" w:space="0" w:color="000000"/>
              <w:bottom w:val="nil"/>
              <w:right w:val="single" w:sz="4" w:space="0" w:color="000000"/>
            </w:tcBorders>
            <w:vAlign w:val="center"/>
          </w:tcPr>
          <w:p w14:paraId="63BB7760" w14:textId="77777777" w:rsidR="0081276B" w:rsidRPr="0081276B" w:rsidRDefault="0081276B" w:rsidP="000363FC">
            <w:pPr>
              <w:spacing w:before="108" w:after="720"/>
              <w:rPr>
                <w:lang w:val="de-DE"/>
              </w:rPr>
            </w:pPr>
            <w:r w:rsidRPr="0081276B">
              <w:rPr>
                <w:lang w:val="de-DE"/>
              </w:rPr>
              <w:t xml:space="preserve"> Anzahl der km (Hin/Zurück)</w:t>
            </w:r>
          </w:p>
          <w:p w14:paraId="29DF7BD6" w14:textId="77777777" w:rsidR="0081276B" w:rsidRPr="0081276B" w:rsidRDefault="0081276B" w:rsidP="000363FC">
            <w:pPr>
              <w:spacing w:before="108" w:after="720"/>
              <w:rPr>
                <w:lang w:val="de-DE"/>
              </w:rPr>
            </w:pPr>
            <w:r w:rsidRPr="0081276B">
              <w:rPr>
                <w:lang w:val="de-DE"/>
              </w:rPr>
              <w:br/>
              <w:t xml:space="preserve"> Anzahl der km (Hin/Zurück) (Tarif Gerichtskosten)</w:t>
            </w:r>
          </w:p>
        </w:tc>
        <w:tc>
          <w:tcPr>
            <w:tcW w:w="5132" w:type="dxa"/>
            <w:gridSpan w:val="2"/>
            <w:vMerge/>
            <w:tcBorders>
              <w:left w:val="single" w:sz="4" w:space="0" w:color="000000"/>
              <w:right w:val="single" w:sz="4" w:space="0" w:color="000000"/>
            </w:tcBorders>
          </w:tcPr>
          <w:p w14:paraId="7D9E9209" w14:textId="77777777" w:rsidR="0081276B" w:rsidRPr="0081276B" w:rsidRDefault="0081276B" w:rsidP="000363FC">
            <w:pPr>
              <w:spacing w:before="108" w:after="720"/>
              <w:rPr>
                <w:lang w:val="de-DE"/>
              </w:rPr>
            </w:pPr>
          </w:p>
        </w:tc>
      </w:tr>
      <w:tr w:rsidR="0081276B" w:rsidRPr="001D3398" w14:paraId="0A149F31" w14:textId="77777777" w:rsidTr="000363FC">
        <w:trPr>
          <w:gridBefore w:val="2"/>
          <w:wBefore w:w="50" w:type="dxa"/>
          <w:cantSplit/>
          <w:trHeight w:hRule="exact" w:val="1883"/>
        </w:trPr>
        <w:tc>
          <w:tcPr>
            <w:tcW w:w="4044" w:type="dxa"/>
            <w:tcBorders>
              <w:top w:val="nil"/>
              <w:left w:val="single" w:sz="4" w:space="0" w:color="000000"/>
              <w:bottom w:val="single" w:sz="4" w:space="0" w:color="000000"/>
              <w:right w:val="single" w:sz="4" w:space="0" w:color="000000"/>
            </w:tcBorders>
            <w:vAlign w:val="center"/>
          </w:tcPr>
          <w:p w14:paraId="324BC554" w14:textId="77777777" w:rsidR="0081276B" w:rsidRPr="00376062" w:rsidRDefault="0081276B" w:rsidP="000363FC">
            <w:pPr>
              <w:spacing w:before="108" w:after="720"/>
            </w:pPr>
            <w:r w:rsidRPr="0081276B">
              <w:rPr>
                <w:lang w:val="de-DE"/>
              </w:rPr>
              <w:t xml:space="preserve"> </w:t>
            </w:r>
            <w:r w:rsidRPr="00376062">
              <w:t>Honorar (Tarif Gerichtskosten)</w:t>
            </w:r>
          </w:p>
          <w:p w14:paraId="1FDDF166" w14:textId="77777777" w:rsidR="0081276B" w:rsidRPr="00376062" w:rsidRDefault="0081276B" w:rsidP="000363FC">
            <w:pPr>
              <w:spacing w:before="108" w:after="720"/>
            </w:pPr>
          </w:p>
          <w:p w14:paraId="20828D47" w14:textId="77777777" w:rsidR="0081276B" w:rsidRPr="00376062" w:rsidRDefault="0081276B" w:rsidP="000363FC">
            <w:pPr>
              <w:spacing w:before="108" w:after="720"/>
            </w:pPr>
          </w:p>
        </w:tc>
        <w:tc>
          <w:tcPr>
            <w:tcW w:w="5132" w:type="dxa"/>
            <w:gridSpan w:val="2"/>
            <w:vMerge/>
            <w:tcBorders>
              <w:left w:val="single" w:sz="4" w:space="0" w:color="000000"/>
              <w:bottom w:val="single" w:sz="4" w:space="0" w:color="000000"/>
              <w:right w:val="single" w:sz="4" w:space="0" w:color="000000"/>
            </w:tcBorders>
          </w:tcPr>
          <w:p w14:paraId="4B72B19D" w14:textId="77777777" w:rsidR="0081276B" w:rsidRPr="00376062" w:rsidRDefault="0081276B" w:rsidP="000363FC">
            <w:pPr>
              <w:spacing w:before="108" w:after="720"/>
            </w:pPr>
          </w:p>
        </w:tc>
      </w:tr>
      <w:tr w:rsidR="0081276B" w:rsidRPr="001D3398" w14:paraId="799E393B" w14:textId="77777777" w:rsidTr="000363FC">
        <w:trPr>
          <w:gridAfter w:val="1"/>
          <w:wAfter w:w="10" w:type="dxa"/>
          <w:trHeight w:hRule="exact" w:val="2289"/>
        </w:trPr>
        <w:tc>
          <w:tcPr>
            <w:tcW w:w="9216" w:type="dxa"/>
            <w:gridSpan w:val="4"/>
            <w:tcBorders>
              <w:top w:val="single" w:sz="4" w:space="0" w:color="auto"/>
              <w:left w:val="single" w:sz="4" w:space="0" w:color="000000"/>
              <w:bottom w:val="nil"/>
              <w:right w:val="single" w:sz="4" w:space="0" w:color="000000"/>
            </w:tcBorders>
          </w:tcPr>
          <w:p w14:paraId="542BD565" w14:textId="77777777" w:rsidR="0081276B" w:rsidRPr="0081276B" w:rsidRDefault="0081276B" w:rsidP="000363FC">
            <w:pPr>
              <w:spacing w:before="108" w:after="720"/>
              <w:rPr>
                <w:lang w:val="de-DE"/>
              </w:rPr>
            </w:pPr>
            <w:r w:rsidRPr="0081276B">
              <w:rPr>
                <w:lang w:val="de-DE"/>
              </w:rPr>
              <w:t xml:space="preserve"> Reichen Sie einen Bericht unter einem verschlossenen Umschlag ein?</w:t>
            </w:r>
          </w:p>
          <w:p w14:paraId="30A65F2E" w14:textId="77777777" w:rsidR="0081276B" w:rsidRPr="00376062" w:rsidRDefault="0081276B" w:rsidP="000363FC">
            <w:pPr>
              <w:spacing w:before="108" w:after="720"/>
            </w:pPr>
            <w:r w:rsidRPr="0081276B">
              <w:rPr>
                <w:lang w:val="de-DE"/>
              </w:rPr>
              <w:tab/>
              <w:t xml:space="preserve"> </w:t>
            </w:r>
            <w:r w:rsidRPr="00376062">
              <w:t>JA/NEIN (3)</w:t>
            </w:r>
          </w:p>
        </w:tc>
      </w:tr>
      <w:tr w:rsidR="0081276B" w:rsidRPr="00376062" w14:paraId="022633CC" w14:textId="77777777" w:rsidTr="000363FC">
        <w:trPr>
          <w:gridBefore w:val="1"/>
          <w:gridAfter w:val="1"/>
          <w:wBefore w:w="21" w:type="dxa"/>
          <w:wAfter w:w="10" w:type="dxa"/>
          <w:trHeight w:hRule="exact" w:val="1282"/>
        </w:trPr>
        <w:tc>
          <w:tcPr>
            <w:tcW w:w="9195" w:type="dxa"/>
            <w:gridSpan w:val="3"/>
            <w:tcBorders>
              <w:top w:val="single" w:sz="4" w:space="0" w:color="000000"/>
              <w:left w:val="single" w:sz="4" w:space="0" w:color="000000"/>
              <w:bottom w:val="single" w:sz="4" w:space="0" w:color="000000"/>
              <w:right w:val="single" w:sz="4" w:space="0" w:color="000000"/>
            </w:tcBorders>
          </w:tcPr>
          <w:p w14:paraId="46067E40" w14:textId="77777777" w:rsidR="0081276B" w:rsidRPr="00376062" w:rsidRDefault="0081276B" w:rsidP="000363FC">
            <w:pPr>
              <w:spacing w:before="36" w:after="900" w:line="360" w:lineRule="auto"/>
              <w:rPr>
                <w:spacing w:val="12"/>
              </w:rPr>
            </w:pPr>
            <w:r>
              <w:t xml:space="preserve"> </w:t>
            </w:r>
            <w:r w:rsidRPr="00376062">
              <w:t>Unterschrift des Arztes</w:t>
            </w:r>
          </w:p>
        </w:tc>
      </w:tr>
    </w:tbl>
    <w:p w14:paraId="0E9DC4B9" w14:textId="77777777" w:rsidR="0081276B" w:rsidRPr="0081276B" w:rsidRDefault="0081276B" w:rsidP="009B78E4">
      <w:pPr>
        <w:rPr>
          <w:lang w:val="de-DE"/>
        </w:rPr>
      </w:pPr>
      <w:r w:rsidRPr="0081276B">
        <w:rPr>
          <w:lang w:val="de-DE"/>
        </w:rPr>
        <w:t>(1) Vgl. Gesetz „Only Once“ von in Belgien wohnhaften Personen auszufüllen</w:t>
      </w:r>
    </w:p>
    <w:p w14:paraId="559095BF" w14:textId="77777777" w:rsidR="0081276B" w:rsidRPr="0081276B" w:rsidRDefault="0081276B" w:rsidP="009B78E4">
      <w:pPr>
        <w:rPr>
          <w:lang w:val="de-DE"/>
        </w:rPr>
      </w:pPr>
      <w:r w:rsidRPr="0081276B">
        <w:rPr>
          <w:lang w:val="de-DE"/>
        </w:rPr>
        <w:t>(2) Zutreffendes ankreuzen</w:t>
      </w:r>
    </w:p>
    <w:p w14:paraId="26CD9522" w14:textId="77777777" w:rsidR="0081276B" w:rsidRPr="0081276B" w:rsidRDefault="0081276B" w:rsidP="009B78E4">
      <w:pPr>
        <w:rPr>
          <w:lang w:val="de-DE"/>
        </w:rPr>
      </w:pPr>
      <w:r w:rsidRPr="0081276B">
        <w:rPr>
          <w:lang w:val="de-DE"/>
        </w:rPr>
        <w:t>(3) Unzutreffendes bitte streichen</w:t>
      </w:r>
    </w:p>
    <w:p w14:paraId="37DEFD8A" w14:textId="77777777" w:rsidR="0081276B" w:rsidRPr="0081276B" w:rsidRDefault="0081276B" w:rsidP="009B78E4">
      <w:pPr>
        <w:rPr>
          <w:highlight w:val="green"/>
          <w:lang w:val="de-DE"/>
        </w:rPr>
        <w:sectPr w:rsidR="0081276B" w:rsidRPr="0081276B" w:rsidSect="0060597B">
          <w:pgSz w:w="11906" w:h="16838" w:code="9"/>
          <w:pgMar w:top="1418" w:right="1418" w:bottom="1418" w:left="1418" w:header="709" w:footer="709" w:gutter="0"/>
          <w:cols w:space="708"/>
          <w:docGrid w:linePitch="360"/>
        </w:sectPr>
      </w:pPr>
    </w:p>
    <w:p w14:paraId="00B155DA" w14:textId="77777777" w:rsidR="0081276B" w:rsidRPr="0081276B" w:rsidRDefault="0081276B" w:rsidP="009B78E4">
      <w:pPr>
        <w:rPr>
          <w:highlight w:val="green"/>
          <w:lang w:val="de-DE"/>
        </w:rPr>
      </w:pPr>
    </w:p>
    <w:p w14:paraId="2E3740F2" w14:textId="77777777" w:rsidR="0081276B" w:rsidRPr="0081276B" w:rsidRDefault="0081276B" w:rsidP="009B78E4">
      <w:pPr>
        <w:pBdr>
          <w:top w:val="single" w:sz="4" w:space="0" w:color="000000"/>
          <w:left w:val="single" w:sz="4" w:space="0" w:color="000000"/>
          <w:bottom w:val="single" w:sz="4" w:space="1" w:color="000000"/>
          <w:right w:val="single" w:sz="4" w:space="0" w:color="000000"/>
        </w:pBdr>
        <w:spacing w:after="221" w:line="260" w:lineRule="exact"/>
        <w:ind w:left="30" w:right="37"/>
        <w:rPr>
          <w:b/>
          <w:lang w:val="de-DE"/>
        </w:rPr>
      </w:pPr>
      <w:r w:rsidRPr="0081276B">
        <w:rPr>
          <w:b/>
          <w:lang w:val="de-DE"/>
        </w:rPr>
        <w:t xml:space="preserve">Teil II </w:t>
      </w:r>
      <w:r w:rsidRPr="00376062">
        <w:rPr>
          <w:b/>
          <w:cs/>
        </w:rPr>
        <w:t xml:space="preserve">– </w:t>
      </w:r>
      <w:r w:rsidRPr="0081276B">
        <w:rPr>
          <w:b/>
          <w:lang w:val="de-DE"/>
        </w:rPr>
        <w:t xml:space="preserve">Vom angeforderten Arzt auszufüllen </w:t>
      </w:r>
      <w:r w:rsidRPr="00376062">
        <w:rPr>
          <w:b/>
          <w:cs/>
        </w:rPr>
        <w:t xml:space="preserve">– </w:t>
      </w:r>
      <w:r w:rsidRPr="0081276B">
        <w:rPr>
          <w:b/>
          <w:lang w:val="de-DE"/>
        </w:rPr>
        <w:t>Ärztlicher Teil</w:t>
      </w:r>
    </w:p>
    <w:tbl>
      <w:tblPr>
        <w:tblpPr w:leftFromText="141" w:rightFromText="141" w:vertAnchor="text" w:horzAnchor="margin" w:tblpY="117"/>
        <w:tblW w:w="9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33"/>
      </w:tblGrid>
      <w:tr w:rsidR="0081276B" w:rsidRPr="00375F4B" w14:paraId="72225437" w14:textId="77777777" w:rsidTr="000363FC">
        <w:trPr>
          <w:trHeight w:val="3962"/>
        </w:trPr>
        <w:tc>
          <w:tcPr>
            <w:tcW w:w="9533" w:type="dxa"/>
            <w:shd w:val="clear" w:color="auto" w:fill="auto"/>
          </w:tcPr>
          <w:p w14:paraId="18C358F6" w14:textId="77777777" w:rsidR="0081276B" w:rsidRPr="0081276B" w:rsidRDefault="0081276B" w:rsidP="000363FC">
            <w:pPr>
              <w:spacing w:before="36" w:line="360" w:lineRule="auto"/>
              <w:ind w:left="40" w:right="37" w:firstLine="40"/>
              <w:rPr>
                <w:u w:val="single"/>
                <w:lang w:val="de-DE"/>
              </w:rPr>
            </w:pPr>
            <w:r w:rsidRPr="0081276B">
              <w:rPr>
                <w:u w:val="single"/>
                <w:lang w:val="de-DE"/>
              </w:rPr>
              <w:t>Grund des Anrufs (2)</w:t>
            </w:r>
          </w:p>
          <w:p w14:paraId="19389A91" w14:textId="77777777" w:rsidR="0081276B" w:rsidRPr="0081276B" w:rsidRDefault="0081276B" w:rsidP="000363FC">
            <w:pPr>
              <w:spacing w:line="360" w:lineRule="auto"/>
              <w:rPr>
                <w:lang w:val="de-DE"/>
              </w:rPr>
            </w:pPr>
            <w:r w:rsidRPr="00376062">
              <w:sym w:font="Wingdings" w:char="F06F"/>
            </w:r>
            <w:r w:rsidRPr="0081276B">
              <w:rPr>
                <w:spacing w:val="10"/>
                <w:lang w:val="de-DE"/>
              </w:rPr>
              <w:t xml:space="preserve"> </w:t>
            </w:r>
            <w:r w:rsidRPr="0081276B">
              <w:rPr>
                <w:lang w:val="de-DE"/>
              </w:rPr>
              <w:t xml:space="preserve">Beurteilung des angeführten Grundes </w:t>
            </w:r>
            <w:r w:rsidRPr="0081276B">
              <w:rPr>
                <w:b/>
                <w:lang w:val="de-DE"/>
              </w:rPr>
              <w:t>der kontrollierten Person</w:t>
            </w:r>
            <w:r w:rsidRPr="0081276B">
              <w:rPr>
                <w:lang w:val="de-DE"/>
              </w:rPr>
              <w:t xml:space="preserve">: </w:t>
            </w:r>
            <w:r w:rsidRPr="0081276B">
              <w:rPr>
                <w:lang w:val="de-DE"/>
              </w:rPr>
              <w:br/>
            </w:r>
          </w:p>
          <w:p w14:paraId="2B8E698E" w14:textId="77777777" w:rsidR="0081276B" w:rsidRPr="0081276B" w:rsidRDefault="0081276B" w:rsidP="00992538">
            <w:pPr>
              <w:spacing w:line="360" w:lineRule="auto"/>
              <w:ind w:left="79" w:right="612"/>
              <w:rPr>
                <w:lang w:val="de-DE"/>
              </w:rPr>
            </w:pPr>
            <w:r w:rsidRPr="0081276B">
              <w:rPr>
                <w:lang w:val="de-DE"/>
              </w:rPr>
              <w:tab/>
            </w:r>
            <w:r w:rsidRPr="00376062">
              <w:sym w:font="Wingdings" w:char="F06F"/>
            </w:r>
            <w:r w:rsidRPr="0081276B">
              <w:rPr>
                <w:lang w:val="de-DE"/>
              </w:rPr>
              <w:t xml:space="preserve"> hinreichender Grund</w:t>
            </w:r>
          </w:p>
          <w:p w14:paraId="1174499D" w14:textId="77777777" w:rsidR="0081276B" w:rsidRPr="0081276B" w:rsidRDefault="0081276B" w:rsidP="00C65600">
            <w:pPr>
              <w:spacing w:line="360" w:lineRule="auto"/>
              <w:rPr>
                <w:lang w:val="de-DE"/>
              </w:rPr>
            </w:pPr>
            <w:r w:rsidRPr="0081276B">
              <w:rPr>
                <w:spacing w:val="10"/>
                <w:lang w:val="de-DE"/>
              </w:rPr>
              <w:tab/>
            </w:r>
            <w:r w:rsidRPr="00376062">
              <w:sym w:font="Wingdings" w:char="F06F"/>
            </w:r>
            <w:r w:rsidRPr="0081276B">
              <w:rPr>
                <w:lang w:val="de-DE"/>
              </w:rPr>
              <w:t xml:space="preserve"> unzureichender Grund </w:t>
            </w:r>
            <w:r w:rsidRPr="0081276B">
              <w:rPr>
                <w:lang w:val="de-DE"/>
              </w:rPr>
              <w:br/>
            </w:r>
            <w:r w:rsidRPr="0081276B">
              <w:rPr>
                <w:lang w:val="de-DE"/>
              </w:rPr>
              <w:tab/>
            </w:r>
            <w:r w:rsidRPr="00376062">
              <w:sym w:font="Wingdings" w:char="F06F"/>
            </w:r>
            <w:r w:rsidRPr="0081276B">
              <w:rPr>
                <w:lang w:val="de-DE"/>
              </w:rPr>
              <w:t xml:space="preserve"> kann keine Beurteilung geben aufgrund</w:t>
            </w:r>
          </w:p>
          <w:p w14:paraId="3538BFC6" w14:textId="77777777" w:rsidR="0081276B" w:rsidRPr="0081276B" w:rsidRDefault="0081276B" w:rsidP="000363FC">
            <w:pPr>
              <w:spacing w:line="360" w:lineRule="auto"/>
              <w:rPr>
                <w:lang w:val="de-DE"/>
              </w:rPr>
            </w:pPr>
          </w:p>
          <w:p w14:paraId="5D21E5CF" w14:textId="77777777" w:rsidR="0081276B" w:rsidRPr="0081276B" w:rsidRDefault="0081276B" w:rsidP="000363FC">
            <w:pPr>
              <w:spacing w:before="252" w:line="360" w:lineRule="auto"/>
              <w:ind w:left="40" w:right="37"/>
              <w:rPr>
                <w:lang w:val="de-DE"/>
              </w:rPr>
            </w:pPr>
            <w:r w:rsidRPr="00AE325C">
              <w:sym w:font="Wingdings" w:char="F06F"/>
            </w:r>
            <w:r w:rsidRPr="0081276B">
              <w:rPr>
                <w:spacing w:val="10"/>
                <w:lang w:val="de-DE"/>
              </w:rPr>
              <w:t xml:space="preserve"> </w:t>
            </w:r>
            <w:r w:rsidRPr="0081276B">
              <w:rPr>
                <w:lang w:val="de-DE"/>
              </w:rPr>
              <w:t>Durchführung einer Blutentnahme:</w:t>
            </w:r>
          </w:p>
          <w:p w14:paraId="787A1458" w14:textId="77777777" w:rsidR="0081276B" w:rsidRPr="0081276B" w:rsidRDefault="0081276B" w:rsidP="000363FC">
            <w:pPr>
              <w:ind w:left="616" w:right="37" w:firstLine="40"/>
              <w:rPr>
                <w:lang w:val="de-DE"/>
              </w:rPr>
            </w:pPr>
            <w:r w:rsidRPr="00AE325C">
              <w:sym w:font="Wingdings" w:char="F06F"/>
            </w:r>
            <w:r w:rsidRPr="0081276B">
              <w:rPr>
                <w:lang w:val="de-DE"/>
              </w:rPr>
              <w:t xml:space="preserve"> führt die Blutentnahme aus</w:t>
            </w:r>
          </w:p>
          <w:p w14:paraId="7E6B69E7" w14:textId="77777777" w:rsidR="0081276B" w:rsidRDefault="0081276B" w:rsidP="000363FC">
            <w:pPr>
              <w:spacing w:before="36" w:after="108" w:line="360" w:lineRule="auto"/>
              <w:ind w:left="616" w:right="37" w:firstLine="40"/>
            </w:pPr>
            <w:r w:rsidRPr="00AE325C">
              <w:sym w:font="Wingdings" w:char="F06F"/>
            </w:r>
            <w:r w:rsidRPr="00375F4B">
              <w:rPr>
                <w:lang w:val="fr-BE"/>
              </w:rPr>
              <w:t xml:space="preserve"> </w:t>
            </w:r>
            <w:r w:rsidRPr="00D504B4">
              <w:t>unterlässt die Blutentnahme aufgrund:</w:t>
            </w:r>
          </w:p>
          <w:p w14:paraId="79CABF85" w14:textId="77777777" w:rsidR="0081276B" w:rsidRPr="00375F4B" w:rsidRDefault="0081276B" w:rsidP="000363FC">
            <w:pPr>
              <w:spacing w:before="36" w:after="108" w:line="360" w:lineRule="auto"/>
              <w:ind w:left="616" w:right="37" w:firstLine="40"/>
              <w:rPr>
                <w:lang w:val="fr-BE"/>
              </w:rPr>
            </w:pPr>
          </w:p>
        </w:tc>
      </w:tr>
    </w:tbl>
    <w:p w14:paraId="2A05A869" w14:textId="77777777" w:rsidR="0081276B" w:rsidRPr="008173CD" w:rsidRDefault="0081276B" w:rsidP="009B78E4">
      <w:pPr>
        <w:rPr>
          <w:vanish/>
          <w:highlight w:val="green"/>
          <w:lang w:val="fr-BE"/>
        </w:rPr>
      </w:pPr>
    </w:p>
    <w:tbl>
      <w:tblPr>
        <w:tblW w:w="9275" w:type="dxa"/>
        <w:tblInd w:w="76" w:type="dxa"/>
        <w:tblLayout w:type="fixed"/>
        <w:tblCellMar>
          <w:left w:w="0" w:type="dxa"/>
          <w:right w:w="0" w:type="dxa"/>
        </w:tblCellMar>
        <w:tblLook w:val="0000" w:firstRow="0" w:lastRow="0" w:firstColumn="0" w:lastColumn="0" w:noHBand="0" w:noVBand="0"/>
      </w:tblPr>
      <w:tblGrid>
        <w:gridCol w:w="3991"/>
        <w:gridCol w:w="425"/>
        <w:gridCol w:w="4859"/>
      </w:tblGrid>
      <w:tr w:rsidR="0081276B" w:rsidRPr="001D3398" w14:paraId="322C4C43" w14:textId="77777777" w:rsidTr="000363FC">
        <w:trPr>
          <w:trHeight w:hRule="exact" w:val="301"/>
        </w:trPr>
        <w:tc>
          <w:tcPr>
            <w:tcW w:w="9275" w:type="dxa"/>
            <w:gridSpan w:val="3"/>
            <w:tcBorders>
              <w:top w:val="single" w:sz="4" w:space="0" w:color="000000"/>
              <w:left w:val="single" w:sz="4" w:space="0" w:color="000000"/>
              <w:bottom w:val="single" w:sz="8" w:space="0" w:color="000000"/>
              <w:right w:val="nil"/>
            </w:tcBorders>
            <w:vAlign w:val="center"/>
          </w:tcPr>
          <w:p w14:paraId="361A834F" w14:textId="77777777" w:rsidR="0081276B" w:rsidRPr="008A7B00" w:rsidRDefault="0081276B" w:rsidP="000363FC">
            <w:pPr>
              <w:ind w:left="264"/>
              <w:rPr>
                <w:b/>
                <w:bCs/>
              </w:rPr>
            </w:pPr>
            <w:r w:rsidRPr="008A7B00">
              <w:rPr>
                <w:b/>
              </w:rPr>
              <w:t>Krankheit</w:t>
            </w:r>
          </w:p>
        </w:tc>
      </w:tr>
      <w:tr w:rsidR="0081276B" w:rsidRPr="001D3398" w14:paraId="2F183C9C" w14:textId="77777777" w:rsidTr="000363FC">
        <w:trPr>
          <w:trHeight w:hRule="exact" w:val="552"/>
        </w:trPr>
        <w:tc>
          <w:tcPr>
            <w:tcW w:w="3991" w:type="dxa"/>
            <w:tcBorders>
              <w:top w:val="single" w:sz="4" w:space="0" w:color="auto"/>
              <w:left w:val="single" w:sz="4" w:space="0" w:color="auto"/>
              <w:bottom w:val="single" w:sz="4" w:space="0" w:color="auto"/>
              <w:right w:val="single" w:sz="4" w:space="0" w:color="auto"/>
            </w:tcBorders>
            <w:vAlign w:val="center"/>
          </w:tcPr>
          <w:p w14:paraId="687662A8" w14:textId="77777777" w:rsidR="0081276B" w:rsidRPr="008A7B00" w:rsidRDefault="0081276B" w:rsidP="000363FC">
            <w:r w:rsidRPr="0081276B">
              <w:rPr>
                <w:lang w:val="de-DE"/>
              </w:rPr>
              <w:t xml:space="preserve">Erklärt </w:t>
            </w:r>
            <w:r w:rsidRPr="0081276B">
              <w:rPr>
                <w:b/>
                <w:lang w:val="de-DE"/>
              </w:rPr>
              <w:t>die kontrollierte Person</w:t>
            </w:r>
            <w:r w:rsidRPr="0081276B">
              <w:rPr>
                <w:lang w:val="de-DE"/>
              </w:rPr>
              <w:t xml:space="preserve"> an einer Krankheit zu leiden? </w:t>
            </w:r>
            <w:r w:rsidRPr="008A7B00">
              <w:t>(2)</w:t>
            </w:r>
          </w:p>
        </w:tc>
        <w:tc>
          <w:tcPr>
            <w:tcW w:w="425" w:type="dxa"/>
            <w:tcBorders>
              <w:top w:val="single" w:sz="4" w:space="0" w:color="auto"/>
              <w:left w:val="single" w:sz="4" w:space="0" w:color="auto"/>
              <w:bottom w:val="single" w:sz="4" w:space="0" w:color="auto"/>
              <w:right w:val="single" w:sz="4" w:space="0" w:color="auto"/>
            </w:tcBorders>
          </w:tcPr>
          <w:p w14:paraId="20B3A957" w14:textId="77777777" w:rsidR="0081276B" w:rsidRPr="008A7B00" w:rsidRDefault="0081276B" w:rsidP="000363FC"/>
        </w:tc>
        <w:tc>
          <w:tcPr>
            <w:tcW w:w="4859" w:type="dxa"/>
            <w:tcBorders>
              <w:top w:val="single" w:sz="4" w:space="0" w:color="auto"/>
              <w:left w:val="single" w:sz="4" w:space="0" w:color="auto"/>
              <w:bottom w:val="single" w:sz="4" w:space="0" w:color="auto"/>
              <w:right w:val="single" w:sz="4" w:space="0" w:color="auto"/>
            </w:tcBorders>
          </w:tcPr>
          <w:p w14:paraId="27742E12" w14:textId="77777777" w:rsidR="0081276B" w:rsidRPr="008A7B00" w:rsidRDefault="0081276B" w:rsidP="000363FC">
            <w:pPr>
              <w:spacing w:after="216"/>
            </w:pPr>
            <w:r w:rsidRPr="008A7B00">
              <w:t>Bemerkungen</w:t>
            </w:r>
          </w:p>
        </w:tc>
      </w:tr>
      <w:tr w:rsidR="0081276B" w:rsidRPr="001D3398" w14:paraId="2C90D1AA" w14:textId="77777777" w:rsidTr="000363FC">
        <w:trPr>
          <w:trHeight w:hRule="exact" w:val="902"/>
        </w:trPr>
        <w:tc>
          <w:tcPr>
            <w:tcW w:w="3991" w:type="dxa"/>
            <w:tcBorders>
              <w:top w:val="single" w:sz="4" w:space="0" w:color="auto"/>
              <w:left w:val="single" w:sz="4" w:space="0" w:color="auto"/>
              <w:bottom w:val="single" w:sz="4" w:space="0" w:color="auto"/>
              <w:right w:val="single" w:sz="4" w:space="0" w:color="auto"/>
            </w:tcBorders>
          </w:tcPr>
          <w:p w14:paraId="4FD9FEDE" w14:textId="77777777" w:rsidR="0081276B" w:rsidRPr="008A7B00" w:rsidRDefault="0081276B" w:rsidP="000363FC">
            <w:r w:rsidRPr="008A7B00">
              <w:sym w:font="Wingdings" w:char="F06F"/>
            </w:r>
            <w:r w:rsidRPr="008A7B00">
              <w:tab/>
              <w:t>Nein</w:t>
            </w:r>
          </w:p>
          <w:p w14:paraId="79136E73" w14:textId="77777777" w:rsidR="0081276B" w:rsidRPr="008A7B00" w:rsidRDefault="0081276B" w:rsidP="000363FC"/>
          <w:p w14:paraId="79812FE1" w14:textId="77777777" w:rsidR="0081276B" w:rsidRPr="008A7B00" w:rsidRDefault="0081276B" w:rsidP="000363FC">
            <w:r w:rsidRPr="008A7B00">
              <w:sym w:font="Wingdings" w:char="F06F"/>
            </w:r>
            <w:r w:rsidRPr="008A7B00">
              <w:tab/>
              <w:t>Ja</w:t>
            </w:r>
          </w:p>
        </w:tc>
        <w:tc>
          <w:tcPr>
            <w:tcW w:w="425" w:type="dxa"/>
            <w:tcBorders>
              <w:top w:val="single" w:sz="4" w:space="0" w:color="auto"/>
              <w:left w:val="single" w:sz="4" w:space="0" w:color="auto"/>
              <w:bottom w:val="single" w:sz="4" w:space="0" w:color="auto"/>
              <w:right w:val="single" w:sz="4" w:space="0" w:color="auto"/>
            </w:tcBorders>
          </w:tcPr>
          <w:p w14:paraId="6C16BF8D" w14:textId="77777777" w:rsidR="0081276B" w:rsidRPr="008A7B00" w:rsidRDefault="0081276B" w:rsidP="000363FC">
            <w:pPr>
              <w:spacing w:after="396"/>
            </w:pPr>
          </w:p>
        </w:tc>
        <w:tc>
          <w:tcPr>
            <w:tcW w:w="4859" w:type="dxa"/>
            <w:tcBorders>
              <w:top w:val="single" w:sz="4" w:space="0" w:color="auto"/>
              <w:left w:val="single" w:sz="4" w:space="0" w:color="auto"/>
              <w:bottom w:val="single" w:sz="4" w:space="0" w:color="auto"/>
              <w:right w:val="single" w:sz="4" w:space="0" w:color="auto"/>
            </w:tcBorders>
          </w:tcPr>
          <w:p w14:paraId="3FBF64F5" w14:textId="77777777" w:rsidR="0081276B" w:rsidRPr="008A7B00" w:rsidRDefault="0081276B" w:rsidP="000363FC">
            <w:pPr>
              <w:spacing w:after="396"/>
            </w:pPr>
          </w:p>
        </w:tc>
      </w:tr>
      <w:tr w:rsidR="0081276B" w:rsidRPr="001D3398" w14:paraId="2CCA6E8E" w14:textId="77777777" w:rsidTr="000363FC">
        <w:trPr>
          <w:trHeight w:hRule="exact" w:val="1036"/>
        </w:trPr>
        <w:tc>
          <w:tcPr>
            <w:tcW w:w="3991" w:type="dxa"/>
            <w:tcBorders>
              <w:top w:val="single" w:sz="4" w:space="0" w:color="auto"/>
              <w:left w:val="single" w:sz="4" w:space="0" w:color="auto"/>
              <w:bottom w:val="single" w:sz="4" w:space="0" w:color="auto"/>
              <w:right w:val="single" w:sz="4" w:space="0" w:color="auto"/>
            </w:tcBorders>
          </w:tcPr>
          <w:p w14:paraId="4AC8253F" w14:textId="77777777" w:rsidR="0081276B" w:rsidRPr="008A7B00" w:rsidRDefault="0081276B" w:rsidP="000363FC">
            <w:pPr>
              <w:ind w:left="72"/>
            </w:pPr>
            <w:r w:rsidRPr="008A7B00">
              <w:t>Welche?  --------------------------------------------------------------------------------------------------------</w:t>
            </w:r>
            <w:r>
              <w:t>---------------------------------------------------------</w:t>
            </w:r>
          </w:p>
          <w:p w14:paraId="7B49CE74" w14:textId="77777777" w:rsidR="0081276B" w:rsidRPr="008A7B00" w:rsidRDefault="0081276B" w:rsidP="000363FC">
            <w:pPr>
              <w:ind w:left="72"/>
            </w:pPr>
          </w:p>
          <w:p w14:paraId="59823FE9" w14:textId="77777777" w:rsidR="0081276B" w:rsidRPr="008A7B00" w:rsidRDefault="0081276B" w:rsidP="000363FC">
            <w:pPr>
              <w:ind w:left="72"/>
            </w:pPr>
            <w:r w:rsidRPr="008A7B00">
              <w:t>----------------------------------------------------------------------------------------------------------------------------</w:t>
            </w:r>
          </w:p>
          <w:p w14:paraId="74DAAC93" w14:textId="77777777" w:rsidR="0081276B" w:rsidRPr="008A7B00" w:rsidRDefault="0081276B" w:rsidP="000363FC"/>
        </w:tc>
        <w:tc>
          <w:tcPr>
            <w:tcW w:w="425" w:type="dxa"/>
            <w:tcBorders>
              <w:top w:val="single" w:sz="4" w:space="0" w:color="auto"/>
              <w:left w:val="single" w:sz="4" w:space="0" w:color="auto"/>
              <w:bottom w:val="single" w:sz="4" w:space="0" w:color="auto"/>
              <w:right w:val="single" w:sz="4" w:space="0" w:color="auto"/>
            </w:tcBorders>
          </w:tcPr>
          <w:p w14:paraId="041B88EE" w14:textId="77777777" w:rsidR="0081276B" w:rsidRPr="008A7B00" w:rsidRDefault="0081276B" w:rsidP="000363FC">
            <w:pPr>
              <w:spacing w:after="396"/>
            </w:pPr>
          </w:p>
        </w:tc>
        <w:tc>
          <w:tcPr>
            <w:tcW w:w="4859" w:type="dxa"/>
            <w:tcBorders>
              <w:top w:val="single" w:sz="4" w:space="0" w:color="auto"/>
              <w:left w:val="single" w:sz="4" w:space="0" w:color="auto"/>
              <w:bottom w:val="single" w:sz="4" w:space="0" w:color="auto"/>
              <w:right w:val="single" w:sz="4" w:space="0" w:color="auto"/>
            </w:tcBorders>
          </w:tcPr>
          <w:p w14:paraId="2F60B9F3" w14:textId="77777777" w:rsidR="0081276B" w:rsidRPr="008A7B00" w:rsidRDefault="0081276B" w:rsidP="000363FC">
            <w:pPr>
              <w:spacing w:after="396"/>
            </w:pPr>
          </w:p>
        </w:tc>
      </w:tr>
    </w:tbl>
    <w:p w14:paraId="6CFFF7CE" w14:textId="77777777" w:rsidR="0081276B" w:rsidRPr="001D3398" w:rsidRDefault="0081276B" w:rsidP="009B78E4">
      <w:pPr>
        <w:spacing w:before="252" w:after="216"/>
        <w:rPr>
          <w:i/>
          <w:iCs/>
          <w:spacing w:val="14"/>
          <w:highlight w:val="green"/>
        </w:rPr>
      </w:pPr>
    </w:p>
    <w:tbl>
      <w:tblPr>
        <w:tblW w:w="9317" w:type="dxa"/>
        <w:tblInd w:w="3" w:type="dxa"/>
        <w:tblLayout w:type="fixed"/>
        <w:tblCellMar>
          <w:left w:w="0" w:type="dxa"/>
          <w:right w:w="0" w:type="dxa"/>
        </w:tblCellMar>
        <w:tblLook w:val="0000" w:firstRow="0" w:lastRow="0" w:firstColumn="0" w:lastColumn="0" w:noHBand="0" w:noVBand="0"/>
      </w:tblPr>
      <w:tblGrid>
        <w:gridCol w:w="4536"/>
        <w:gridCol w:w="4781"/>
      </w:tblGrid>
      <w:tr w:rsidR="0081276B" w:rsidRPr="001D3398" w14:paraId="0485A32A" w14:textId="77777777" w:rsidTr="000363FC">
        <w:trPr>
          <w:trHeight w:hRule="exact" w:val="341"/>
        </w:trPr>
        <w:tc>
          <w:tcPr>
            <w:tcW w:w="4536" w:type="dxa"/>
            <w:tcBorders>
              <w:top w:val="single" w:sz="2" w:space="0" w:color="auto"/>
              <w:left w:val="single" w:sz="2" w:space="0" w:color="auto"/>
              <w:bottom w:val="single" w:sz="2" w:space="0" w:color="auto"/>
              <w:right w:val="single" w:sz="2" w:space="0" w:color="auto"/>
            </w:tcBorders>
            <w:vAlign w:val="bottom"/>
          </w:tcPr>
          <w:p w14:paraId="32D278D9" w14:textId="77777777" w:rsidR="0081276B" w:rsidRPr="008A7B00" w:rsidRDefault="0081276B" w:rsidP="000363FC">
            <w:pPr>
              <w:ind w:right="1833"/>
              <w:jc w:val="right"/>
              <w:rPr>
                <w:b/>
                <w:bCs/>
                <w:spacing w:val="12"/>
              </w:rPr>
            </w:pPr>
            <w:r w:rsidRPr="008A7B00">
              <w:rPr>
                <w:b/>
                <w:spacing w:val="12"/>
              </w:rPr>
              <w:t>Medikamente</w:t>
            </w:r>
          </w:p>
        </w:tc>
        <w:tc>
          <w:tcPr>
            <w:tcW w:w="4781" w:type="dxa"/>
            <w:tcBorders>
              <w:top w:val="single" w:sz="2" w:space="0" w:color="auto"/>
              <w:left w:val="single" w:sz="2" w:space="0" w:color="auto"/>
              <w:bottom w:val="single" w:sz="2" w:space="0" w:color="auto"/>
              <w:right w:val="single" w:sz="2" w:space="0" w:color="auto"/>
            </w:tcBorders>
            <w:vAlign w:val="center"/>
          </w:tcPr>
          <w:p w14:paraId="4F72DC98" w14:textId="77777777" w:rsidR="0081276B" w:rsidRPr="008A7B00" w:rsidRDefault="0081276B" w:rsidP="000363FC">
            <w:pPr>
              <w:rPr>
                <w:spacing w:val="12"/>
              </w:rPr>
            </w:pPr>
          </w:p>
        </w:tc>
      </w:tr>
      <w:tr w:rsidR="0081276B" w:rsidRPr="001D3398" w14:paraId="074A20B7" w14:textId="77777777" w:rsidTr="000363FC">
        <w:trPr>
          <w:trHeight w:hRule="exact" w:val="298"/>
        </w:trPr>
        <w:tc>
          <w:tcPr>
            <w:tcW w:w="4536" w:type="dxa"/>
            <w:tcBorders>
              <w:top w:val="single" w:sz="2" w:space="0" w:color="auto"/>
              <w:left w:val="single" w:sz="2" w:space="0" w:color="auto"/>
              <w:bottom w:val="single" w:sz="2" w:space="0" w:color="auto"/>
              <w:right w:val="single" w:sz="2" w:space="0" w:color="auto"/>
            </w:tcBorders>
            <w:vAlign w:val="center"/>
          </w:tcPr>
          <w:p w14:paraId="15D143F9" w14:textId="77777777" w:rsidR="0081276B" w:rsidRPr="008A7B00" w:rsidRDefault="0081276B" w:rsidP="000363FC">
            <w:r w:rsidRPr="008A7B00">
              <w:t>Gebrauch (2)</w:t>
            </w:r>
          </w:p>
        </w:tc>
        <w:tc>
          <w:tcPr>
            <w:tcW w:w="4781" w:type="dxa"/>
            <w:tcBorders>
              <w:top w:val="single" w:sz="2" w:space="0" w:color="auto"/>
              <w:left w:val="single" w:sz="2" w:space="0" w:color="auto"/>
              <w:bottom w:val="single" w:sz="2" w:space="0" w:color="auto"/>
              <w:right w:val="single" w:sz="2" w:space="0" w:color="auto"/>
            </w:tcBorders>
            <w:vAlign w:val="center"/>
          </w:tcPr>
          <w:p w14:paraId="18296666" w14:textId="77777777" w:rsidR="0081276B" w:rsidRPr="008A7B00" w:rsidRDefault="0081276B" w:rsidP="000363FC">
            <w:pPr>
              <w:ind w:right="2578"/>
              <w:jc w:val="right"/>
              <w:rPr>
                <w:spacing w:val="12"/>
              </w:rPr>
            </w:pPr>
            <w:r w:rsidRPr="008A7B00">
              <w:rPr>
                <w:spacing w:val="12"/>
              </w:rPr>
              <w:t>Bemerkungen</w:t>
            </w:r>
          </w:p>
        </w:tc>
      </w:tr>
      <w:tr w:rsidR="0081276B" w:rsidRPr="001D3398" w14:paraId="492FD81D" w14:textId="77777777" w:rsidTr="000363FC">
        <w:trPr>
          <w:trHeight w:hRule="exact" w:val="1872"/>
        </w:trPr>
        <w:tc>
          <w:tcPr>
            <w:tcW w:w="4536" w:type="dxa"/>
            <w:tcBorders>
              <w:top w:val="single" w:sz="2" w:space="0" w:color="auto"/>
              <w:left w:val="single" w:sz="2" w:space="0" w:color="auto"/>
              <w:bottom w:val="single" w:sz="2" w:space="0" w:color="auto"/>
              <w:right w:val="single" w:sz="2" w:space="0" w:color="auto"/>
            </w:tcBorders>
          </w:tcPr>
          <w:p w14:paraId="41D5AECC" w14:textId="77777777" w:rsidR="0081276B" w:rsidRPr="008A7B00" w:rsidRDefault="0081276B" w:rsidP="000363FC"/>
          <w:p w14:paraId="3D9FA94B" w14:textId="77777777" w:rsidR="0081276B" w:rsidRPr="008A7B00" w:rsidRDefault="0081276B" w:rsidP="000363FC">
            <w:r w:rsidRPr="008A7B00">
              <w:sym w:font="Wingdings" w:char="F06F"/>
            </w:r>
            <w:r w:rsidRPr="008A7B00">
              <w:t xml:space="preserve"> Nein</w:t>
            </w:r>
          </w:p>
          <w:p w14:paraId="312E6C47" w14:textId="77777777" w:rsidR="0081276B" w:rsidRPr="008A7B00" w:rsidRDefault="0081276B" w:rsidP="000363FC">
            <w:pPr>
              <w:ind w:right="3273"/>
            </w:pPr>
            <w:r w:rsidRPr="008A7B00">
              <w:sym w:font="Wingdings" w:char="F06F"/>
            </w:r>
            <w:r w:rsidRPr="008A7B00">
              <w:t xml:space="preserve"> Ja</w:t>
            </w:r>
          </w:p>
          <w:p w14:paraId="5CFCA4F3" w14:textId="77777777" w:rsidR="0081276B" w:rsidRPr="008A7B00" w:rsidRDefault="0081276B" w:rsidP="000363FC">
            <w:pPr>
              <w:spacing w:before="252" w:line="168" w:lineRule="exact"/>
            </w:pPr>
            <w:r w:rsidRPr="008A7B00">
              <w:t>Welche? --------------------------------------</w:t>
            </w:r>
          </w:p>
          <w:p w14:paraId="6350F137" w14:textId="77777777" w:rsidR="0081276B" w:rsidRPr="008A7B00" w:rsidRDefault="0081276B" w:rsidP="000363FC">
            <w:pPr>
              <w:spacing w:before="252" w:line="168" w:lineRule="exact"/>
            </w:pPr>
            <w:r w:rsidRPr="008A7B00">
              <w:t>--------------------------------------</w:t>
            </w:r>
          </w:p>
          <w:p w14:paraId="3342BD3F" w14:textId="77777777" w:rsidR="0081276B" w:rsidRPr="008A7B00" w:rsidRDefault="0081276B" w:rsidP="000363FC">
            <w:pPr>
              <w:spacing w:before="324" w:after="216"/>
              <w:jc w:val="center"/>
            </w:pPr>
            <w:r w:rsidRPr="008A7B00">
              <w:rPr>
                <w:cs/>
              </w:rPr>
              <w:t>………………………………………………</w:t>
            </w:r>
          </w:p>
        </w:tc>
        <w:tc>
          <w:tcPr>
            <w:tcW w:w="4781" w:type="dxa"/>
            <w:tcBorders>
              <w:top w:val="single" w:sz="2" w:space="0" w:color="auto"/>
              <w:left w:val="single" w:sz="2" w:space="0" w:color="auto"/>
              <w:bottom w:val="single" w:sz="2" w:space="0" w:color="auto"/>
              <w:right w:val="single" w:sz="2" w:space="0" w:color="auto"/>
            </w:tcBorders>
            <w:vAlign w:val="center"/>
          </w:tcPr>
          <w:p w14:paraId="2262F3CE" w14:textId="77777777" w:rsidR="0081276B" w:rsidRPr="008A7B00" w:rsidRDefault="0081276B" w:rsidP="000363FC">
            <w:pPr>
              <w:rPr>
                <w:spacing w:val="12"/>
              </w:rPr>
            </w:pPr>
          </w:p>
        </w:tc>
      </w:tr>
    </w:tbl>
    <w:p w14:paraId="4B82A5CE" w14:textId="77777777" w:rsidR="0081276B" w:rsidRPr="001D3398" w:rsidRDefault="0081276B" w:rsidP="009B78E4">
      <w:pPr>
        <w:rPr>
          <w:highlight w:val="green"/>
        </w:rPr>
      </w:pPr>
    </w:p>
    <w:tbl>
      <w:tblPr>
        <w:tblW w:w="9314" w:type="dxa"/>
        <w:tblInd w:w="3" w:type="dxa"/>
        <w:tblLayout w:type="fixed"/>
        <w:tblCellMar>
          <w:left w:w="0" w:type="dxa"/>
          <w:right w:w="0" w:type="dxa"/>
        </w:tblCellMar>
        <w:tblLook w:val="0000" w:firstRow="0" w:lastRow="0" w:firstColumn="0" w:lastColumn="0" w:noHBand="0" w:noVBand="0"/>
      </w:tblPr>
      <w:tblGrid>
        <w:gridCol w:w="4012"/>
        <w:gridCol w:w="5302"/>
      </w:tblGrid>
      <w:tr w:rsidR="0081276B" w:rsidRPr="001D3398" w14:paraId="08C6731C" w14:textId="77777777" w:rsidTr="000363FC">
        <w:trPr>
          <w:trHeight w:hRule="exact" w:val="372"/>
        </w:trPr>
        <w:tc>
          <w:tcPr>
            <w:tcW w:w="4012" w:type="dxa"/>
            <w:tcBorders>
              <w:top w:val="single" w:sz="2" w:space="0" w:color="auto"/>
              <w:left w:val="single" w:sz="2" w:space="0" w:color="auto"/>
              <w:bottom w:val="single" w:sz="4" w:space="0" w:color="auto"/>
              <w:right w:val="single" w:sz="2" w:space="0" w:color="auto"/>
            </w:tcBorders>
            <w:vAlign w:val="center"/>
          </w:tcPr>
          <w:p w14:paraId="6E1F9E6F" w14:textId="77777777" w:rsidR="0081276B" w:rsidRPr="008A7B00" w:rsidRDefault="0081276B" w:rsidP="000363FC">
            <w:pPr>
              <w:jc w:val="right"/>
              <w:rPr>
                <w:b/>
                <w:bCs/>
                <w:spacing w:val="12"/>
              </w:rPr>
            </w:pPr>
            <w:r w:rsidRPr="008A7B00">
              <w:rPr>
                <w:b/>
                <w:spacing w:val="12"/>
              </w:rPr>
              <w:t>Sonstige ärztliche Feststellungen</w:t>
            </w:r>
          </w:p>
        </w:tc>
        <w:tc>
          <w:tcPr>
            <w:tcW w:w="5302" w:type="dxa"/>
            <w:tcBorders>
              <w:top w:val="single" w:sz="2" w:space="0" w:color="auto"/>
              <w:left w:val="single" w:sz="2" w:space="0" w:color="auto"/>
              <w:bottom w:val="single" w:sz="4" w:space="0" w:color="auto"/>
              <w:right w:val="single" w:sz="2" w:space="0" w:color="auto"/>
            </w:tcBorders>
            <w:vAlign w:val="center"/>
          </w:tcPr>
          <w:p w14:paraId="4E0DF6EB" w14:textId="77777777" w:rsidR="0081276B" w:rsidRPr="008A7B00" w:rsidRDefault="0081276B" w:rsidP="000363FC">
            <w:pPr>
              <w:rPr>
                <w:spacing w:val="12"/>
              </w:rPr>
            </w:pPr>
          </w:p>
        </w:tc>
      </w:tr>
      <w:tr w:rsidR="0081276B" w:rsidRPr="001D3398" w14:paraId="52664619" w14:textId="77777777" w:rsidTr="000363FC">
        <w:trPr>
          <w:trHeight w:val="3767"/>
        </w:trPr>
        <w:tc>
          <w:tcPr>
            <w:tcW w:w="9314" w:type="dxa"/>
            <w:gridSpan w:val="2"/>
            <w:tcBorders>
              <w:top w:val="single" w:sz="4" w:space="0" w:color="auto"/>
              <w:left w:val="single" w:sz="4" w:space="0" w:color="auto"/>
              <w:bottom w:val="single" w:sz="4" w:space="0" w:color="auto"/>
              <w:right w:val="single" w:sz="4" w:space="0" w:color="auto"/>
            </w:tcBorders>
            <w:vAlign w:val="center"/>
          </w:tcPr>
          <w:p w14:paraId="403AB590" w14:textId="77777777" w:rsidR="0081276B" w:rsidRPr="001D3398" w:rsidRDefault="0081276B" w:rsidP="000363FC">
            <w:pPr>
              <w:rPr>
                <w:spacing w:val="12"/>
                <w:highlight w:val="green"/>
              </w:rPr>
            </w:pPr>
          </w:p>
          <w:p w14:paraId="27543E97" w14:textId="77777777" w:rsidR="0081276B" w:rsidRPr="001D3398" w:rsidRDefault="0081276B" w:rsidP="000363FC">
            <w:pPr>
              <w:rPr>
                <w:spacing w:val="12"/>
                <w:highlight w:val="green"/>
              </w:rPr>
            </w:pPr>
          </w:p>
          <w:p w14:paraId="65F1E232" w14:textId="77777777" w:rsidR="0081276B" w:rsidRPr="001D3398" w:rsidRDefault="0081276B" w:rsidP="000363FC">
            <w:pPr>
              <w:rPr>
                <w:spacing w:val="12"/>
                <w:highlight w:val="green"/>
              </w:rPr>
            </w:pPr>
          </w:p>
          <w:p w14:paraId="0B7F92FA" w14:textId="77777777" w:rsidR="0081276B" w:rsidRPr="001D3398" w:rsidRDefault="0081276B" w:rsidP="000363FC">
            <w:pPr>
              <w:rPr>
                <w:spacing w:val="12"/>
                <w:highlight w:val="green"/>
              </w:rPr>
            </w:pPr>
          </w:p>
          <w:p w14:paraId="38362922" w14:textId="77777777" w:rsidR="0081276B" w:rsidRPr="001D3398" w:rsidRDefault="0081276B" w:rsidP="000363FC">
            <w:pPr>
              <w:rPr>
                <w:spacing w:val="12"/>
                <w:highlight w:val="green"/>
              </w:rPr>
            </w:pPr>
          </w:p>
          <w:p w14:paraId="10D4CC8E" w14:textId="77777777" w:rsidR="0081276B" w:rsidRPr="001D3398" w:rsidRDefault="0081276B" w:rsidP="000363FC">
            <w:pPr>
              <w:rPr>
                <w:spacing w:val="12"/>
                <w:highlight w:val="green"/>
              </w:rPr>
            </w:pPr>
          </w:p>
          <w:p w14:paraId="4EB816D6" w14:textId="77777777" w:rsidR="0081276B" w:rsidRPr="001D3398" w:rsidRDefault="0081276B" w:rsidP="000363FC">
            <w:pPr>
              <w:rPr>
                <w:spacing w:val="12"/>
                <w:highlight w:val="green"/>
              </w:rPr>
            </w:pPr>
          </w:p>
          <w:p w14:paraId="0750F2E0" w14:textId="77777777" w:rsidR="0081276B" w:rsidRPr="001D3398" w:rsidRDefault="0081276B" w:rsidP="000363FC">
            <w:pPr>
              <w:rPr>
                <w:spacing w:val="12"/>
                <w:highlight w:val="green"/>
              </w:rPr>
            </w:pPr>
          </w:p>
          <w:p w14:paraId="47823AC4" w14:textId="77777777" w:rsidR="0081276B" w:rsidRPr="001D3398" w:rsidRDefault="0081276B" w:rsidP="000363FC">
            <w:pPr>
              <w:rPr>
                <w:spacing w:val="12"/>
                <w:highlight w:val="green"/>
              </w:rPr>
            </w:pPr>
          </w:p>
          <w:p w14:paraId="6A153E4D" w14:textId="77777777" w:rsidR="0081276B" w:rsidRPr="001D3398" w:rsidRDefault="0081276B" w:rsidP="000363FC">
            <w:pPr>
              <w:rPr>
                <w:spacing w:val="12"/>
                <w:highlight w:val="green"/>
              </w:rPr>
            </w:pPr>
          </w:p>
          <w:p w14:paraId="4C040CA7" w14:textId="77777777" w:rsidR="0081276B" w:rsidRPr="001D3398" w:rsidRDefault="0081276B" w:rsidP="000363FC">
            <w:pPr>
              <w:rPr>
                <w:spacing w:val="12"/>
                <w:highlight w:val="green"/>
              </w:rPr>
            </w:pPr>
          </w:p>
        </w:tc>
      </w:tr>
    </w:tbl>
    <w:p w14:paraId="389C0858" w14:textId="77777777" w:rsidR="0081276B" w:rsidRPr="001D3398" w:rsidRDefault="0081276B" w:rsidP="009B78E4">
      <w:pPr>
        <w:rPr>
          <w:highlight w:val="green"/>
        </w:rPr>
      </w:pPr>
    </w:p>
    <w:tbl>
      <w:tblPr>
        <w:tblW w:w="9293" w:type="dxa"/>
        <w:tblInd w:w="26" w:type="dxa"/>
        <w:tblLayout w:type="fixed"/>
        <w:tblCellMar>
          <w:left w:w="0" w:type="dxa"/>
          <w:right w:w="0" w:type="dxa"/>
        </w:tblCellMar>
        <w:tblLook w:val="0000" w:firstRow="0" w:lastRow="0" w:firstColumn="0" w:lastColumn="0" w:noHBand="0" w:noVBand="0"/>
      </w:tblPr>
      <w:tblGrid>
        <w:gridCol w:w="9293"/>
      </w:tblGrid>
      <w:tr w:rsidR="0081276B" w:rsidRPr="001D3398" w14:paraId="7F94245F" w14:textId="77777777" w:rsidTr="000363FC">
        <w:trPr>
          <w:trHeight w:hRule="exact" w:val="1627"/>
        </w:trPr>
        <w:tc>
          <w:tcPr>
            <w:tcW w:w="9293" w:type="dxa"/>
            <w:tcBorders>
              <w:top w:val="single" w:sz="4" w:space="0" w:color="000000"/>
              <w:left w:val="single" w:sz="4" w:space="0" w:color="000000"/>
              <w:bottom w:val="single" w:sz="4" w:space="0" w:color="000000"/>
              <w:right w:val="single" w:sz="4" w:space="0" w:color="000000"/>
            </w:tcBorders>
          </w:tcPr>
          <w:p w14:paraId="54F8FAF3" w14:textId="77777777" w:rsidR="0081276B" w:rsidRPr="008A7B00" w:rsidRDefault="0081276B" w:rsidP="000363FC">
            <w:pPr>
              <w:spacing w:before="252" w:line="168" w:lineRule="exact"/>
            </w:pPr>
            <w:r w:rsidRPr="008A7B00">
              <w:t>Unterschrift des Arztes</w:t>
            </w:r>
          </w:p>
          <w:p w14:paraId="6EC01417" w14:textId="77777777" w:rsidR="0081276B" w:rsidRPr="008A7B00" w:rsidRDefault="0081276B" w:rsidP="000363FC">
            <w:pPr>
              <w:spacing w:before="252" w:line="168" w:lineRule="exact"/>
            </w:pPr>
            <w:r w:rsidRPr="008A7B00">
              <w:t xml:space="preserve">Datum: </w:t>
            </w:r>
            <w:r w:rsidRPr="008A7B00">
              <w:rPr>
                <w:cs/>
              </w:rPr>
              <w:t>…………………………………………</w:t>
            </w:r>
            <w:r w:rsidRPr="008A7B00">
              <w:t>..</w:t>
            </w:r>
          </w:p>
          <w:p w14:paraId="59CFB210" w14:textId="77777777" w:rsidR="0081276B" w:rsidRPr="008A7B00" w:rsidRDefault="0081276B" w:rsidP="000363FC">
            <w:pPr>
              <w:spacing w:before="36" w:after="900" w:line="360" w:lineRule="auto"/>
              <w:rPr>
                <w:spacing w:val="12"/>
              </w:rPr>
            </w:pPr>
          </w:p>
          <w:p w14:paraId="0FEEE575" w14:textId="77777777" w:rsidR="0081276B" w:rsidRPr="001D3398" w:rsidRDefault="0081276B" w:rsidP="000363FC">
            <w:pPr>
              <w:spacing w:before="36" w:after="900" w:line="360" w:lineRule="auto"/>
              <w:rPr>
                <w:spacing w:val="12"/>
                <w:highlight w:val="green"/>
              </w:rPr>
            </w:pPr>
          </w:p>
          <w:p w14:paraId="5AE58495" w14:textId="77777777" w:rsidR="0081276B" w:rsidRPr="001D3398" w:rsidRDefault="0081276B" w:rsidP="000363FC">
            <w:pPr>
              <w:spacing w:before="36" w:after="900" w:line="360" w:lineRule="auto"/>
              <w:rPr>
                <w:spacing w:val="12"/>
                <w:highlight w:val="green"/>
              </w:rPr>
            </w:pPr>
          </w:p>
          <w:p w14:paraId="321C221E" w14:textId="77777777" w:rsidR="0081276B" w:rsidRPr="001D3398" w:rsidRDefault="0081276B" w:rsidP="000363FC">
            <w:pPr>
              <w:spacing w:before="36" w:after="900" w:line="360" w:lineRule="auto"/>
              <w:rPr>
                <w:spacing w:val="12"/>
                <w:highlight w:val="green"/>
              </w:rPr>
            </w:pPr>
          </w:p>
          <w:p w14:paraId="7C55B881" w14:textId="77777777" w:rsidR="0081276B" w:rsidRPr="001D3398" w:rsidRDefault="0081276B" w:rsidP="000363FC">
            <w:pPr>
              <w:spacing w:before="36" w:after="900" w:line="360" w:lineRule="auto"/>
              <w:rPr>
                <w:spacing w:val="12"/>
                <w:highlight w:val="green"/>
              </w:rPr>
            </w:pPr>
          </w:p>
        </w:tc>
      </w:tr>
    </w:tbl>
    <w:p w14:paraId="714445EC" w14:textId="77777777" w:rsidR="0081276B" w:rsidRPr="001D3398" w:rsidRDefault="0081276B" w:rsidP="009B78E4">
      <w:pPr>
        <w:spacing w:before="36"/>
        <w:rPr>
          <w:spacing w:val="12"/>
          <w:highlight w:val="green"/>
        </w:rPr>
      </w:pPr>
    </w:p>
    <w:p w14:paraId="633B60D9" w14:textId="77777777" w:rsidR="0081276B" w:rsidRPr="0081276B" w:rsidRDefault="0081276B" w:rsidP="009B78E4">
      <w:pPr>
        <w:rPr>
          <w:lang w:val="de-DE"/>
        </w:rPr>
      </w:pPr>
      <w:r w:rsidRPr="0081276B">
        <w:rPr>
          <w:lang w:val="de-DE"/>
        </w:rPr>
        <w:t>(1) Vgl. Gesetz „Only Once“ von in Belgien wohnhaften Personen auszufüllen</w:t>
      </w:r>
    </w:p>
    <w:p w14:paraId="77FF573F" w14:textId="77777777" w:rsidR="0081276B" w:rsidRPr="0081276B" w:rsidRDefault="0081276B" w:rsidP="009B78E4">
      <w:pPr>
        <w:rPr>
          <w:lang w:val="de-DE"/>
        </w:rPr>
      </w:pPr>
      <w:r w:rsidRPr="0081276B">
        <w:rPr>
          <w:lang w:val="de-DE"/>
        </w:rPr>
        <w:t>(2) Zutreffendes ankreuzen</w:t>
      </w:r>
    </w:p>
    <w:p w14:paraId="19C2F3BD" w14:textId="77777777" w:rsidR="0081276B" w:rsidRPr="0081276B" w:rsidRDefault="0081276B" w:rsidP="007A7BA4">
      <w:pPr>
        <w:rPr>
          <w:lang w:val="de-DE" w:eastAsia="fr-BE"/>
        </w:rPr>
      </w:pPr>
      <w:r w:rsidRPr="0081276B">
        <w:rPr>
          <w:lang w:val="de-DE"/>
        </w:rPr>
        <w:t>(3) Unzutreffendes bitte streichen</w:t>
      </w:r>
      <w:r w:rsidRPr="0081276B">
        <w:rPr>
          <w:lang w:val="de-DE" w:eastAsia="fr-BE"/>
        </w:rPr>
        <w:t xml:space="preserve"> </w:t>
      </w:r>
    </w:p>
    <w:p w14:paraId="670D6A35" w14:textId="77777777" w:rsidR="0081276B" w:rsidRPr="0081276B" w:rsidRDefault="0081276B" w:rsidP="00983E81">
      <w:pPr>
        <w:ind w:firstLine="708"/>
        <w:rPr>
          <w:lang w:val="de-DE"/>
        </w:rPr>
      </w:pPr>
      <w:r w:rsidRPr="0081276B">
        <w:rPr>
          <w:lang w:val="de-DE"/>
        </w:rPr>
        <w:t>Gesehen, um Unserem Erlass vom 27. November 2015 zur Ausführung des am 16. März 1968 koordinierten Gesetzes über die Straßenverkehrspolizei bezüglich der Speichelanalyse und der Blutentnahme im Rahmen des Fahrens unter Einfluss von gewissen psychotropen Substanzen sowie der Zulassung der Labore beigefügt zu werden.</w:t>
      </w:r>
    </w:p>
    <w:p w14:paraId="08B05736" w14:textId="77777777" w:rsidR="0081276B" w:rsidRPr="0081276B" w:rsidRDefault="0081276B" w:rsidP="00983E81">
      <w:pPr>
        <w:rPr>
          <w:highlight w:val="green"/>
          <w:lang w:val="de-DE" w:eastAsia="fr-BE"/>
        </w:rPr>
      </w:pPr>
    </w:p>
    <w:p w14:paraId="700E71EE" w14:textId="77777777" w:rsidR="0081276B" w:rsidRPr="0081276B" w:rsidRDefault="0081276B" w:rsidP="00983E81">
      <w:pPr>
        <w:jc w:val="center"/>
        <w:rPr>
          <w:lang w:val="de-DE"/>
        </w:rPr>
      </w:pPr>
      <w:r w:rsidRPr="0081276B">
        <w:rPr>
          <w:lang w:val="de-DE"/>
        </w:rPr>
        <w:t>PHILIPPE</w:t>
      </w:r>
    </w:p>
    <w:p w14:paraId="7535A3F4" w14:textId="77777777" w:rsidR="0081276B" w:rsidRPr="0081276B" w:rsidRDefault="0081276B" w:rsidP="00983E81">
      <w:pPr>
        <w:jc w:val="center"/>
        <w:rPr>
          <w:lang w:val="de-DE" w:eastAsia="fr-BE"/>
        </w:rPr>
      </w:pPr>
    </w:p>
    <w:p w14:paraId="25DFC872" w14:textId="77777777" w:rsidR="0081276B" w:rsidRPr="0081276B" w:rsidRDefault="0081276B" w:rsidP="00983E81">
      <w:pPr>
        <w:jc w:val="center"/>
        <w:rPr>
          <w:lang w:val="de-DE"/>
        </w:rPr>
      </w:pPr>
      <w:r w:rsidRPr="0081276B">
        <w:rPr>
          <w:lang w:val="de-DE"/>
        </w:rPr>
        <w:t>Von Königs wegen:</w:t>
      </w:r>
    </w:p>
    <w:p w14:paraId="15197A2F" w14:textId="77777777" w:rsidR="0081276B" w:rsidRPr="0081276B" w:rsidRDefault="0081276B" w:rsidP="00983E81">
      <w:pPr>
        <w:jc w:val="center"/>
        <w:rPr>
          <w:lang w:val="de-DE" w:eastAsia="fr-BE"/>
        </w:rPr>
      </w:pPr>
    </w:p>
    <w:p w14:paraId="0D711C78" w14:textId="77777777" w:rsidR="0081276B" w:rsidRPr="0081276B" w:rsidRDefault="0081276B" w:rsidP="00983E81">
      <w:pPr>
        <w:jc w:val="center"/>
        <w:rPr>
          <w:lang w:val="de-DE"/>
        </w:rPr>
      </w:pPr>
      <w:r w:rsidRPr="0081276B">
        <w:rPr>
          <w:lang w:val="de-DE"/>
        </w:rPr>
        <w:t>Der Minister der Justiz</w:t>
      </w:r>
    </w:p>
    <w:p w14:paraId="475DCE55" w14:textId="77777777" w:rsidR="0081276B" w:rsidRPr="0081276B" w:rsidRDefault="0081276B" w:rsidP="00983E81">
      <w:pPr>
        <w:jc w:val="center"/>
        <w:rPr>
          <w:lang w:val="de-DE"/>
        </w:rPr>
      </w:pPr>
      <w:r w:rsidRPr="0081276B">
        <w:rPr>
          <w:lang w:val="de-DE"/>
        </w:rPr>
        <w:t>K. GEENS</w:t>
      </w:r>
    </w:p>
    <w:p w14:paraId="74C16932" w14:textId="77777777" w:rsidR="0081276B" w:rsidRPr="0081276B" w:rsidRDefault="0081276B" w:rsidP="00983E81">
      <w:pPr>
        <w:jc w:val="center"/>
        <w:rPr>
          <w:highlight w:val="green"/>
          <w:lang w:val="de-DE" w:eastAsia="fr-BE"/>
        </w:rPr>
      </w:pPr>
    </w:p>
    <w:p w14:paraId="3AED8698" w14:textId="77777777" w:rsidR="0081276B" w:rsidRPr="0081276B" w:rsidRDefault="0081276B" w:rsidP="00983E81">
      <w:pPr>
        <w:jc w:val="center"/>
        <w:rPr>
          <w:lang w:val="de-DE"/>
        </w:rPr>
      </w:pPr>
      <w:r w:rsidRPr="0081276B">
        <w:rPr>
          <w:lang w:val="de-DE"/>
        </w:rPr>
        <w:t>Die Ministerin der Sozialen Angelegenheiten und der Volksgesundheit</w:t>
      </w:r>
    </w:p>
    <w:p w14:paraId="4551508E" w14:textId="77777777" w:rsidR="0081276B" w:rsidRPr="0081276B" w:rsidRDefault="0081276B" w:rsidP="00983E81">
      <w:pPr>
        <w:jc w:val="center"/>
        <w:rPr>
          <w:lang w:val="de-DE"/>
        </w:rPr>
      </w:pPr>
      <w:r w:rsidRPr="0081276B">
        <w:rPr>
          <w:lang w:val="de-DE"/>
        </w:rPr>
        <w:t>Frau M. DE BLOCK</w:t>
      </w:r>
    </w:p>
    <w:p w14:paraId="5B8C4188" w14:textId="77777777" w:rsidR="0081276B" w:rsidRPr="0081276B" w:rsidRDefault="0081276B" w:rsidP="00983E81">
      <w:pPr>
        <w:jc w:val="center"/>
        <w:rPr>
          <w:lang w:val="de-DE" w:eastAsia="fr-BE"/>
        </w:rPr>
      </w:pPr>
    </w:p>
    <w:p w14:paraId="2EBAF877" w14:textId="77777777" w:rsidR="0081276B" w:rsidRPr="0081276B" w:rsidRDefault="0081276B" w:rsidP="00983E81">
      <w:pPr>
        <w:jc w:val="center"/>
        <w:rPr>
          <w:lang w:val="de-DE"/>
        </w:rPr>
      </w:pPr>
      <w:r w:rsidRPr="0081276B">
        <w:rPr>
          <w:lang w:val="de-DE"/>
        </w:rPr>
        <w:t>Der Minister der Sicherheit und des Innern</w:t>
      </w:r>
    </w:p>
    <w:p w14:paraId="55DAC2F3" w14:textId="77777777" w:rsidR="0081276B" w:rsidRPr="0081276B" w:rsidRDefault="0081276B" w:rsidP="00983E81">
      <w:pPr>
        <w:jc w:val="center"/>
        <w:rPr>
          <w:lang w:val="de-DE"/>
        </w:rPr>
      </w:pPr>
      <w:r w:rsidRPr="0081276B">
        <w:rPr>
          <w:lang w:val="de-DE"/>
        </w:rPr>
        <w:t>J. JAMBON</w:t>
      </w:r>
    </w:p>
    <w:p w14:paraId="4475B653" w14:textId="77777777" w:rsidR="0081276B" w:rsidRPr="0081276B" w:rsidRDefault="0081276B" w:rsidP="00983E81">
      <w:pPr>
        <w:jc w:val="center"/>
        <w:rPr>
          <w:lang w:val="de-DE" w:eastAsia="fr-BE"/>
        </w:rPr>
      </w:pPr>
    </w:p>
    <w:p w14:paraId="72E06404" w14:textId="77777777" w:rsidR="0081276B" w:rsidRPr="0081276B" w:rsidRDefault="0081276B" w:rsidP="00983E81">
      <w:pPr>
        <w:jc w:val="center"/>
        <w:rPr>
          <w:lang w:val="de-DE"/>
        </w:rPr>
      </w:pPr>
      <w:r w:rsidRPr="0081276B">
        <w:rPr>
          <w:lang w:val="de-DE"/>
        </w:rPr>
        <w:t>Die Ministerin der Mobilität</w:t>
      </w:r>
    </w:p>
    <w:p w14:paraId="2569F3CD" w14:textId="77777777" w:rsidR="0081276B" w:rsidRPr="0081276B" w:rsidRDefault="0081276B" w:rsidP="00983E81">
      <w:pPr>
        <w:jc w:val="center"/>
        <w:rPr>
          <w:lang w:val="de-DE"/>
        </w:rPr>
      </w:pPr>
      <w:r w:rsidRPr="0081276B">
        <w:rPr>
          <w:lang w:val="de-DE"/>
        </w:rPr>
        <w:t>Frau J. GALANT</w:t>
      </w:r>
    </w:p>
    <w:p w14:paraId="6CBACD2C" w14:textId="77777777" w:rsidR="0081276B" w:rsidRPr="0081276B" w:rsidRDefault="0081276B" w:rsidP="00983E81">
      <w:pPr>
        <w:jc w:val="center"/>
        <w:rPr>
          <w:lang w:val="de-DE" w:eastAsia="fr-BE"/>
        </w:rPr>
      </w:pPr>
    </w:p>
    <w:p w14:paraId="555DF8AF" w14:textId="77777777" w:rsidR="0081276B" w:rsidRPr="0081276B" w:rsidRDefault="0081276B" w:rsidP="00983E81">
      <w:pPr>
        <w:jc w:val="center"/>
        <w:rPr>
          <w:lang w:val="de-DE"/>
        </w:rPr>
      </w:pPr>
      <w:r w:rsidRPr="0081276B">
        <w:rPr>
          <w:lang w:val="de-DE"/>
        </w:rPr>
        <w:t>Der Minister der Wirtschaft</w:t>
      </w:r>
    </w:p>
    <w:p w14:paraId="111A3A67" w14:textId="77777777" w:rsidR="0081276B" w:rsidRPr="0081276B" w:rsidRDefault="0081276B" w:rsidP="00983E81">
      <w:pPr>
        <w:jc w:val="center"/>
        <w:rPr>
          <w:lang w:val="de-DE"/>
        </w:rPr>
      </w:pPr>
      <w:r w:rsidRPr="0081276B">
        <w:rPr>
          <w:lang w:val="de-DE"/>
        </w:rPr>
        <w:t>K. PEETERS</w:t>
      </w:r>
    </w:p>
    <w:p w14:paraId="363F3951" w14:textId="77777777" w:rsidR="0081276B" w:rsidRPr="0081276B" w:rsidRDefault="0081276B" w:rsidP="00983E81">
      <w:pPr>
        <w:jc w:val="center"/>
        <w:rPr>
          <w:highlight w:val="green"/>
          <w:lang w:val="de-DE" w:eastAsia="fr-BE"/>
        </w:rPr>
      </w:pPr>
      <w:r w:rsidRPr="0081276B">
        <w:rPr>
          <w:highlight w:val="green"/>
          <w:lang w:val="de-DE" w:eastAsia="fr-BE"/>
        </w:rPr>
        <w:br w:type="page"/>
      </w:r>
    </w:p>
    <w:p w14:paraId="32869F3C" w14:textId="77777777" w:rsidR="0081276B" w:rsidRPr="0081276B" w:rsidRDefault="0081276B" w:rsidP="006D18FE">
      <w:pPr>
        <w:jc w:val="center"/>
        <w:rPr>
          <w:lang w:val="de-DE"/>
        </w:rPr>
      </w:pPr>
      <w:r w:rsidRPr="0081276B">
        <w:rPr>
          <w:lang w:val="de-DE"/>
        </w:rPr>
        <w:t>Anlage 2 zum Königlichen Erlass vom 27. November 2015 zur Ausführung des am 16. März 1968 koordinierten Gesetzes über die Straßenverkehrspolizei bezüglich der Speichelanalyse und der Blutentnahme im Rahmen des Fahrens unter Einfluss von gewissen psychotropen Substanzen sowie der Zulassung der Labore</w:t>
      </w:r>
    </w:p>
    <w:p w14:paraId="71978D39" w14:textId="77777777" w:rsidR="0081276B" w:rsidRPr="0081276B" w:rsidRDefault="0081276B" w:rsidP="00983E81">
      <w:pPr>
        <w:rPr>
          <w:highlight w:val="green"/>
          <w:lang w:val="de-DE" w:eastAsia="fr-BE"/>
        </w:rPr>
      </w:pPr>
    </w:p>
    <w:p w14:paraId="5E11A809" w14:textId="77777777" w:rsidR="0081276B" w:rsidRPr="0081276B" w:rsidRDefault="0081276B" w:rsidP="00983E81">
      <w:pPr>
        <w:rPr>
          <w:highlight w:val="green"/>
          <w:lang w:val="de-DE" w:eastAsia="fr-BE"/>
        </w:rPr>
      </w:pPr>
    </w:p>
    <w:p w14:paraId="66684380" w14:textId="77777777" w:rsidR="0081276B" w:rsidRPr="0081276B" w:rsidRDefault="0081276B" w:rsidP="00943B96">
      <w:pPr>
        <w:spacing w:before="36" w:after="108"/>
        <w:ind w:right="72"/>
        <w:jc w:val="both"/>
        <w:rPr>
          <w:spacing w:val="8"/>
          <w:lang w:val="de-DE"/>
        </w:rPr>
      </w:pPr>
      <w:r w:rsidRPr="0081276B">
        <w:rPr>
          <w:lang w:val="de-DE"/>
        </w:rPr>
        <w:t>ANTRAG AUF VORLÄUFIGE ZULASSUNG EINES LABORS FÜR EINE SPEICHEL- UND BLUTANALYSE IM RAHMEN DER RAUSCHGIFTDETEKTION IM STRASSENVERKEHR</w:t>
      </w:r>
    </w:p>
    <w:p w14:paraId="48F2645C" w14:textId="77777777" w:rsidR="0081276B" w:rsidRPr="0081276B" w:rsidRDefault="0081276B" w:rsidP="00943B96">
      <w:pPr>
        <w:rPr>
          <w:highlight w:val="green"/>
          <w:lang w:val="de-DE"/>
        </w:rPr>
      </w:pPr>
    </w:p>
    <w:p w14:paraId="1600F59E" w14:textId="77777777" w:rsidR="0081276B" w:rsidRPr="0081276B" w:rsidRDefault="0081276B" w:rsidP="00943B96">
      <w:pPr>
        <w:rPr>
          <w:lang w:val="de-DE"/>
        </w:rPr>
      </w:pPr>
      <w:r w:rsidRPr="0081276B">
        <w:rPr>
          <w:lang w:val="de-DE"/>
        </w:rPr>
        <w:t>Vollständig ausgefüllt und unterschrieben zurückzusenden an:</w:t>
      </w:r>
    </w:p>
    <w:p w14:paraId="3DDB59DB" w14:textId="77777777" w:rsidR="0081276B" w:rsidRPr="0081276B" w:rsidRDefault="0081276B" w:rsidP="00943B96">
      <w:pPr>
        <w:rPr>
          <w:lang w:val="de-DE"/>
        </w:rPr>
      </w:pPr>
    </w:p>
    <w:p w14:paraId="23130DE3" w14:textId="77777777" w:rsidR="0081276B" w:rsidRPr="0081276B" w:rsidRDefault="0081276B" w:rsidP="00943B96">
      <w:pPr>
        <w:rPr>
          <w:lang w:val="de-DE"/>
        </w:rPr>
      </w:pPr>
      <w:r w:rsidRPr="0081276B">
        <w:rPr>
          <w:lang w:val="de-DE"/>
        </w:rPr>
        <w:t>FÖD Justiz</w:t>
      </w:r>
    </w:p>
    <w:p w14:paraId="2D088373" w14:textId="77777777" w:rsidR="0081276B" w:rsidRPr="0081276B" w:rsidRDefault="0081276B" w:rsidP="00943B96">
      <w:pPr>
        <w:rPr>
          <w:lang w:val="de-DE"/>
        </w:rPr>
      </w:pPr>
      <w:r w:rsidRPr="0081276B">
        <w:rPr>
          <w:lang w:val="de-DE"/>
        </w:rPr>
        <w:t>Generaldirektion des Gerichtswesens</w:t>
      </w:r>
    </w:p>
    <w:p w14:paraId="3AA79F48" w14:textId="77777777" w:rsidR="0081276B" w:rsidRPr="0081276B" w:rsidRDefault="0081276B" w:rsidP="00943B96">
      <w:pPr>
        <w:rPr>
          <w:lang w:val="de-DE"/>
        </w:rPr>
      </w:pPr>
      <w:r w:rsidRPr="0081276B">
        <w:rPr>
          <w:lang w:val="de-DE"/>
        </w:rPr>
        <w:t>Direktion Budget, Liquidationen und Unterstützungsdienste</w:t>
      </w:r>
    </w:p>
    <w:p w14:paraId="4B965217" w14:textId="77777777" w:rsidR="0081276B" w:rsidRPr="0081276B" w:rsidRDefault="0081276B" w:rsidP="00943B96">
      <w:pPr>
        <w:rPr>
          <w:lang w:val="de-DE"/>
        </w:rPr>
      </w:pPr>
      <w:r w:rsidRPr="0081276B">
        <w:rPr>
          <w:lang w:val="de-DE"/>
        </w:rPr>
        <w:t>Dienst Gerichtskosten - Sekretariat</w:t>
      </w:r>
    </w:p>
    <w:p w14:paraId="60D81A64" w14:textId="77777777" w:rsidR="0081276B" w:rsidRPr="0081276B" w:rsidRDefault="0081276B" w:rsidP="00943B96">
      <w:pPr>
        <w:rPr>
          <w:lang w:val="de-DE"/>
        </w:rPr>
      </w:pPr>
      <w:r w:rsidRPr="0081276B">
        <w:rPr>
          <w:lang w:val="de-DE"/>
        </w:rPr>
        <w:t>Boulevard de Waterloo 115 - 1000 BRÜSSEL</w:t>
      </w:r>
    </w:p>
    <w:p w14:paraId="5D794698" w14:textId="77777777" w:rsidR="0081276B" w:rsidRPr="0081276B" w:rsidRDefault="0081276B" w:rsidP="00943B96">
      <w:pPr>
        <w:rPr>
          <w:lang w:val="de-DE"/>
        </w:rPr>
      </w:pPr>
      <w:r w:rsidRPr="0081276B">
        <w:rPr>
          <w:lang w:val="de-DE"/>
        </w:rPr>
        <w:t xml:space="preserve">Tel.: 02/552 25 13    Fax: 02/552 27 87 </w:t>
      </w:r>
    </w:p>
    <w:p w14:paraId="10960E03" w14:textId="77777777" w:rsidR="0081276B" w:rsidRPr="0081276B" w:rsidRDefault="0081276B" w:rsidP="00943B96">
      <w:pPr>
        <w:rPr>
          <w:highlight w:val="green"/>
          <w:lang w:val="de-DE"/>
        </w:rPr>
      </w:pPr>
    </w:p>
    <w:p w14:paraId="67A445EE" w14:textId="77777777" w:rsidR="0081276B" w:rsidRPr="0081276B" w:rsidRDefault="0081276B" w:rsidP="00943B96">
      <w:pPr>
        <w:rPr>
          <w:lang w:val="de-DE"/>
        </w:rPr>
      </w:pPr>
    </w:p>
    <w:p w14:paraId="241BA82F" w14:textId="77777777" w:rsidR="0081276B" w:rsidRPr="0081276B" w:rsidRDefault="0081276B" w:rsidP="00943B96">
      <w:pPr>
        <w:rPr>
          <w:lang w:val="de-DE"/>
        </w:rPr>
      </w:pPr>
      <w:r w:rsidRPr="0081276B">
        <w:rPr>
          <w:lang w:val="de-DE"/>
        </w:rPr>
        <w:t>I. IDENTITÄT DES ANTRAGSTELLERS</w:t>
      </w:r>
    </w:p>
    <w:p w14:paraId="540FDC0E" w14:textId="77777777" w:rsidR="0081276B" w:rsidRPr="0081276B" w:rsidRDefault="0081276B" w:rsidP="00943B96">
      <w:pPr>
        <w:rPr>
          <w:lang w:val="de-DE"/>
        </w:rPr>
      </w:pPr>
    </w:p>
    <w:p w14:paraId="7F79DBC6" w14:textId="77777777" w:rsidR="0081276B" w:rsidRPr="0081276B" w:rsidRDefault="0081276B" w:rsidP="00943B96">
      <w:pPr>
        <w:rPr>
          <w:lang w:val="de-DE"/>
        </w:rPr>
      </w:pPr>
      <w:r w:rsidRPr="0081276B">
        <w:rPr>
          <w:lang w:val="de-DE"/>
        </w:rPr>
        <w:t>a) Gesellschaftssitz</w:t>
      </w:r>
    </w:p>
    <w:p w14:paraId="00F14135" w14:textId="77777777" w:rsidR="0081276B" w:rsidRPr="0081276B" w:rsidRDefault="0081276B" w:rsidP="00943B96">
      <w:pPr>
        <w:rPr>
          <w:lang w:val="de-DE"/>
        </w:rPr>
      </w:pPr>
      <w:r w:rsidRPr="0081276B">
        <w:rPr>
          <w:lang w:val="de-DE"/>
        </w:rPr>
        <w:t xml:space="preserve"> </w:t>
      </w:r>
    </w:p>
    <w:p w14:paraId="425F2E8C" w14:textId="77777777" w:rsidR="0081276B" w:rsidRPr="0081276B" w:rsidRDefault="0081276B" w:rsidP="00943B96">
      <w:pPr>
        <w:rPr>
          <w:lang w:val="de-DE"/>
        </w:rPr>
      </w:pPr>
      <w:r w:rsidRPr="0081276B">
        <w:rPr>
          <w:lang w:val="de-DE"/>
        </w:rPr>
        <w:t>Gesellschaftsnamen: (1) ---------------------------------------------------------------------------------</w:t>
      </w:r>
    </w:p>
    <w:p w14:paraId="588995B6" w14:textId="77777777" w:rsidR="0081276B" w:rsidRPr="0081276B" w:rsidRDefault="0081276B" w:rsidP="00943B96">
      <w:pPr>
        <w:rPr>
          <w:lang w:val="de-DE"/>
        </w:rPr>
      </w:pPr>
    </w:p>
    <w:p w14:paraId="31415F27" w14:textId="77777777" w:rsidR="0081276B" w:rsidRPr="0081276B" w:rsidRDefault="0081276B" w:rsidP="00943B96">
      <w:pPr>
        <w:rPr>
          <w:lang w:val="de-DE"/>
        </w:rPr>
      </w:pPr>
      <w:r w:rsidRPr="0081276B">
        <w:rPr>
          <w:lang w:val="de-DE"/>
        </w:rPr>
        <w:t>Rechtsform: (1) -----------------------------------------------------------------------------------</w:t>
      </w:r>
    </w:p>
    <w:p w14:paraId="33EC348F" w14:textId="77777777" w:rsidR="0081276B" w:rsidRPr="0081276B" w:rsidRDefault="0081276B" w:rsidP="00943B96">
      <w:pPr>
        <w:rPr>
          <w:lang w:val="de-DE"/>
        </w:rPr>
      </w:pPr>
    </w:p>
    <w:p w14:paraId="07A9202E" w14:textId="77777777" w:rsidR="0081276B" w:rsidRPr="0081276B" w:rsidRDefault="0081276B" w:rsidP="00943B96">
      <w:pPr>
        <w:rPr>
          <w:lang w:val="de-DE"/>
        </w:rPr>
      </w:pPr>
      <w:r w:rsidRPr="0081276B">
        <w:rPr>
          <w:lang w:val="de-DE"/>
        </w:rPr>
        <w:t>Adresse des Gesellschaftssitzes: (1)</w:t>
      </w:r>
    </w:p>
    <w:p w14:paraId="7E442A19" w14:textId="77777777" w:rsidR="0081276B" w:rsidRPr="0081276B" w:rsidRDefault="0081276B" w:rsidP="00943B96">
      <w:pPr>
        <w:rPr>
          <w:lang w:val="de-DE"/>
        </w:rPr>
      </w:pPr>
    </w:p>
    <w:p w14:paraId="180FF36D" w14:textId="77777777" w:rsidR="0081276B" w:rsidRPr="0081276B" w:rsidRDefault="0081276B" w:rsidP="00943B96">
      <w:pPr>
        <w:rPr>
          <w:lang w:val="de-DE"/>
        </w:rPr>
      </w:pPr>
      <w:r w:rsidRPr="0081276B">
        <w:rPr>
          <w:lang w:val="de-DE"/>
        </w:rPr>
        <w:t>------------------------------------------------------------------------------------------------------------------</w:t>
      </w:r>
    </w:p>
    <w:p w14:paraId="36FA5744" w14:textId="77777777" w:rsidR="0081276B" w:rsidRPr="0081276B" w:rsidRDefault="0081276B" w:rsidP="00943B96">
      <w:pPr>
        <w:rPr>
          <w:lang w:val="de-DE"/>
        </w:rPr>
      </w:pPr>
    </w:p>
    <w:p w14:paraId="3CF2AE29" w14:textId="77777777" w:rsidR="0081276B" w:rsidRPr="0081276B" w:rsidRDefault="0081276B" w:rsidP="00943B96">
      <w:pPr>
        <w:rPr>
          <w:lang w:val="de-DE"/>
        </w:rPr>
      </w:pPr>
      <w:r w:rsidRPr="0081276B">
        <w:rPr>
          <w:lang w:val="de-DE"/>
        </w:rPr>
        <w:t>------------------------------------------------------------------------------------------------------------------</w:t>
      </w:r>
    </w:p>
    <w:p w14:paraId="4510284C" w14:textId="77777777" w:rsidR="0081276B" w:rsidRPr="0081276B" w:rsidRDefault="0081276B" w:rsidP="00943B96">
      <w:pPr>
        <w:rPr>
          <w:lang w:val="de-DE"/>
        </w:rPr>
      </w:pPr>
    </w:p>
    <w:p w14:paraId="17E6B771" w14:textId="77777777" w:rsidR="0081276B" w:rsidRPr="0081276B" w:rsidRDefault="0081276B" w:rsidP="00943B96">
      <w:pPr>
        <w:rPr>
          <w:lang w:val="de-DE"/>
        </w:rPr>
      </w:pPr>
      <w:r w:rsidRPr="0081276B">
        <w:rPr>
          <w:lang w:val="de-DE"/>
        </w:rPr>
        <w:t>Unternehmensnummer: (2) -------------------------------------------------------------------------------</w:t>
      </w:r>
    </w:p>
    <w:p w14:paraId="091816A3" w14:textId="77777777" w:rsidR="0081276B" w:rsidRPr="0081276B" w:rsidRDefault="0081276B" w:rsidP="00943B96">
      <w:pPr>
        <w:rPr>
          <w:lang w:val="de-DE"/>
        </w:rPr>
      </w:pPr>
    </w:p>
    <w:p w14:paraId="7C29219C" w14:textId="77777777" w:rsidR="0081276B" w:rsidRPr="0081276B" w:rsidRDefault="0081276B" w:rsidP="00943B96">
      <w:pPr>
        <w:rPr>
          <w:lang w:val="de-DE"/>
        </w:rPr>
      </w:pPr>
      <w:r w:rsidRPr="0081276B">
        <w:rPr>
          <w:lang w:val="de-DE"/>
        </w:rPr>
        <w:t>Telefonnummer: ---------------------------------------------------------------------------------</w:t>
      </w:r>
    </w:p>
    <w:p w14:paraId="50FB58EE" w14:textId="77777777" w:rsidR="0081276B" w:rsidRPr="0081276B" w:rsidRDefault="0081276B" w:rsidP="00943B96">
      <w:pPr>
        <w:rPr>
          <w:lang w:val="de-DE"/>
        </w:rPr>
      </w:pPr>
    </w:p>
    <w:p w14:paraId="558F74A8" w14:textId="77777777" w:rsidR="0081276B" w:rsidRPr="0081276B" w:rsidRDefault="0081276B" w:rsidP="00943B96">
      <w:pPr>
        <w:rPr>
          <w:lang w:val="de-DE"/>
        </w:rPr>
      </w:pPr>
      <w:r w:rsidRPr="0081276B">
        <w:rPr>
          <w:lang w:val="de-DE"/>
        </w:rPr>
        <w:t>Mobiltelefonnummer: ---------------------------------------------------------------------------------</w:t>
      </w:r>
    </w:p>
    <w:p w14:paraId="7B7B34D5" w14:textId="77777777" w:rsidR="0081276B" w:rsidRPr="0081276B" w:rsidRDefault="0081276B" w:rsidP="00943B96">
      <w:pPr>
        <w:rPr>
          <w:lang w:val="de-DE"/>
        </w:rPr>
      </w:pPr>
    </w:p>
    <w:p w14:paraId="40A6CD7C" w14:textId="77777777" w:rsidR="0081276B" w:rsidRPr="0081276B" w:rsidRDefault="0081276B" w:rsidP="00943B96">
      <w:pPr>
        <w:rPr>
          <w:lang w:val="de-DE"/>
        </w:rPr>
      </w:pPr>
      <w:r w:rsidRPr="0081276B">
        <w:rPr>
          <w:lang w:val="de-DE"/>
        </w:rPr>
        <w:t>Faxnummer: ---------------------------------------------------------------------------------</w:t>
      </w:r>
    </w:p>
    <w:p w14:paraId="5A25DC7F" w14:textId="77777777" w:rsidR="0081276B" w:rsidRPr="0081276B" w:rsidRDefault="0081276B" w:rsidP="00943B96">
      <w:pPr>
        <w:rPr>
          <w:lang w:val="de-DE"/>
        </w:rPr>
      </w:pPr>
    </w:p>
    <w:p w14:paraId="7988D4CB" w14:textId="77777777" w:rsidR="0081276B" w:rsidRPr="0081276B" w:rsidRDefault="0081276B" w:rsidP="00943B96">
      <w:pPr>
        <w:rPr>
          <w:lang w:val="de-DE"/>
        </w:rPr>
      </w:pPr>
      <w:r w:rsidRPr="0081276B">
        <w:rPr>
          <w:lang w:val="de-DE"/>
        </w:rPr>
        <w:t>E-Mail-Adresse: ---------------------------------------------------------------------------------</w:t>
      </w:r>
    </w:p>
    <w:p w14:paraId="115855BA" w14:textId="77777777" w:rsidR="0081276B" w:rsidRPr="0081276B" w:rsidRDefault="0081276B" w:rsidP="00943B96">
      <w:pPr>
        <w:rPr>
          <w:lang w:val="de-DE"/>
        </w:rPr>
      </w:pPr>
    </w:p>
    <w:p w14:paraId="04DD7C4B" w14:textId="77777777" w:rsidR="0081276B" w:rsidRPr="0081276B" w:rsidRDefault="0081276B" w:rsidP="00943B96">
      <w:pPr>
        <w:rPr>
          <w:lang w:val="de-DE"/>
        </w:rPr>
      </w:pPr>
      <w:r w:rsidRPr="0081276B">
        <w:rPr>
          <w:lang w:val="de-DE"/>
        </w:rPr>
        <w:t>Öffnungstage und -zeiten: ---------------------------------------------------------------------------------</w:t>
      </w:r>
    </w:p>
    <w:p w14:paraId="3FF5F3CE" w14:textId="77777777" w:rsidR="0081276B" w:rsidRPr="0081276B" w:rsidRDefault="0081276B" w:rsidP="00943B96">
      <w:pPr>
        <w:rPr>
          <w:highlight w:val="green"/>
          <w:lang w:val="de-DE"/>
        </w:rPr>
      </w:pPr>
    </w:p>
    <w:p w14:paraId="59970644" w14:textId="77777777" w:rsidR="0081276B" w:rsidRPr="0081276B" w:rsidRDefault="0081276B" w:rsidP="00943B96">
      <w:pPr>
        <w:rPr>
          <w:lang w:val="de-DE"/>
        </w:rPr>
      </w:pPr>
      <w:r w:rsidRPr="0081276B">
        <w:rPr>
          <w:lang w:val="de-DE"/>
        </w:rPr>
        <w:t xml:space="preserve"> -----------------------------------------------------------------------------------------------------------------</w:t>
      </w:r>
    </w:p>
    <w:p w14:paraId="11D85624" w14:textId="77777777" w:rsidR="0081276B" w:rsidRPr="0081276B" w:rsidRDefault="0081276B" w:rsidP="00943B96">
      <w:pPr>
        <w:rPr>
          <w:lang w:val="de-DE"/>
        </w:rPr>
      </w:pPr>
    </w:p>
    <w:p w14:paraId="336D6B16" w14:textId="77777777" w:rsidR="0081276B" w:rsidRPr="0081276B" w:rsidRDefault="0081276B" w:rsidP="00943B96">
      <w:pPr>
        <w:rPr>
          <w:lang w:val="de-DE"/>
        </w:rPr>
      </w:pPr>
    </w:p>
    <w:p w14:paraId="07B1F3D4" w14:textId="77777777" w:rsidR="0081276B" w:rsidRPr="0081276B" w:rsidRDefault="0081276B" w:rsidP="00943B96">
      <w:pPr>
        <w:rPr>
          <w:lang w:val="de-DE"/>
        </w:rPr>
      </w:pPr>
      <w:r w:rsidRPr="0081276B">
        <w:rPr>
          <w:lang w:val="de-DE"/>
        </w:rPr>
        <w:t xml:space="preserve">b) Niederlassungseinheit (allein auszufüllen, falls sich eine der Daten von I a) unterscheidet)  </w:t>
      </w:r>
    </w:p>
    <w:p w14:paraId="50E3AE68" w14:textId="77777777" w:rsidR="0081276B" w:rsidRPr="0081276B" w:rsidRDefault="0081276B" w:rsidP="00943B96">
      <w:pPr>
        <w:rPr>
          <w:lang w:val="de-DE"/>
        </w:rPr>
      </w:pPr>
    </w:p>
    <w:p w14:paraId="49A6B3EE" w14:textId="77777777" w:rsidR="0081276B" w:rsidRPr="0081276B" w:rsidRDefault="0081276B" w:rsidP="00943B96">
      <w:pPr>
        <w:rPr>
          <w:lang w:val="de-DE"/>
        </w:rPr>
      </w:pPr>
      <w:r w:rsidRPr="0081276B">
        <w:rPr>
          <w:lang w:val="de-DE"/>
        </w:rPr>
        <w:t xml:space="preserve">Bezeichnung der Niederlassungseinheit: (1) ------------------------------------------------------------ </w:t>
      </w:r>
    </w:p>
    <w:p w14:paraId="1B519DBC" w14:textId="77777777" w:rsidR="0081276B" w:rsidRPr="0081276B" w:rsidRDefault="0081276B" w:rsidP="00943B96">
      <w:pPr>
        <w:rPr>
          <w:lang w:val="de-DE"/>
        </w:rPr>
      </w:pPr>
    </w:p>
    <w:p w14:paraId="251CFAD5" w14:textId="77777777" w:rsidR="0081276B" w:rsidRPr="0081276B" w:rsidRDefault="0081276B" w:rsidP="00943B96">
      <w:pPr>
        <w:rPr>
          <w:lang w:val="de-DE"/>
        </w:rPr>
      </w:pPr>
      <w:r w:rsidRPr="0081276B">
        <w:rPr>
          <w:lang w:val="de-DE"/>
        </w:rPr>
        <w:t>Rechtsform: (1) -----------------------------------------------------------------------------------</w:t>
      </w:r>
    </w:p>
    <w:p w14:paraId="63CF866F" w14:textId="77777777" w:rsidR="0081276B" w:rsidRPr="0081276B" w:rsidRDefault="0081276B" w:rsidP="00943B96">
      <w:pPr>
        <w:rPr>
          <w:lang w:val="de-DE"/>
        </w:rPr>
      </w:pPr>
    </w:p>
    <w:p w14:paraId="2B652DFC" w14:textId="77777777" w:rsidR="0081276B" w:rsidRPr="0081276B" w:rsidRDefault="0081276B" w:rsidP="00943B96">
      <w:pPr>
        <w:rPr>
          <w:lang w:val="de-DE"/>
        </w:rPr>
      </w:pPr>
      <w:r w:rsidRPr="0081276B">
        <w:rPr>
          <w:lang w:val="de-DE"/>
        </w:rPr>
        <w:t>Adresse der Niederlassungseinheit: (1)</w:t>
      </w:r>
    </w:p>
    <w:p w14:paraId="63A1F855" w14:textId="77777777" w:rsidR="0081276B" w:rsidRPr="0081276B" w:rsidRDefault="0081276B" w:rsidP="00943B96">
      <w:pPr>
        <w:rPr>
          <w:lang w:val="de-DE"/>
        </w:rPr>
      </w:pPr>
    </w:p>
    <w:p w14:paraId="57C0C246" w14:textId="77777777" w:rsidR="0081276B" w:rsidRPr="0081276B" w:rsidRDefault="0081276B" w:rsidP="00943B96">
      <w:pPr>
        <w:rPr>
          <w:lang w:val="de-DE"/>
        </w:rPr>
      </w:pPr>
      <w:r w:rsidRPr="0081276B">
        <w:rPr>
          <w:lang w:val="de-DE"/>
        </w:rPr>
        <w:t>------------------------------------------------------------------------------------------------------------------</w:t>
      </w:r>
    </w:p>
    <w:p w14:paraId="18E9D8C4" w14:textId="77777777" w:rsidR="0081276B" w:rsidRPr="0081276B" w:rsidRDefault="0081276B" w:rsidP="00943B96">
      <w:pPr>
        <w:rPr>
          <w:lang w:val="de-DE"/>
        </w:rPr>
      </w:pPr>
    </w:p>
    <w:p w14:paraId="5E2D88CE" w14:textId="77777777" w:rsidR="0081276B" w:rsidRPr="0081276B" w:rsidRDefault="0081276B" w:rsidP="00943B96">
      <w:pPr>
        <w:rPr>
          <w:lang w:val="de-DE"/>
        </w:rPr>
      </w:pPr>
      <w:r w:rsidRPr="0081276B">
        <w:rPr>
          <w:lang w:val="de-DE"/>
        </w:rPr>
        <w:t>------------------------------------------------------------------------------------------------------------------</w:t>
      </w:r>
    </w:p>
    <w:p w14:paraId="13E62A1E" w14:textId="77777777" w:rsidR="0081276B" w:rsidRPr="0081276B" w:rsidRDefault="0081276B" w:rsidP="00943B96">
      <w:pPr>
        <w:rPr>
          <w:lang w:val="de-DE"/>
        </w:rPr>
      </w:pPr>
    </w:p>
    <w:p w14:paraId="7FEA8E39" w14:textId="77777777" w:rsidR="0081276B" w:rsidRPr="0081276B" w:rsidRDefault="0081276B" w:rsidP="00943B96">
      <w:pPr>
        <w:rPr>
          <w:lang w:val="de-DE"/>
        </w:rPr>
      </w:pPr>
      <w:r w:rsidRPr="0081276B">
        <w:rPr>
          <w:lang w:val="de-DE"/>
        </w:rPr>
        <w:t>Niederlassungsnummer: (2) -------------------------------------------------------------------------------</w:t>
      </w:r>
    </w:p>
    <w:p w14:paraId="645F0BED" w14:textId="77777777" w:rsidR="0081276B" w:rsidRPr="0081276B" w:rsidRDefault="0081276B" w:rsidP="00943B96">
      <w:pPr>
        <w:rPr>
          <w:lang w:val="de-DE"/>
        </w:rPr>
      </w:pPr>
    </w:p>
    <w:p w14:paraId="2D59809B" w14:textId="77777777" w:rsidR="0081276B" w:rsidRPr="0081276B" w:rsidRDefault="0081276B" w:rsidP="00943B96">
      <w:pPr>
        <w:rPr>
          <w:lang w:val="de-DE"/>
        </w:rPr>
      </w:pPr>
      <w:r w:rsidRPr="0081276B">
        <w:rPr>
          <w:lang w:val="de-DE"/>
        </w:rPr>
        <w:t>Telefonnummer: ---------------------------------------------------------------------------------</w:t>
      </w:r>
    </w:p>
    <w:p w14:paraId="5DA7774C" w14:textId="77777777" w:rsidR="0081276B" w:rsidRPr="0081276B" w:rsidRDefault="0081276B" w:rsidP="00943B96">
      <w:pPr>
        <w:rPr>
          <w:lang w:val="de-DE"/>
        </w:rPr>
      </w:pPr>
    </w:p>
    <w:p w14:paraId="7C989943" w14:textId="77777777" w:rsidR="0081276B" w:rsidRPr="0081276B" w:rsidRDefault="0081276B" w:rsidP="00943B96">
      <w:pPr>
        <w:rPr>
          <w:lang w:val="de-DE"/>
        </w:rPr>
      </w:pPr>
      <w:r w:rsidRPr="0081276B">
        <w:rPr>
          <w:lang w:val="de-DE"/>
        </w:rPr>
        <w:t>Mobiltelefonnummer: ---------------------------------------------------------------------------------</w:t>
      </w:r>
    </w:p>
    <w:p w14:paraId="053CACCF" w14:textId="77777777" w:rsidR="0081276B" w:rsidRPr="0081276B" w:rsidRDefault="0081276B" w:rsidP="00943B96">
      <w:pPr>
        <w:rPr>
          <w:lang w:val="de-DE"/>
        </w:rPr>
      </w:pPr>
    </w:p>
    <w:p w14:paraId="03BE3248" w14:textId="77777777" w:rsidR="0081276B" w:rsidRPr="0081276B" w:rsidRDefault="0081276B" w:rsidP="00943B96">
      <w:pPr>
        <w:rPr>
          <w:lang w:val="de-DE"/>
        </w:rPr>
      </w:pPr>
      <w:r w:rsidRPr="0081276B">
        <w:rPr>
          <w:lang w:val="de-DE"/>
        </w:rPr>
        <w:t>Faxnummer: ---------------------------------------------------------------------------------</w:t>
      </w:r>
    </w:p>
    <w:p w14:paraId="329BA6A9" w14:textId="77777777" w:rsidR="0081276B" w:rsidRPr="0081276B" w:rsidRDefault="0081276B" w:rsidP="00943B96">
      <w:pPr>
        <w:rPr>
          <w:lang w:val="de-DE"/>
        </w:rPr>
      </w:pPr>
    </w:p>
    <w:p w14:paraId="18556535" w14:textId="77777777" w:rsidR="0081276B" w:rsidRPr="0081276B" w:rsidRDefault="0081276B" w:rsidP="00943B96">
      <w:pPr>
        <w:rPr>
          <w:lang w:val="de-DE"/>
        </w:rPr>
      </w:pPr>
      <w:r w:rsidRPr="0081276B">
        <w:rPr>
          <w:lang w:val="de-DE"/>
        </w:rPr>
        <w:t>E-Mail-Adresse: ---------------------------------------------------------------------------------</w:t>
      </w:r>
    </w:p>
    <w:p w14:paraId="1F18647E" w14:textId="77777777" w:rsidR="0081276B" w:rsidRPr="0081276B" w:rsidRDefault="0081276B" w:rsidP="00943B96">
      <w:pPr>
        <w:rPr>
          <w:lang w:val="de-DE"/>
        </w:rPr>
      </w:pPr>
    </w:p>
    <w:p w14:paraId="05D3FF22" w14:textId="77777777" w:rsidR="0081276B" w:rsidRPr="0081276B" w:rsidRDefault="0081276B" w:rsidP="00943B96">
      <w:pPr>
        <w:rPr>
          <w:lang w:val="de-DE"/>
        </w:rPr>
      </w:pPr>
      <w:r w:rsidRPr="0081276B">
        <w:rPr>
          <w:lang w:val="de-DE"/>
        </w:rPr>
        <w:t>Öffnungstage und -zeiten: ---------------------------------------------------------------------------------</w:t>
      </w:r>
    </w:p>
    <w:p w14:paraId="30EF6829" w14:textId="77777777" w:rsidR="0081276B" w:rsidRPr="0081276B" w:rsidRDefault="0081276B" w:rsidP="00943B96">
      <w:pPr>
        <w:rPr>
          <w:lang w:val="de-DE"/>
        </w:rPr>
      </w:pPr>
    </w:p>
    <w:p w14:paraId="6B7BB832" w14:textId="77777777" w:rsidR="0081276B" w:rsidRPr="0081276B" w:rsidRDefault="0081276B" w:rsidP="00943B96">
      <w:pPr>
        <w:rPr>
          <w:lang w:val="de-DE"/>
        </w:rPr>
      </w:pPr>
      <w:r w:rsidRPr="0081276B">
        <w:rPr>
          <w:lang w:val="de-DE"/>
        </w:rPr>
        <w:t>------------------------------------------------------------------------------------------------------------------</w:t>
      </w:r>
    </w:p>
    <w:p w14:paraId="04564510" w14:textId="77777777" w:rsidR="0081276B" w:rsidRPr="0081276B" w:rsidRDefault="0081276B" w:rsidP="00943B96">
      <w:pPr>
        <w:rPr>
          <w:lang w:val="de-DE"/>
        </w:rPr>
      </w:pPr>
    </w:p>
    <w:p w14:paraId="7CA423B1" w14:textId="77777777" w:rsidR="0081276B" w:rsidRPr="0081276B" w:rsidRDefault="0081276B" w:rsidP="00943B96">
      <w:pPr>
        <w:rPr>
          <w:lang w:val="de-DE"/>
        </w:rPr>
      </w:pPr>
      <w:r w:rsidRPr="0081276B">
        <w:rPr>
          <w:lang w:val="de-DE"/>
        </w:rPr>
        <w:t>------------------------------------------------------------------------------------------------------------------</w:t>
      </w:r>
    </w:p>
    <w:p w14:paraId="3FFA35F0" w14:textId="77777777" w:rsidR="0081276B" w:rsidRPr="0081276B" w:rsidRDefault="0081276B" w:rsidP="00943B96">
      <w:pPr>
        <w:rPr>
          <w:lang w:val="de-DE"/>
        </w:rPr>
      </w:pPr>
    </w:p>
    <w:p w14:paraId="7CF3FCBE" w14:textId="77777777" w:rsidR="0081276B" w:rsidRPr="0081276B" w:rsidRDefault="0081276B" w:rsidP="00943B96">
      <w:pPr>
        <w:rPr>
          <w:lang w:val="de-DE"/>
        </w:rPr>
      </w:pPr>
    </w:p>
    <w:p w14:paraId="37340CF2" w14:textId="77777777" w:rsidR="0081276B" w:rsidRPr="0081276B" w:rsidRDefault="0081276B" w:rsidP="00943B96">
      <w:pPr>
        <w:rPr>
          <w:lang w:val="de-DE"/>
        </w:rPr>
      </w:pPr>
      <w:r w:rsidRPr="0081276B">
        <w:rPr>
          <w:lang w:val="de-DE"/>
        </w:rPr>
        <w:t>II. IDENTITÄT DES DIREKTORS DES LABORS</w:t>
      </w:r>
    </w:p>
    <w:p w14:paraId="62E16692" w14:textId="77777777" w:rsidR="0081276B" w:rsidRPr="0081276B" w:rsidRDefault="0081276B" w:rsidP="00943B96">
      <w:pPr>
        <w:rPr>
          <w:lang w:val="de-DE"/>
        </w:rPr>
      </w:pPr>
    </w:p>
    <w:p w14:paraId="7C28D3E4" w14:textId="77777777" w:rsidR="0081276B" w:rsidRPr="0081276B" w:rsidRDefault="0081276B" w:rsidP="00943B96">
      <w:pPr>
        <w:rPr>
          <w:lang w:val="de-DE"/>
        </w:rPr>
      </w:pPr>
      <w:r w:rsidRPr="0081276B">
        <w:rPr>
          <w:lang w:val="de-DE"/>
        </w:rPr>
        <w:t>Name und Vorname: ---------------------------------------------------------------------------------</w:t>
      </w:r>
    </w:p>
    <w:p w14:paraId="4555BE66" w14:textId="77777777" w:rsidR="0081276B" w:rsidRPr="0081276B" w:rsidRDefault="0081276B" w:rsidP="00943B96">
      <w:pPr>
        <w:rPr>
          <w:lang w:val="de-DE"/>
        </w:rPr>
      </w:pPr>
    </w:p>
    <w:p w14:paraId="0576308A" w14:textId="77777777" w:rsidR="0081276B" w:rsidRPr="0081276B" w:rsidRDefault="0081276B" w:rsidP="00943B96">
      <w:pPr>
        <w:rPr>
          <w:lang w:val="de-DE"/>
        </w:rPr>
      </w:pPr>
      <w:r w:rsidRPr="0081276B">
        <w:rPr>
          <w:lang w:val="de-DE"/>
        </w:rPr>
        <w:t>Staatsangehörigkeit: ---------------------------------------------------------------------------------</w:t>
      </w:r>
    </w:p>
    <w:p w14:paraId="2230DDAD" w14:textId="77777777" w:rsidR="0081276B" w:rsidRPr="0081276B" w:rsidRDefault="0081276B" w:rsidP="00943B96">
      <w:pPr>
        <w:rPr>
          <w:lang w:val="de-DE"/>
        </w:rPr>
      </w:pPr>
    </w:p>
    <w:p w14:paraId="47B4EA86" w14:textId="77777777" w:rsidR="0081276B" w:rsidRPr="0081276B" w:rsidRDefault="0081276B" w:rsidP="00943B96">
      <w:pPr>
        <w:rPr>
          <w:lang w:val="de-DE"/>
        </w:rPr>
      </w:pPr>
      <w:r w:rsidRPr="0081276B">
        <w:rPr>
          <w:lang w:val="de-DE"/>
        </w:rPr>
        <w:t>Privatanschrift: (3) -----------------------------------------------------------------------------------</w:t>
      </w:r>
    </w:p>
    <w:p w14:paraId="0295E4C2" w14:textId="77777777" w:rsidR="0081276B" w:rsidRPr="0081276B" w:rsidRDefault="0081276B" w:rsidP="00943B96">
      <w:pPr>
        <w:rPr>
          <w:lang w:val="de-DE"/>
        </w:rPr>
      </w:pPr>
    </w:p>
    <w:p w14:paraId="4B75A44B" w14:textId="77777777" w:rsidR="0081276B" w:rsidRPr="0081276B" w:rsidRDefault="0081276B" w:rsidP="00943B96">
      <w:pPr>
        <w:rPr>
          <w:lang w:val="de-DE"/>
        </w:rPr>
      </w:pPr>
      <w:r w:rsidRPr="0081276B">
        <w:rPr>
          <w:lang w:val="de-DE"/>
        </w:rPr>
        <w:t>------------------------------------------------------------------------------------------------------------------</w:t>
      </w:r>
    </w:p>
    <w:p w14:paraId="7B2CA577" w14:textId="77777777" w:rsidR="0081276B" w:rsidRPr="0081276B" w:rsidRDefault="0081276B" w:rsidP="00943B96">
      <w:pPr>
        <w:rPr>
          <w:lang w:val="de-DE"/>
        </w:rPr>
      </w:pPr>
    </w:p>
    <w:p w14:paraId="7AD4BD5D" w14:textId="77777777" w:rsidR="0081276B" w:rsidRPr="0081276B" w:rsidRDefault="0081276B" w:rsidP="00943B96">
      <w:pPr>
        <w:rPr>
          <w:lang w:val="de-DE"/>
        </w:rPr>
      </w:pPr>
      <w:r w:rsidRPr="0081276B">
        <w:rPr>
          <w:lang w:val="de-DE"/>
        </w:rPr>
        <w:t>Nationalregisternummer: (4) ------------------------------------------------------------------------------</w:t>
      </w:r>
    </w:p>
    <w:p w14:paraId="4E7191CB" w14:textId="77777777" w:rsidR="0081276B" w:rsidRPr="0081276B" w:rsidRDefault="0081276B" w:rsidP="00943B96">
      <w:pPr>
        <w:rPr>
          <w:lang w:val="de-DE"/>
        </w:rPr>
      </w:pPr>
    </w:p>
    <w:p w14:paraId="75F30012" w14:textId="77777777" w:rsidR="0081276B" w:rsidRPr="0081276B" w:rsidRDefault="0081276B" w:rsidP="00943B96">
      <w:pPr>
        <w:rPr>
          <w:lang w:val="de-DE"/>
        </w:rPr>
      </w:pPr>
      <w:r w:rsidRPr="0081276B">
        <w:rPr>
          <w:lang w:val="de-DE"/>
        </w:rPr>
        <w:t>Oder Erkennungsnummer der Zentralen Datenbank: (4) ------------------------</w:t>
      </w:r>
    </w:p>
    <w:p w14:paraId="06569EE4" w14:textId="77777777" w:rsidR="0081276B" w:rsidRPr="0081276B" w:rsidRDefault="0081276B" w:rsidP="00943B96">
      <w:pPr>
        <w:rPr>
          <w:lang w:val="de-DE"/>
        </w:rPr>
      </w:pPr>
    </w:p>
    <w:p w14:paraId="441A371E" w14:textId="77777777" w:rsidR="0081276B" w:rsidRPr="0081276B" w:rsidRDefault="0081276B" w:rsidP="00943B96">
      <w:pPr>
        <w:rPr>
          <w:lang w:val="de-DE"/>
        </w:rPr>
      </w:pPr>
      <w:r w:rsidRPr="0081276B">
        <w:rPr>
          <w:lang w:val="de-DE"/>
        </w:rPr>
        <w:t>-----------------------------------------------------------------------------------------------------------------</w:t>
      </w:r>
    </w:p>
    <w:p w14:paraId="3CC14CC5" w14:textId="77777777" w:rsidR="0081276B" w:rsidRPr="0081276B" w:rsidRDefault="0081276B" w:rsidP="00943B96">
      <w:pPr>
        <w:rPr>
          <w:lang w:val="de-DE"/>
        </w:rPr>
      </w:pPr>
    </w:p>
    <w:p w14:paraId="5EAAF75C" w14:textId="77777777" w:rsidR="0081276B" w:rsidRPr="0081276B" w:rsidRDefault="0081276B" w:rsidP="00943B96">
      <w:pPr>
        <w:rPr>
          <w:lang w:val="de-DE"/>
        </w:rPr>
      </w:pPr>
      <w:r w:rsidRPr="0081276B">
        <w:rPr>
          <w:lang w:val="de-DE"/>
        </w:rPr>
        <w:t>Telefonnummer: ---------------------------------------------------------------------------------</w:t>
      </w:r>
    </w:p>
    <w:p w14:paraId="5FE05D6F" w14:textId="77777777" w:rsidR="0081276B" w:rsidRPr="0081276B" w:rsidRDefault="0081276B" w:rsidP="00943B96">
      <w:pPr>
        <w:rPr>
          <w:lang w:val="de-DE"/>
        </w:rPr>
      </w:pPr>
    </w:p>
    <w:p w14:paraId="3D6D636F" w14:textId="77777777" w:rsidR="0081276B" w:rsidRPr="0081276B" w:rsidRDefault="0081276B" w:rsidP="00943B96">
      <w:pPr>
        <w:rPr>
          <w:lang w:val="de-DE"/>
        </w:rPr>
      </w:pPr>
      <w:r w:rsidRPr="0081276B">
        <w:rPr>
          <w:lang w:val="de-DE"/>
        </w:rPr>
        <w:t>Mobiltelefonnummer: ---------------------------------------------------------------------------------</w:t>
      </w:r>
    </w:p>
    <w:p w14:paraId="288C79AF" w14:textId="77777777" w:rsidR="0081276B" w:rsidRPr="0081276B" w:rsidRDefault="0081276B" w:rsidP="00943B96">
      <w:pPr>
        <w:rPr>
          <w:lang w:val="de-DE"/>
        </w:rPr>
      </w:pPr>
    </w:p>
    <w:p w14:paraId="3024F8AE" w14:textId="77777777" w:rsidR="0081276B" w:rsidRPr="0081276B" w:rsidRDefault="0081276B" w:rsidP="00943B96">
      <w:pPr>
        <w:rPr>
          <w:lang w:val="de-DE"/>
        </w:rPr>
      </w:pPr>
      <w:r w:rsidRPr="0081276B">
        <w:rPr>
          <w:lang w:val="de-DE"/>
        </w:rPr>
        <w:t>E-Mail-Adresse: ---------------------------------------------------------------------------------</w:t>
      </w:r>
    </w:p>
    <w:p w14:paraId="1564F757" w14:textId="77777777" w:rsidR="0081276B" w:rsidRPr="0081276B" w:rsidRDefault="0081276B" w:rsidP="00943B96">
      <w:pPr>
        <w:rPr>
          <w:lang w:val="de-DE"/>
        </w:rPr>
      </w:pPr>
    </w:p>
    <w:p w14:paraId="5D718D0F" w14:textId="77777777" w:rsidR="0081276B" w:rsidRPr="0081276B" w:rsidRDefault="0081276B" w:rsidP="00943B96">
      <w:pPr>
        <w:rPr>
          <w:lang w:val="de-DE"/>
        </w:rPr>
      </w:pPr>
      <w:r w:rsidRPr="0081276B">
        <w:rPr>
          <w:lang w:val="de-DE"/>
        </w:rPr>
        <w:t>Anzahl Jahren Erfahrung in der forensischen Toxikologie: --------------------------------------</w:t>
      </w:r>
    </w:p>
    <w:p w14:paraId="683D6B16" w14:textId="77777777" w:rsidR="0081276B" w:rsidRPr="0081276B" w:rsidRDefault="0081276B" w:rsidP="00943B96">
      <w:pPr>
        <w:rPr>
          <w:lang w:val="de-DE"/>
        </w:rPr>
      </w:pPr>
    </w:p>
    <w:p w14:paraId="174227C0" w14:textId="77777777" w:rsidR="0081276B" w:rsidRPr="0081276B" w:rsidRDefault="0081276B" w:rsidP="00943B96">
      <w:pPr>
        <w:rPr>
          <w:lang w:val="de-DE"/>
        </w:rPr>
      </w:pPr>
      <w:r w:rsidRPr="0081276B">
        <w:rPr>
          <w:lang w:val="de-DE"/>
        </w:rPr>
        <w:t>Diplome (Zutreffendes ankreuzen):</w:t>
      </w:r>
    </w:p>
    <w:p w14:paraId="5FFBB4C9" w14:textId="77777777" w:rsidR="0081276B" w:rsidRPr="0081276B" w:rsidRDefault="0081276B" w:rsidP="00943B96">
      <w:pPr>
        <w:rPr>
          <w:lang w:val="de-DE"/>
        </w:rPr>
      </w:pPr>
    </w:p>
    <w:p w14:paraId="56535A29" w14:textId="77777777" w:rsidR="0081276B" w:rsidRPr="0081276B" w:rsidRDefault="0081276B" w:rsidP="00943B96">
      <w:pPr>
        <w:rPr>
          <w:lang w:val="de-DE"/>
        </w:rPr>
      </w:pPr>
      <w:r w:rsidRPr="0081276B">
        <w:rPr>
          <w:lang w:val="de-DE"/>
        </w:rPr>
        <w:t xml:space="preserve">    </w:t>
      </w:r>
      <w:r w:rsidRPr="00E2703D">
        <w:sym w:font="Wingdings" w:char="F06F"/>
      </w:r>
      <w:r w:rsidRPr="0081276B">
        <w:rPr>
          <w:lang w:val="de-DE"/>
        </w:rPr>
        <w:t xml:space="preserve"> Master der Medizin </w:t>
      </w:r>
    </w:p>
    <w:p w14:paraId="56B6BA40" w14:textId="77777777" w:rsidR="0081276B" w:rsidRPr="0081276B" w:rsidRDefault="0081276B" w:rsidP="00943B96">
      <w:pPr>
        <w:rPr>
          <w:lang w:val="de-DE"/>
        </w:rPr>
      </w:pPr>
    </w:p>
    <w:p w14:paraId="3B13FD8C" w14:textId="77777777" w:rsidR="0081276B" w:rsidRPr="0081276B" w:rsidRDefault="0081276B" w:rsidP="00943B96">
      <w:pPr>
        <w:rPr>
          <w:lang w:val="de-DE"/>
        </w:rPr>
      </w:pPr>
      <w:r w:rsidRPr="0081276B">
        <w:rPr>
          <w:lang w:val="de-DE"/>
        </w:rPr>
        <w:t xml:space="preserve">    </w:t>
      </w:r>
      <w:r w:rsidRPr="00E2703D">
        <w:sym w:font="Wingdings" w:char="F06F"/>
      </w:r>
      <w:r w:rsidRPr="0081276B">
        <w:rPr>
          <w:lang w:val="de-DE"/>
        </w:rPr>
        <w:t xml:space="preserve"> Master der pharmazeutischen Wissenschaften</w:t>
      </w:r>
    </w:p>
    <w:p w14:paraId="08F2A49A" w14:textId="77777777" w:rsidR="0081276B" w:rsidRPr="0081276B" w:rsidRDefault="0081276B" w:rsidP="00943B96">
      <w:pPr>
        <w:rPr>
          <w:lang w:val="de-DE"/>
        </w:rPr>
      </w:pPr>
    </w:p>
    <w:p w14:paraId="5FA15906" w14:textId="77777777" w:rsidR="0081276B" w:rsidRPr="0081276B" w:rsidRDefault="0081276B" w:rsidP="00943B96">
      <w:pPr>
        <w:rPr>
          <w:lang w:val="de-DE"/>
        </w:rPr>
      </w:pPr>
      <w:r w:rsidRPr="0081276B">
        <w:rPr>
          <w:lang w:val="de-DE"/>
        </w:rPr>
        <w:t xml:space="preserve">    </w:t>
      </w:r>
      <w:r w:rsidRPr="00E2703D">
        <w:sym w:font="Wingdings" w:char="F06F"/>
      </w:r>
      <w:r w:rsidRPr="0081276B">
        <w:rPr>
          <w:lang w:val="de-DE"/>
        </w:rPr>
        <w:t xml:space="preserve"> Master der Entwicklung von Arzneimitteln</w:t>
      </w:r>
    </w:p>
    <w:p w14:paraId="4BE1140B" w14:textId="77777777" w:rsidR="0081276B" w:rsidRPr="0081276B" w:rsidRDefault="0081276B" w:rsidP="00943B96">
      <w:pPr>
        <w:rPr>
          <w:lang w:val="de-DE"/>
        </w:rPr>
      </w:pPr>
    </w:p>
    <w:p w14:paraId="14CAD42C" w14:textId="77777777" w:rsidR="0081276B" w:rsidRPr="0081276B" w:rsidRDefault="0081276B" w:rsidP="00943B96">
      <w:pPr>
        <w:rPr>
          <w:lang w:val="de-DE"/>
        </w:rPr>
      </w:pPr>
      <w:r w:rsidRPr="0081276B">
        <w:rPr>
          <w:lang w:val="de-DE"/>
        </w:rPr>
        <w:t xml:space="preserve">    </w:t>
      </w:r>
      <w:r w:rsidRPr="009A1E31">
        <w:sym w:font="Wingdings" w:char="F06F"/>
      </w:r>
      <w:r w:rsidRPr="0081276B">
        <w:rPr>
          <w:lang w:val="de-DE"/>
        </w:rPr>
        <w:t xml:space="preserve"> Master der Chemie</w:t>
      </w:r>
    </w:p>
    <w:p w14:paraId="443A5E39" w14:textId="77777777" w:rsidR="0081276B" w:rsidRPr="0081276B" w:rsidRDefault="0081276B" w:rsidP="00943B96">
      <w:pPr>
        <w:rPr>
          <w:lang w:val="de-DE"/>
        </w:rPr>
      </w:pPr>
    </w:p>
    <w:p w14:paraId="0E3D7A11" w14:textId="77777777" w:rsidR="0081276B" w:rsidRPr="0081276B" w:rsidRDefault="0081276B" w:rsidP="00943B96">
      <w:pPr>
        <w:rPr>
          <w:lang w:val="de-DE"/>
        </w:rPr>
      </w:pPr>
      <w:r w:rsidRPr="0081276B">
        <w:rPr>
          <w:lang w:val="de-DE"/>
        </w:rPr>
        <w:t xml:space="preserve">    </w:t>
      </w:r>
      <w:r w:rsidRPr="009A1E31">
        <w:sym w:font="Wingdings" w:char="F06F"/>
      </w:r>
      <w:r w:rsidRPr="0081276B">
        <w:rPr>
          <w:lang w:val="de-DE"/>
        </w:rPr>
        <w:t xml:space="preserve"> Master der biomedizinischen Wissenschaften</w:t>
      </w:r>
    </w:p>
    <w:p w14:paraId="67808AFB" w14:textId="77777777" w:rsidR="0081276B" w:rsidRPr="0081276B" w:rsidRDefault="0081276B" w:rsidP="00943B96">
      <w:pPr>
        <w:rPr>
          <w:lang w:val="de-DE"/>
        </w:rPr>
      </w:pPr>
    </w:p>
    <w:p w14:paraId="4960B0D9" w14:textId="77777777" w:rsidR="0081276B" w:rsidRPr="0081276B" w:rsidRDefault="0081276B" w:rsidP="00943B96">
      <w:pPr>
        <w:rPr>
          <w:lang w:val="de-DE"/>
        </w:rPr>
      </w:pPr>
      <w:r w:rsidRPr="0081276B">
        <w:rPr>
          <w:lang w:val="de-DE"/>
        </w:rPr>
        <w:t xml:space="preserve">    </w:t>
      </w:r>
      <w:r w:rsidRPr="009A1E31">
        <w:sym w:font="Wingdings" w:char="F06F"/>
      </w:r>
      <w:r w:rsidRPr="0081276B">
        <w:rPr>
          <w:lang w:val="de-DE"/>
        </w:rPr>
        <w:t xml:space="preserve"> Master der Bioingenieurswissenschaften</w:t>
      </w:r>
    </w:p>
    <w:p w14:paraId="1D6D63BA" w14:textId="77777777" w:rsidR="0081276B" w:rsidRPr="0081276B" w:rsidRDefault="0081276B" w:rsidP="00943B96">
      <w:pPr>
        <w:rPr>
          <w:lang w:val="de-DE"/>
        </w:rPr>
      </w:pPr>
    </w:p>
    <w:p w14:paraId="0897A9D2" w14:textId="77777777" w:rsidR="0081276B" w:rsidRPr="0081276B" w:rsidRDefault="0081276B" w:rsidP="00943B96">
      <w:pPr>
        <w:rPr>
          <w:lang w:val="de-DE"/>
        </w:rPr>
      </w:pPr>
      <w:r w:rsidRPr="0081276B">
        <w:rPr>
          <w:lang w:val="de-DE"/>
        </w:rPr>
        <w:t xml:space="preserve">    </w:t>
      </w:r>
      <w:r w:rsidRPr="009A1E31">
        <w:sym w:font="Wingdings" w:char="F06F"/>
      </w:r>
      <w:r w:rsidRPr="0081276B">
        <w:rPr>
          <w:lang w:val="de-DE"/>
        </w:rPr>
        <w:t xml:space="preserve"> Sonstige </w:t>
      </w:r>
    </w:p>
    <w:p w14:paraId="3D5A8933" w14:textId="77777777" w:rsidR="0081276B" w:rsidRPr="0081276B" w:rsidRDefault="0081276B" w:rsidP="00943B96">
      <w:pPr>
        <w:rPr>
          <w:lang w:val="de-DE"/>
        </w:rPr>
      </w:pPr>
      <w:r w:rsidRPr="0081276B">
        <w:rPr>
          <w:lang w:val="de-DE"/>
        </w:rPr>
        <w:t>---------------------------------------------------------------------------------</w:t>
      </w:r>
    </w:p>
    <w:p w14:paraId="554E2DF0" w14:textId="77777777" w:rsidR="0081276B" w:rsidRPr="0081276B" w:rsidRDefault="0081276B" w:rsidP="00943B96">
      <w:pPr>
        <w:rPr>
          <w:lang w:val="de-DE"/>
        </w:rPr>
      </w:pPr>
    </w:p>
    <w:p w14:paraId="334523CF" w14:textId="77777777" w:rsidR="0081276B" w:rsidRPr="0081276B" w:rsidRDefault="0081276B" w:rsidP="00943B96">
      <w:pPr>
        <w:rPr>
          <w:lang w:val="de-DE"/>
        </w:rPr>
      </w:pPr>
      <w:r w:rsidRPr="0081276B">
        <w:rPr>
          <w:lang w:val="de-DE"/>
        </w:rPr>
        <w:t>---------------------------------------------------------------------------------</w:t>
      </w:r>
    </w:p>
    <w:p w14:paraId="7E7B8AF2" w14:textId="77777777" w:rsidR="0081276B" w:rsidRPr="0081276B" w:rsidRDefault="0081276B" w:rsidP="00943B96">
      <w:pPr>
        <w:rPr>
          <w:lang w:val="de-DE"/>
        </w:rPr>
      </w:pPr>
    </w:p>
    <w:p w14:paraId="648E6271" w14:textId="77777777" w:rsidR="0081276B" w:rsidRPr="0081276B" w:rsidRDefault="0081276B" w:rsidP="00943B96">
      <w:pPr>
        <w:rPr>
          <w:lang w:val="de-DE"/>
        </w:rPr>
      </w:pPr>
      <w:r w:rsidRPr="0081276B">
        <w:rPr>
          <w:lang w:val="de-DE"/>
        </w:rPr>
        <w:t xml:space="preserve">III. IDENTITÄT DER PERSON, DIE DIE WEISUNG UND </w:t>
      </w:r>
    </w:p>
    <w:p w14:paraId="4563850F" w14:textId="77777777" w:rsidR="0081276B" w:rsidRPr="0081276B" w:rsidRDefault="0081276B" w:rsidP="00943B96">
      <w:pPr>
        <w:rPr>
          <w:lang w:val="de-DE"/>
        </w:rPr>
      </w:pPr>
      <w:r w:rsidRPr="0081276B">
        <w:rPr>
          <w:lang w:val="de-DE"/>
        </w:rPr>
        <w:t xml:space="preserve">AUFSICHT AUSÜBT </w:t>
      </w:r>
    </w:p>
    <w:p w14:paraId="15F45B88" w14:textId="77777777" w:rsidR="0081276B" w:rsidRPr="0081276B" w:rsidRDefault="0081276B" w:rsidP="00943B96">
      <w:pPr>
        <w:rPr>
          <w:lang w:val="de-DE"/>
        </w:rPr>
      </w:pPr>
      <w:r w:rsidRPr="0081276B">
        <w:rPr>
          <w:lang w:val="de-DE"/>
        </w:rPr>
        <w:t>(eine individuelle Karteikarte pro Person ausfüllen, für andere als den Direktor)</w:t>
      </w:r>
    </w:p>
    <w:p w14:paraId="5A682408" w14:textId="77777777" w:rsidR="0081276B" w:rsidRPr="0081276B" w:rsidRDefault="0081276B" w:rsidP="00943B96">
      <w:pPr>
        <w:rPr>
          <w:highlight w:val="green"/>
          <w:lang w:val="de-DE"/>
        </w:rPr>
      </w:pPr>
    </w:p>
    <w:p w14:paraId="683B2683" w14:textId="77777777" w:rsidR="0081276B" w:rsidRPr="0081276B" w:rsidRDefault="0081276B" w:rsidP="00943B96">
      <w:pPr>
        <w:rPr>
          <w:lang w:val="de-DE"/>
        </w:rPr>
      </w:pPr>
      <w:r w:rsidRPr="0081276B">
        <w:rPr>
          <w:lang w:val="de-DE"/>
        </w:rPr>
        <w:t>Name und Vorname: ---------------------------------------------------------------------------------</w:t>
      </w:r>
    </w:p>
    <w:p w14:paraId="4041671A" w14:textId="77777777" w:rsidR="0081276B" w:rsidRPr="0081276B" w:rsidRDefault="0081276B" w:rsidP="00943B96">
      <w:pPr>
        <w:rPr>
          <w:lang w:val="de-DE"/>
        </w:rPr>
      </w:pPr>
    </w:p>
    <w:p w14:paraId="281D1F6C" w14:textId="77777777" w:rsidR="0081276B" w:rsidRPr="0081276B" w:rsidRDefault="0081276B" w:rsidP="00943B96">
      <w:pPr>
        <w:rPr>
          <w:lang w:val="de-DE"/>
        </w:rPr>
      </w:pPr>
      <w:r w:rsidRPr="0081276B">
        <w:rPr>
          <w:lang w:val="de-DE"/>
        </w:rPr>
        <w:t>Staatsangehörigkeit: ---------------------------------------------------------------------------------</w:t>
      </w:r>
    </w:p>
    <w:p w14:paraId="004B36F3" w14:textId="77777777" w:rsidR="0081276B" w:rsidRPr="0081276B" w:rsidRDefault="0081276B" w:rsidP="00943B96">
      <w:pPr>
        <w:rPr>
          <w:lang w:val="de-DE"/>
        </w:rPr>
      </w:pPr>
    </w:p>
    <w:p w14:paraId="6087AB0B" w14:textId="77777777" w:rsidR="0081276B" w:rsidRPr="0081276B" w:rsidRDefault="0081276B" w:rsidP="00943B96">
      <w:pPr>
        <w:rPr>
          <w:lang w:val="de-DE"/>
        </w:rPr>
      </w:pPr>
      <w:r w:rsidRPr="0081276B">
        <w:rPr>
          <w:lang w:val="de-DE"/>
        </w:rPr>
        <w:t>Privatanschrift: (3) -----------------------------------------------------------------------------------</w:t>
      </w:r>
    </w:p>
    <w:p w14:paraId="4FB9A9A0" w14:textId="77777777" w:rsidR="0081276B" w:rsidRPr="0081276B" w:rsidRDefault="0081276B" w:rsidP="00943B96">
      <w:pPr>
        <w:rPr>
          <w:lang w:val="de-DE"/>
        </w:rPr>
      </w:pPr>
    </w:p>
    <w:p w14:paraId="20AD452E" w14:textId="77777777" w:rsidR="0081276B" w:rsidRPr="0081276B" w:rsidRDefault="0081276B" w:rsidP="00943B96">
      <w:pPr>
        <w:rPr>
          <w:lang w:val="de-DE"/>
        </w:rPr>
      </w:pPr>
      <w:r w:rsidRPr="0081276B">
        <w:rPr>
          <w:lang w:val="de-DE"/>
        </w:rPr>
        <w:t>------------------------------------------------------------------------------------------------------------------</w:t>
      </w:r>
    </w:p>
    <w:p w14:paraId="3243B853" w14:textId="77777777" w:rsidR="0081276B" w:rsidRPr="0081276B" w:rsidRDefault="0081276B" w:rsidP="00943B96">
      <w:pPr>
        <w:rPr>
          <w:lang w:val="de-DE"/>
        </w:rPr>
      </w:pPr>
    </w:p>
    <w:p w14:paraId="6B030DFC" w14:textId="77777777" w:rsidR="0081276B" w:rsidRPr="0081276B" w:rsidRDefault="0081276B" w:rsidP="00943B96">
      <w:pPr>
        <w:rPr>
          <w:lang w:val="de-DE"/>
        </w:rPr>
      </w:pPr>
      <w:r w:rsidRPr="0081276B">
        <w:rPr>
          <w:lang w:val="de-DE"/>
        </w:rPr>
        <w:t>Nationalregisternummer: (4) ------------------------------------------------------------------------------</w:t>
      </w:r>
    </w:p>
    <w:p w14:paraId="6F3C6179" w14:textId="77777777" w:rsidR="0081276B" w:rsidRPr="0081276B" w:rsidRDefault="0081276B" w:rsidP="00943B96">
      <w:pPr>
        <w:rPr>
          <w:lang w:val="de-DE"/>
        </w:rPr>
      </w:pPr>
    </w:p>
    <w:p w14:paraId="7A745291" w14:textId="77777777" w:rsidR="0081276B" w:rsidRPr="0081276B" w:rsidRDefault="0081276B" w:rsidP="00943B96">
      <w:pPr>
        <w:rPr>
          <w:lang w:val="de-DE"/>
        </w:rPr>
      </w:pPr>
      <w:bookmarkStart w:id="2" w:name="_Hlk505936873"/>
      <w:r w:rsidRPr="0081276B">
        <w:rPr>
          <w:lang w:val="de-DE"/>
        </w:rPr>
        <w:t>Oder Erkennungsnummer der Zentralen Datenbank</w:t>
      </w:r>
      <w:bookmarkEnd w:id="2"/>
      <w:r w:rsidRPr="0081276B">
        <w:rPr>
          <w:lang w:val="de-DE"/>
        </w:rPr>
        <w:t>: (4) ----------------------------------------------</w:t>
      </w:r>
    </w:p>
    <w:p w14:paraId="5B908F5E" w14:textId="77777777" w:rsidR="0081276B" w:rsidRPr="0081276B" w:rsidRDefault="0081276B" w:rsidP="00943B96">
      <w:pPr>
        <w:rPr>
          <w:lang w:val="de-DE"/>
        </w:rPr>
      </w:pPr>
    </w:p>
    <w:p w14:paraId="53D8EB61" w14:textId="77777777" w:rsidR="0081276B" w:rsidRPr="0081276B" w:rsidRDefault="0081276B" w:rsidP="00943B96">
      <w:pPr>
        <w:rPr>
          <w:lang w:val="de-DE"/>
        </w:rPr>
      </w:pPr>
      <w:r w:rsidRPr="0081276B">
        <w:rPr>
          <w:lang w:val="de-DE"/>
        </w:rPr>
        <w:t>Telefonnummer: ---------------------------------------------------------------------------------</w:t>
      </w:r>
    </w:p>
    <w:p w14:paraId="43CAC719" w14:textId="77777777" w:rsidR="0081276B" w:rsidRPr="0081276B" w:rsidRDefault="0081276B" w:rsidP="00943B96">
      <w:pPr>
        <w:rPr>
          <w:lang w:val="de-DE"/>
        </w:rPr>
      </w:pPr>
    </w:p>
    <w:p w14:paraId="5544E246" w14:textId="77777777" w:rsidR="0081276B" w:rsidRPr="0081276B" w:rsidRDefault="0081276B" w:rsidP="00943B96">
      <w:pPr>
        <w:rPr>
          <w:lang w:val="de-DE"/>
        </w:rPr>
      </w:pPr>
      <w:r w:rsidRPr="0081276B">
        <w:rPr>
          <w:lang w:val="de-DE"/>
        </w:rPr>
        <w:t>Mobiltelefonnummer: ---------------------------------------------------------------------------------</w:t>
      </w:r>
    </w:p>
    <w:p w14:paraId="4EA96940" w14:textId="77777777" w:rsidR="0081276B" w:rsidRPr="0081276B" w:rsidRDefault="0081276B" w:rsidP="00943B96">
      <w:pPr>
        <w:rPr>
          <w:lang w:val="de-DE"/>
        </w:rPr>
      </w:pPr>
    </w:p>
    <w:p w14:paraId="5437A393" w14:textId="77777777" w:rsidR="0081276B" w:rsidRPr="0081276B" w:rsidRDefault="0081276B" w:rsidP="00943B96">
      <w:pPr>
        <w:rPr>
          <w:lang w:val="de-DE"/>
        </w:rPr>
      </w:pPr>
      <w:r w:rsidRPr="0081276B">
        <w:rPr>
          <w:lang w:val="de-DE"/>
        </w:rPr>
        <w:t>E-Mail-Adresse: ---------------------------------------------------------------------------------</w:t>
      </w:r>
    </w:p>
    <w:p w14:paraId="758B2ABF" w14:textId="77777777" w:rsidR="0081276B" w:rsidRPr="0081276B" w:rsidRDefault="0081276B" w:rsidP="00943B96">
      <w:pPr>
        <w:rPr>
          <w:lang w:val="de-DE"/>
        </w:rPr>
      </w:pPr>
    </w:p>
    <w:p w14:paraId="76F3D440" w14:textId="77777777" w:rsidR="0081276B" w:rsidRPr="0081276B" w:rsidRDefault="0081276B" w:rsidP="00943B96">
      <w:pPr>
        <w:rPr>
          <w:lang w:val="de-DE"/>
        </w:rPr>
      </w:pPr>
      <w:r w:rsidRPr="0081276B">
        <w:rPr>
          <w:lang w:val="de-DE"/>
        </w:rPr>
        <w:t>Anzahl Jahren Erfahrung in der forensischen Toxikologie: --------------------------------------</w:t>
      </w:r>
    </w:p>
    <w:p w14:paraId="032286A0" w14:textId="77777777" w:rsidR="0081276B" w:rsidRPr="0081276B" w:rsidRDefault="0081276B" w:rsidP="00943B96">
      <w:pPr>
        <w:rPr>
          <w:lang w:val="de-DE"/>
        </w:rPr>
      </w:pPr>
    </w:p>
    <w:p w14:paraId="5E9366D7" w14:textId="77777777" w:rsidR="0081276B" w:rsidRPr="0081276B" w:rsidRDefault="0081276B" w:rsidP="00943B96">
      <w:pPr>
        <w:rPr>
          <w:lang w:val="de-DE"/>
        </w:rPr>
      </w:pPr>
    </w:p>
    <w:p w14:paraId="57DD2138" w14:textId="77777777" w:rsidR="0081276B" w:rsidRPr="0081276B" w:rsidRDefault="0081276B" w:rsidP="00943B96">
      <w:pPr>
        <w:rPr>
          <w:lang w:val="de-DE"/>
        </w:rPr>
      </w:pPr>
      <w:r w:rsidRPr="0081276B">
        <w:rPr>
          <w:lang w:val="de-DE"/>
        </w:rPr>
        <w:t>Diplome (Zutreffendes ankreuzen):</w:t>
      </w:r>
    </w:p>
    <w:p w14:paraId="59504D64" w14:textId="77777777" w:rsidR="0081276B" w:rsidRPr="0081276B" w:rsidRDefault="0081276B" w:rsidP="00943B96">
      <w:pPr>
        <w:rPr>
          <w:lang w:val="de-DE"/>
        </w:rPr>
      </w:pPr>
    </w:p>
    <w:p w14:paraId="78B5CC51" w14:textId="77777777" w:rsidR="0081276B" w:rsidRPr="0081276B" w:rsidRDefault="0081276B" w:rsidP="00943B96">
      <w:pPr>
        <w:rPr>
          <w:lang w:val="de-DE"/>
        </w:rPr>
      </w:pPr>
      <w:r w:rsidRPr="0081276B">
        <w:rPr>
          <w:lang w:val="de-DE"/>
        </w:rPr>
        <w:t xml:space="preserve">    </w:t>
      </w:r>
      <w:r w:rsidRPr="009A1E31">
        <w:sym w:font="Wingdings" w:char="F06F"/>
      </w:r>
      <w:r w:rsidRPr="0081276B">
        <w:rPr>
          <w:lang w:val="de-DE"/>
        </w:rPr>
        <w:t xml:space="preserve"> Master der Medizin </w:t>
      </w:r>
    </w:p>
    <w:p w14:paraId="716C3B34" w14:textId="77777777" w:rsidR="0081276B" w:rsidRPr="0081276B" w:rsidRDefault="0081276B" w:rsidP="00943B96">
      <w:pPr>
        <w:rPr>
          <w:lang w:val="de-DE"/>
        </w:rPr>
      </w:pPr>
    </w:p>
    <w:p w14:paraId="60283CCA" w14:textId="77777777" w:rsidR="0081276B" w:rsidRPr="0081276B" w:rsidRDefault="0081276B" w:rsidP="00943B96">
      <w:pPr>
        <w:rPr>
          <w:lang w:val="de-DE"/>
        </w:rPr>
      </w:pPr>
      <w:r w:rsidRPr="0081276B">
        <w:rPr>
          <w:lang w:val="de-DE"/>
        </w:rPr>
        <w:t xml:space="preserve">    </w:t>
      </w:r>
      <w:r w:rsidRPr="009A1E31">
        <w:sym w:font="Wingdings" w:char="F06F"/>
      </w:r>
      <w:r w:rsidRPr="0081276B">
        <w:rPr>
          <w:lang w:val="de-DE"/>
        </w:rPr>
        <w:t xml:space="preserve"> Master der pharmazeutischen Wissenschaften</w:t>
      </w:r>
    </w:p>
    <w:p w14:paraId="02B0F7D0" w14:textId="77777777" w:rsidR="0081276B" w:rsidRPr="0081276B" w:rsidRDefault="0081276B" w:rsidP="00943B96">
      <w:pPr>
        <w:rPr>
          <w:lang w:val="de-DE"/>
        </w:rPr>
      </w:pPr>
    </w:p>
    <w:p w14:paraId="5A1FA5A7" w14:textId="77777777" w:rsidR="0081276B" w:rsidRPr="0081276B" w:rsidRDefault="0081276B" w:rsidP="00943B96">
      <w:pPr>
        <w:rPr>
          <w:lang w:val="de-DE"/>
        </w:rPr>
      </w:pPr>
      <w:r w:rsidRPr="0081276B">
        <w:rPr>
          <w:lang w:val="de-DE"/>
        </w:rPr>
        <w:t xml:space="preserve">    </w:t>
      </w:r>
      <w:r w:rsidRPr="009A1E31">
        <w:sym w:font="Wingdings" w:char="F06F"/>
      </w:r>
      <w:r w:rsidRPr="0081276B">
        <w:rPr>
          <w:lang w:val="de-DE"/>
        </w:rPr>
        <w:t xml:space="preserve"> Master der Entwicklung von Arzneimitteln</w:t>
      </w:r>
    </w:p>
    <w:p w14:paraId="0B22CF44" w14:textId="77777777" w:rsidR="0081276B" w:rsidRPr="0081276B" w:rsidRDefault="0081276B" w:rsidP="00943B96">
      <w:pPr>
        <w:rPr>
          <w:lang w:val="de-DE"/>
        </w:rPr>
      </w:pPr>
    </w:p>
    <w:p w14:paraId="517614C8" w14:textId="77777777" w:rsidR="0081276B" w:rsidRPr="0081276B" w:rsidRDefault="0081276B" w:rsidP="00943B96">
      <w:pPr>
        <w:rPr>
          <w:lang w:val="de-DE"/>
        </w:rPr>
      </w:pPr>
      <w:r w:rsidRPr="0081276B">
        <w:rPr>
          <w:lang w:val="de-DE"/>
        </w:rPr>
        <w:t xml:space="preserve">    </w:t>
      </w:r>
      <w:r w:rsidRPr="009A1E31">
        <w:sym w:font="Wingdings" w:char="F06F"/>
      </w:r>
      <w:r w:rsidRPr="0081276B">
        <w:rPr>
          <w:lang w:val="de-DE"/>
        </w:rPr>
        <w:t xml:space="preserve"> Master der Chemie</w:t>
      </w:r>
    </w:p>
    <w:p w14:paraId="3A081586" w14:textId="77777777" w:rsidR="0081276B" w:rsidRPr="0081276B" w:rsidRDefault="0081276B" w:rsidP="00943B96">
      <w:pPr>
        <w:rPr>
          <w:lang w:val="de-DE"/>
        </w:rPr>
      </w:pPr>
    </w:p>
    <w:p w14:paraId="632E797D" w14:textId="77777777" w:rsidR="0081276B" w:rsidRPr="0081276B" w:rsidRDefault="0081276B" w:rsidP="00943B96">
      <w:pPr>
        <w:rPr>
          <w:lang w:val="de-DE"/>
        </w:rPr>
      </w:pPr>
      <w:r w:rsidRPr="0081276B">
        <w:rPr>
          <w:lang w:val="de-DE"/>
        </w:rPr>
        <w:t xml:space="preserve">    </w:t>
      </w:r>
      <w:r w:rsidRPr="009A1E31">
        <w:sym w:font="Wingdings" w:char="F06F"/>
      </w:r>
      <w:r w:rsidRPr="0081276B">
        <w:rPr>
          <w:lang w:val="de-DE"/>
        </w:rPr>
        <w:t xml:space="preserve"> Master der biomedizinischen Wissenschaften</w:t>
      </w:r>
    </w:p>
    <w:p w14:paraId="08F79904" w14:textId="77777777" w:rsidR="0081276B" w:rsidRPr="0081276B" w:rsidRDefault="0081276B" w:rsidP="00943B96">
      <w:pPr>
        <w:rPr>
          <w:lang w:val="de-DE"/>
        </w:rPr>
      </w:pPr>
    </w:p>
    <w:p w14:paraId="1DB5D172" w14:textId="77777777" w:rsidR="0081276B" w:rsidRPr="0081276B" w:rsidRDefault="0081276B" w:rsidP="00943B96">
      <w:pPr>
        <w:rPr>
          <w:lang w:val="de-DE"/>
        </w:rPr>
      </w:pPr>
      <w:r w:rsidRPr="0081276B">
        <w:rPr>
          <w:lang w:val="de-DE"/>
        </w:rPr>
        <w:t xml:space="preserve">    </w:t>
      </w:r>
      <w:r w:rsidRPr="009A1E31">
        <w:sym w:font="Wingdings" w:char="F06F"/>
      </w:r>
      <w:r w:rsidRPr="0081276B">
        <w:rPr>
          <w:lang w:val="de-DE"/>
        </w:rPr>
        <w:t xml:space="preserve"> Master der Bioingenieurswissenschaften</w:t>
      </w:r>
    </w:p>
    <w:p w14:paraId="6330D595" w14:textId="77777777" w:rsidR="0081276B" w:rsidRPr="0081276B" w:rsidRDefault="0081276B" w:rsidP="00943B96">
      <w:pPr>
        <w:rPr>
          <w:lang w:val="de-DE"/>
        </w:rPr>
      </w:pPr>
    </w:p>
    <w:p w14:paraId="637EA6CB" w14:textId="77777777" w:rsidR="0081276B" w:rsidRPr="0081276B" w:rsidRDefault="0081276B" w:rsidP="00943B96">
      <w:pPr>
        <w:rPr>
          <w:lang w:val="de-DE"/>
        </w:rPr>
      </w:pPr>
      <w:r w:rsidRPr="0081276B">
        <w:rPr>
          <w:lang w:val="de-DE"/>
        </w:rPr>
        <w:t xml:space="preserve">    </w:t>
      </w:r>
      <w:r w:rsidRPr="009A1E31">
        <w:sym w:font="Wingdings" w:char="F06F"/>
      </w:r>
      <w:r w:rsidRPr="0081276B">
        <w:rPr>
          <w:lang w:val="de-DE"/>
        </w:rPr>
        <w:t xml:space="preserve"> Sonstige ---------------------------------------------------------------------------------</w:t>
      </w:r>
    </w:p>
    <w:p w14:paraId="0CD1A8A5" w14:textId="77777777" w:rsidR="0081276B" w:rsidRPr="0081276B" w:rsidRDefault="0081276B" w:rsidP="00943B96">
      <w:pPr>
        <w:rPr>
          <w:lang w:val="de-DE"/>
        </w:rPr>
      </w:pPr>
    </w:p>
    <w:p w14:paraId="623F6ED2" w14:textId="77777777" w:rsidR="0081276B" w:rsidRPr="0081276B" w:rsidRDefault="0081276B" w:rsidP="00943B96">
      <w:pPr>
        <w:rPr>
          <w:highlight w:val="green"/>
          <w:lang w:val="de-DE"/>
        </w:rPr>
      </w:pPr>
    </w:p>
    <w:p w14:paraId="368B66ED" w14:textId="77777777" w:rsidR="0081276B" w:rsidRPr="0081276B" w:rsidRDefault="0081276B" w:rsidP="00943B96">
      <w:pPr>
        <w:rPr>
          <w:lang w:val="de-DE"/>
        </w:rPr>
      </w:pPr>
      <w:r w:rsidRPr="0081276B">
        <w:rPr>
          <w:lang w:val="de-DE"/>
        </w:rPr>
        <w:t>IV. ERKLÄRUNG DES (DER) UNTERZEICHNETEN</w:t>
      </w:r>
    </w:p>
    <w:p w14:paraId="1CF85682" w14:textId="77777777" w:rsidR="0081276B" w:rsidRPr="0081276B" w:rsidRDefault="0081276B" w:rsidP="00943B96">
      <w:pPr>
        <w:rPr>
          <w:highlight w:val="green"/>
          <w:lang w:val="de-DE"/>
        </w:rPr>
      </w:pPr>
    </w:p>
    <w:p w14:paraId="7E1B8CD8" w14:textId="77777777" w:rsidR="0081276B" w:rsidRPr="0081276B" w:rsidRDefault="0081276B" w:rsidP="00943B96">
      <w:pPr>
        <w:rPr>
          <w:lang w:val="de-DE"/>
        </w:rPr>
      </w:pPr>
      <w:r w:rsidRPr="0081276B">
        <w:rPr>
          <w:lang w:val="de-DE"/>
        </w:rPr>
        <w:t xml:space="preserve">Der/die Unterzeichnete(n) verpflichtet/verpflichten sich in Anwendung der Artikel 18 und 24 des Königlichen Erlasses vom 27. November 2015: </w:t>
      </w:r>
    </w:p>
    <w:p w14:paraId="01F72F96" w14:textId="77777777" w:rsidR="0081276B" w:rsidRPr="0081276B" w:rsidRDefault="0081276B" w:rsidP="00943B96">
      <w:pPr>
        <w:rPr>
          <w:highlight w:val="green"/>
          <w:lang w:val="de-DE"/>
        </w:rPr>
      </w:pPr>
      <w:r w:rsidRPr="0081276B">
        <w:rPr>
          <w:highlight w:val="green"/>
          <w:lang w:val="de-DE"/>
        </w:rPr>
        <w:t xml:space="preserve"> </w:t>
      </w:r>
    </w:p>
    <w:p w14:paraId="02E93D60" w14:textId="77777777" w:rsidR="0081276B" w:rsidRPr="0081276B" w:rsidRDefault="0081276B" w:rsidP="00943B96">
      <w:pPr>
        <w:jc w:val="both"/>
        <w:rPr>
          <w:lang w:val="de-DE"/>
        </w:rPr>
      </w:pPr>
      <w:r w:rsidRPr="0081276B">
        <w:rPr>
          <w:lang w:val="de-DE"/>
        </w:rPr>
        <w:t>1) sich der durch die von Uns benannten Beamten durchgeführte Kontrolle zu unterziehen, ihnen Zugang zu den Räumlichkeiten des Labors zu gewähren und ihnen alle nützlichen Informationen zu liefern, aus denen hervorgeht, dass die Bedingungen erfüllt werden;</w:t>
      </w:r>
    </w:p>
    <w:p w14:paraId="48E441FA" w14:textId="77777777" w:rsidR="0081276B" w:rsidRPr="0081276B" w:rsidRDefault="0081276B" w:rsidP="00943B96">
      <w:pPr>
        <w:jc w:val="both"/>
        <w:rPr>
          <w:lang w:val="de-DE"/>
        </w:rPr>
      </w:pPr>
      <w:r w:rsidRPr="0081276B">
        <w:rPr>
          <w:lang w:val="de-DE"/>
        </w:rPr>
        <w:t>2) dem Minister, allein falls diese nicht über elektronischem Weg erhalten werden können, alle Informationen mitzuteilen bezüglich der technischen, administrativen und buchhalterischen Daten innerhalb von fünfzehn Tagen nachdem der Minister oder seine beauftragten Beamten darum ersucht haben;</w:t>
      </w:r>
    </w:p>
    <w:p w14:paraId="77C3E3D6" w14:textId="77777777" w:rsidR="0081276B" w:rsidRPr="0081276B" w:rsidRDefault="0081276B" w:rsidP="00943B96">
      <w:pPr>
        <w:jc w:val="both"/>
        <w:rPr>
          <w:lang w:val="de-DE"/>
        </w:rPr>
      </w:pPr>
      <w:r w:rsidRPr="0081276B">
        <w:rPr>
          <w:lang w:val="de-DE"/>
        </w:rPr>
        <w:t>3) dem Minister die in Artikel 18 § 4 erwähnten halbjährlichen Berichte zu übermitteln;</w:t>
      </w:r>
    </w:p>
    <w:p w14:paraId="31088101" w14:textId="77777777" w:rsidR="0081276B" w:rsidRPr="0081276B" w:rsidRDefault="0081276B" w:rsidP="00943B96">
      <w:pPr>
        <w:jc w:val="both"/>
        <w:rPr>
          <w:lang w:val="de-DE"/>
        </w:rPr>
      </w:pPr>
      <w:r w:rsidRPr="0081276B">
        <w:rPr>
          <w:lang w:val="de-DE"/>
        </w:rPr>
        <w:t xml:space="preserve">4) zu überwachen, dass in seinem/ihrem Labor die Speichel- und Blutanalyse gemäß den medizinisch-ethischen Richtlinien ausgeübt werden. </w:t>
      </w:r>
    </w:p>
    <w:p w14:paraId="2E49CB5F" w14:textId="77777777" w:rsidR="0081276B" w:rsidRPr="0081276B" w:rsidRDefault="0081276B" w:rsidP="00943B96">
      <w:pPr>
        <w:rPr>
          <w:highlight w:val="green"/>
          <w:lang w:val="de-DE"/>
        </w:rPr>
      </w:pPr>
    </w:p>
    <w:p w14:paraId="600BC457" w14:textId="77777777" w:rsidR="0081276B" w:rsidRPr="0081276B" w:rsidRDefault="0081276B" w:rsidP="00943B96">
      <w:pPr>
        <w:rPr>
          <w:lang w:val="de-DE"/>
        </w:rPr>
      </w:pPr>
      <w:r w:rsidRPr="0081276B">
        <w:rPr>
          <w:lang w:val="de-DE"/>
        </w:rPr>
        <w:t xml:space="preserve"> </w:t>
      </w:r>
    </w:p>
    <w:p w14:paraId="3E782CB9" w14:textId="77777777" w:rsidR="0081276B" w:rsidRPr="0081276B" w:rsidRDefault="0081276B" w:rsidP="00943B96">
      <w:pPr>
        <w:rPr>
          <w:lang w:val="de-DE"/>
        </w:rPr>
      </w:pPr>
      <w:r w:rsidRPr="0081276B">
        <w:rPr>
          <w:lang w:val="de-DE"/>
        </w:rPr>
        <w:t>UNTERSCHRIFTEN</w:t>
      </w:r>
    </w:p>
    <w:p w14:paraId="23589D5C" w14:textId="77777777" w:rsidR="0081276B" w:rsidRPr="0081276B" w:rsidRDefault="0081276B" w:rsidP="00943B96">
      <w:pPr>
        <w:rPr>
          <w:lang w:val="de-DE"/>
        </w:rPr>
      </w:pPr>
      <w:r w:rsidRPr="0081276B">
        <w:rPr>
          <w:lang w:val="de-DE"/>
        </w:rPr>
        <w:t xml:space="preserve"> </w:t>
      </w:r>
    </w:p>
    <w:p w14:paraId="19999855" w14:textId="77777777" w:rsidR="0081276B" w:rsidRPr="0081276B" w:rsidRDefault="0081276B" w:rsidP="00943B96">
      <w:pPr>
        <w:rPr>
          <w:lang w:val="de-DE"/>
        </w:rPr>
      </w:pPr>
      <w:r w:rsidRPr="0081276B">
        <w:rPr>
          <w:lang w:val="de-DE"/>
        </w:rPr>
        <w:t>Wahrheitsgemäß ausgefüllt,</w:t>
      </w:r>
    </w:p>
    <w:p w14:paraId="3475BA6A" w14:textId="77777777" w:rsidR="0081276B" w:rsidRPr="0081276B" w:rsidRDefault="0081276B" w:rsidP="00943B96">
      <w:pPr>
        <w:rPr>
          <w:lang w:val="de-DE"/>
        </w:rPr>
      </w:pPr>
      <w:r w:rsidRPr="0081276B">
        <w:rPr>
          <w:lang w:val="de-DE"/>
        </w:rPr>
        <w:t xml:space="preserve"> </w:t>
      </w:r>
    </w:p>
    <w:p w14:paraId="237D3D91" w14:textId="77777777" w:rsidR="0081276B" w:rsidRPr="0081276B" w:rsidRDefault="0081276B" w:rsidP="00943B96">
      <w:pPr>
        <w:rPr>
          <w:lang w:val="de-DE"/>
        </w:rPr>
      </w:pPr>
      <w:r w:rsidRPr="0081276B">
        <w:rPr>
          <w:lang w:val="de-DE"/>
        </w:rPr>
        <w:t xml:space="preserve">Gegeben zu </w:t>
      </w:r>
      <w:r w:rsidRPr="0081276B">
        <w:rPr>
          <w:lang w:val="de-DE"/>
        </w:rPr>
        <w:tab/>
      </w:r>
      <w:r w:rsidRPr="0081276B">
        <w:rPr>
          <w:lang w:val="de-DE"/>
        </w:rPr>
        <w:tab/>
      </w:r>
      <w:r w:rsidRPr="0081276B">
        <w:rPr>
          <w:lang w:val="de-DE"/>
        </w:rPr>
        <w:tab/>
      </w:r>
      <w:r w:rsidRPr="0081276B">
        <w:rPr>
          <w:lang w:val="de-DE"/>
        </w:rPr>
        <w:tab/>
      </w:r>
      <w:r w:rsidRPr="0081276B">
        <w:rPr>
          <w:lang w:val="de-DE"/>
        </w:rPr>
        <w:tab/>
      </w:r>
      <w:r w:rsidRPr="0081276B">
        <w:rPr>
          <w:lang w:val="de-DE"/>
        </w:rPr>
        <w:tab/>
      </w:r>
      <w:r w:rsidRPr="0081276B">
        <w:rPr>
          <w:lang w:val="de-DE"/>
        </w:rPr>
        <w:tab/>
        <w:t xml:space="preserve">, am </w:t>
      </w:r>
    </w:p>
    <w:p w14:paraId="16AF9AFA" w14:textId="77777777" w:rsidR="0081276B" w:rsidRPr="0081276B" w:rsidRDefault="0081276B" w:rsidP="00943B96">
      <w:pPr>
        <w:rPr>
          <w:lang w:val="de-DE"/>
        </w:rPr>
      </w:pPr>
      <w:r w:rsidRPr="0081276B">
        <w:rPr>
          <w:lang w:val="de-DE"/>
        </w:rPr>
        <w:t xml:space="preserve"> </w:t>
      </w:r>
    </w:p>
    <w:p w14:paraId="69D91E3E" w14:textId="77777777" w:rsidR="0081276B" w:rsidRPr="0081276B" w:rsidRDefault="0081276B" w:rsidP="00943B96">
      <w:pPr>
        <w:rPr>
          <w:lang w:val="de-DE"/>
        </w:rPr>
      </w:pPr>
      <w:r w:rsidRPr="0081276B">
        <w:rPr>
          <w:lang w:val="de-DE"/>
        </w:rPr>
        <w:t xml:space="preserve">Der/Die Experte(n) des Labors </w:t>
      </w:r>
    </w:p>
    <w:p w14:paraId="496A1DEB" w14:textId="77777777" w:rsidR="0081276B" w:rsidRPr="0081276B" w:rsidRDefault="0081276B" w:rsidP="00943B96">
      <w:pPr>
        <w:rPr>
          <w:lang w:val="de-DE"/>
        </w:rPr>
      </w:pPr>
      <w:r w:rsidRPr="0081276B">
        <w:rPr>
          <w:lang w:val="de-DE"/>
        </w:rPr>
        <w:t>(</w:t>
      </w:r>
      <w:r w:rsidRPr="0081276B">
        <w:rPr>
          <w:caps/>
          <w:lang w:val="de-DE"/>
        </w:rPr>
        <w:t>Name und Unterschrift</w:t>
      </w:r>
      <w:r w:rsidRPr="0081276B">
        <w:rPr>
          <w:lang w:val="de-DE"/>
        </w:rPr>
        <w:t>)</w:t>
      </w:r>
    </w:p>
    <w:p w14:paraId="070AA1B5" w14:textId="77777777" w:rsidR="0081276B" w:rsidRPr="0081276B" w:rsidRDefault="0081276B" w:rsidP="00943B96">
      <w:pPr>
        <w:rPr>
          <w:highlight w:val="green"/>
          <w:lang w:val="de-DE"/>
        </w:rPr>
      </w:pPr>
    </w:p>
    <w:p w14:paraId="3DEA4E5B" w14:textId="77777777" w:rsidR="0081276B" w:rsidRPr="0081276B" w:rsidRDefault="0081276B" w:rsidP="00943B96">
      <w:pPr>
        <w:rPr>
          <w:highlight w:val="green"/>
          <w:lang w:val="de-DE"/>
        </w:rPr>
      </w:pPr>
    </w:p>
    <w:p w14:paraId="60CCDC56" w14:textId="77777777" w:rsidR="0081276B" w:rsidRPr="0081276B" w:rsidRDefault="0081276B" w:rsidP="00943B96">
      <w:pPr>
        <w:rPr>
          <w:highlight w:val="green"/>
          <w:lang w:val="de-DE"/>
        </w:rPr>
      </w:pPr>
    </w:p>
    <w:p w14:paraId="2E2DC2EF" w14:textId="77777777" w:rsidR="0081276B" w:rsidRPr="0081276B" w:rsidRDefault="0081276B" w:rsidP="00943B96">
      <w:pPr>
        <w:rPr>
          <w:lang w:val="de-DE"/>
        </w:rPr>
      </w:pPr>
    </w:p>
    <w:p w14:paraId="2C9C0FAF" w14:textId="77777777" w:rsidR="0081276B" w:rsidRPr="0081276B" w:rsidRDefault="0081276B" w:rsidP="00943B96">
      <w:pPr>
        <w:rPr>
          <w:lang w:val="de-DE"/>
        </w:rPr>
      </w:pPr>
    </w:p>
    <w:p w14:paraId="7A1283A3" w14:textId="77777777" w:rsidR="0081276B" w:rsidRPr="0081276B" w:rsidRDefault="0081276B" w:rsidP="00943B96">
      <w:pPr>
        <w:rPr>
          <w:lang w:val="de-DE"/>
        </w:rPr>
      </w:pPr>
      <w:r w:rsidRPr="0081276B">
        <w:rPr>
          <w:lang w:val="de-DE"/>
        </w:rPr>
        <w:t>Wahrheitsgemäß ausgefüllt,</w:t>
      </w:r>
    </w:p>
    <w:p w14:paraId="335106F7" w14:textId="77777777" w:rsidR="0081276B" w:rsidRPr="0081276B" w:rsidRDefault="0081276B" w:rsidP="00943B96">
      <w:pPr>
        <w:rPr>
          <w:lang w:val="de-DE"/>
        </w:rPr>
      </w:pPr>
      <w:r w:rsidRPr="0081276B">
        <w:rPr>
          <w:lang w:val="de-DE"/>
        </w:rPr>
        <w:t xml:space="preserve"> </w:t>
      </w:r>
    </w:p>
    <w:p w14:paraId="46850A39" w14:textId="77777777" w:rsidR="0081276B" w:rsidRPr="0081276B" w:rsidRDefault="0081276B" w:rsidP="00943B96">
      <w:pPr>
        <w:rPr>
          <w:lang w:val="de-DE"/>
        </w:rPr>
      </w:pPr>
      <w:r w:rsidRPr="0081276B">
        <w:rPr>
          <w:lang w:val="de-DE"/>
        </w:rPr>
        <w:t>Gegeben zu</w:t>
      </w:r>
      <w:r w:rsidRPr="0081276B">
        <w:rPr>
          <w:lang w:val="de-DE"/>
        </w:rPr>
        <w:tab/>
      </w:r>
      <w:r w:rsidRPr="0081276B">
        <w:rPr>
          <w:lang w:val="de-DE"/>
        </w:rPr>
        <w:tab/>
      </w:r>
      <w:r w:rsidRPr="0081276B">
        <w:rPr>
          <w:lang w:val="de-DE"/>
        </w:rPr>
        <w:tab/>
      </w:r>
      <w:r w:rsidRPr="0081276B">
        <w:rPr>
          <w:lang w:val="de-DE"/>
        </w:rPr>
        <w:tab/>
      </w:r>
      <w:r w:rsidRPr="0081276B">
        <w:rPr>
          <w:lang w:val="de-DE"/>
        </w:rPr>
        <w:tab/>
      </w:r>
      <w:r w:rsidRPr="0081276B">
        <w:rPr>
          <w:lang w:val="de-DE"/>
        </w:rPr>
        <w:tab/>
        <w:t xml:space="preserve">, am </w:t>
      </w:r>
    </w:p>
    <w:p w14:paraId="78E5F409" w14:textId="77777777" w:rsidR="0081276B" w:rsidRPr="0081276B" w:rsidRDefault="0081276B" w:rsidP="00943B96">
      <w:pPr>
        <w:rPr>
          <w:lang w:val="de-DE"/>
        </w:rPr>
      </w:pPr>
      <w:r w:rsidRPr="0081276B">
        <w:rPr>
          <w:lang w:val="de-DE"/>
        </w:rPr>
        <w:t xml:space="preserve"> </w:t>
      </w:r>
    </w:p>
    <w:p w14:paraId="28CFFA7A" w14:textId="77777777" w:rsidR="0081276B" w:rsidRPr="0081276B" w:rsidRDefault="0081276B" w:rsidP="00943B96">
      <w:pPr>
        <w:rPr>
          <w:lang w:val="de-DE"/>
        </w:rPr>
      </w:pPr>
      <w:r w:rsidRPr="0081276B">
        <w:rPr>
          <w:lang w:val="de-DE"/>
        </w:rPr>
        <w:t>Der Direktor des Labors (Name und Unterschrift)</w:t>
      </w:r>
    </w:p>
    <w:p w14:paraId="4DC8E1E0" w14:textId="77777777" w:rsidR="0081276B" w:rsidRPr="0081276B" w:rsidRDefault="0081276B" w:rsidP="00943B96">
      <w:pPr>
        <w:rPr>
          <w:lang w:val="de-DE"/>
        </w:rPr>
      </w:pPr>
    </w:p>
    <w:p w14:paraId="2E8E3A20" w14:textId="77777777" w:rsidR="0081276B" w:rsidRPr="0081276B" w:rsidRDefault="0081276B" w:rsidP="00943B96">
      <w:pPr>
        <w:rPr>
          <w:highlight w:val="green"/>
          <w:lang w:val="de-DE"/>
        </w:rPr>
      </w:pPr>
    </w:p>
    <w:p w14:paraId="215898BF" w14:textId="77777777" w:rsidR="0081276B" w:rsidRPr="0081276B" w:rsidRDefault="0081276B" w:rsidP="00943B96">
      <w:pPr>
        <w:rPr>
          <w:highlight w:val="green"/>
          <w:lang w:val="de-DE"/>
        </w:rPr>
      </w:pPr>
    </w:p>
    <w:p w14:paraId="5EE896ED" w14:textId="77777777" w:rsidR="0081276B" w:rsidRPr="0081276B" w:rsidRDefault="0081276B" w:rsidP="00943B96">
      <w:pPr>
        <w:rPr>
          <w:lang w:val="de-DE"/>
        </w:rPr>
      </w:pPr>
    </w:p>
    <w:p w14:paraId="1BF2DD23" w14:textId="77777777" w:rsidR="0081276B" w:rsidRPr="0081276B" w:rsidRDefault="0081276B" w:rsidP="00943B96">
      <w:pPr>
        <w:rPr>
          <w:lang w:val="de-DE"/>
        </w:rPr>
      </w:pPr>
    </w:p>
    <w:p w14:paraId="4F1A55CA" w14:textId="77777777" w:rsidR="0081276B" w:rsidRPr="0081276B" w:rsidRDefault="0081276B" w:rsidP="00943B96">
      <w:pPr>
        <w:rPr>
          <w:lang w:val="de-DE"/>
        </w:rPr>
      </w:pPr>
      <w:r w:rsidRPr="0081276B">
        <w:rPr>
          <w:lang w:val="de-DE"/>
        </w:rPr>
        <w:t>Wahrheitsgemäß ausgefüllt,</w:t>
      </w:r>
    </w:p>
    <w:p w14:paraId="405A0A90" w14:textId="77777777" w:rsidR="0081276B" w:rsidRPr="0081276B" w:rsidRDefault="0081276B" w:rsidP="00943B96">
      <w:pPr>
        <w:rPr>
          <w:lang w:val="de-DE"/>
        </w:rPr>
      </w:pPr>
      <w:r w:rsidRPr="0081276B">
        <w:rPr>
          <w:lang w:val="de-DE"/>
        </w:rPr>
        <w:t xml:space="preserve"> </w:t>
      </w:r>
    </w:p>
    <w:p w14:paraId="59540A88" w14:textId="77777777" w:rsidR="0081276B" w:rsidRPr="0081276B" w:rsidRDefault="0081276B" w:rsidP="00943B96">
      <w:pPr>
        <w:rPr>
          <w:lang w:val="de-DE"/>
        </w:rPr>
      </w:pPr>
      <w:r w:rsidRPr="0081276B">
        <w:rPr>
          <w:lang w:val="de-DE"/>
        </w:rPr>
        <w:t>Gegeben zu</w:t>
      </w:r>
      <w:r w:rsidRPr="0081276B">
        <w:rPr>
          <w:lang w:val="de-DE"/>
        </w:rPr>
        <w:tab/>
      </w:r>
      <w:r w:rsidRPr="0081276B">
        <w:rPr>
          <w:lang w:val="de-DE"/>
        </w:rPr>
        <w:tab/>
      </w:r>
      <w:r w:rsidRPr="0081276B">
        <w:rPr>
          <w:lang w:val="de-DE"/>
        </w:rPr>
        <w:tab/>
      </w:r>
      <w:r w:rsidRPr="0081276B">
        <w:rPr>
          <w:lang w:val="de-DE"/>
        </w:rPr>
        <w:tab/>
      </w:r>
      <w:r w:rsidRPr="0081276B">
        <w:rPr>
          <w:lang w:val="de-DE"/>
        </w:rPr>
        <w:tab/>
      </w:r>
      <w:r w:rsidRPr="0081276B">
        <w:rPr>
          <w:lang w:val="de-DE"/>
        </w:rPr>
        <w:tab/>
        <w:t xml:space="preserve">, am </w:t>
      </w:r>
    </w:p>
    <w:p w14:paraId="0824E38B" w14:textId="77777777" w:rsidR="0081276B" w:rsidRPr="0081276B" w:rsidRDefault="0081276B" w:rsidP="00943B96">
      <w:pPr>
        <w:rPr>
          <w:lang w:val="de-DE"/>
        </w:rPr>
      </w:pPr>
      <w:r w:rsidRPr="0081276B">
        <w:rPr>
          <w:lang w:val="de-DE"/>
        </w:rPr>
        <w:t xml:space="preserve"> </w:t>
      </w:r>
    </w:p>
    <w:p w14:paraId="0A3A00B3" w14:textId="77777777" w:rsidR="0081276B" w:rsidRPr="0081276B" w:rsidRDefault="0081276B" w:rsidP="00943B96">
      <w:pPr>
        <w:rPr>
          <w:lang w:val="de-DE"/>
        </w:rPr>
      </w:pPr>
      <w:r w:rsidRPr="0081276B">
        <w:rPr>
          <w:lang w:val="de-DE"/>
        </w:rPr>
        <w:t>Der Verantwortliche des Gesellschaftssitzes (Name und Unterschrift)</w:t>
      </w:r>
    </w:p>
    <w:p w14:paraId="6E398527" w14:textId="77777777" w:rsidR="0081276B" w:rsidRPr="0081276B" w:rsidRDefault="0081276B" w:rsidP="00943B96">
      <w:pPr>
        <w:rPr>
          <w:lang w:val="de-DE"/>
        </w:rPr>
      </w:pPr>
    </w:p>
    <w:p w14:paraId="2FB616DD" w14:textId="77777777" w:rsidR="0081276B" w:rsidRPr="0081276B" w:rsidRDefault="0081276B" w:rsidP="00943B96">
      <w:pPr>
        <w:rPr>
          <w:lang w:val="de-DE"/>
        </w:rPr>
      </w:pPr>
    </w:p>
    <w:p w14:paraId="7797F320" w14:textId="77777777" w:rsidR="0081276B" w:rsidRPr="0081276B" w:rsidRDefault="0081276B" w:rsidP="00943B96">
      <w:pPr>
        <w:rPr>
          <w:lang w:val="de-DE"/>
        </w:rPr>
      </w:pPr>
    </w:p>
    <w:p w14:paraId="1B570079" w14:textId="77777777" w:rsidR="0081276B" w:rsidRPr="009A5723" w:rsidRDefault="0081276B" w:rsidP="00943B96">
      <w:r w:rsidRPr="009A5723">
        <w:rPr>
          <w:smallCaps/>
        </w:rPr>
        <w:t>Anlagen:</w:t>
      </w:r>
    </w:p>
    <w:p w14:paraId="73B9E085" w14:textId="77777777" w:rsidR="0081276B" w:rsidRPr="009A5723" w:rsidRDefault="0081276B" w:rsidP="00943B96"/>
    <w:p w14:paraId="3CE741DB" w14:textId="77777777" w:rsidR="0081276B" w:rsidRPr="009A5723" w:rsidRDefault="0081276B" w:rsidP="00943B96"/>
    <w:p w14:paraId="0ED64BFF" w14:textId="77777777" w:rsidR="0081276B" w:rsidRPr="0081276B" w:rsidRDefault="0081276B" w:rsidP="0081276B">
      <w:pPr>
        <w:numPr>
          <w:ilvl w:val="0"/>
          <w:numId w:val="4"/>
        </w:numPr>
        <w:rPr>
          <w:lang w:val="de-DE"/>
        </w:rPr>
      </w:pPr>
      <w:r w:rsidRPr="0081276B">
        <w:rPr>
          <w:lang w:val="de-DE"/>
        </w:rPr>
        <w:t xml:space="preserve">Kopie des namentlichen Königlichen Erlasses in Anwendung des Königlichen Erlasses vom 4. Juni 1999 über die Blutentnahme im Hinblick auf die Bestimmung des Gehalts an anderen Substanzen als Alkohol, die die Fähigkeit zum Führen eines Fahrzeugs beeinflussen  </w:t>
      </w:r>
    </w:p>
    <w:p w14:paraId="4E2E3C85" w14:textId="77777777" w:rsidR="0081276B" w:rsidRPr="0081276B" w:rsidRDefault="0081276B" w:rsidP="00943B96">
      <w:pPr>
        <w:rPr>
          <w:lang w:val="de-DE"/>
        </w:rPr>
      </w:pPr>
    </w:p>
    <w:p w14:paraId="5ED48DB6" w14:textId="77777777" w:rsidR="0081276B" w:rsidRPr="0081276B" w:rsidRDefault="0081276B" w:rsidP="0081276B">
      <w:pPr>
        <w:numPr>
          <w:ilvl w:val="0"/>
          <w:numId w:val="2"/>
        </w:numPr>
        <w:rPr>
          <w:lang w:val="de-DE"/>
        </w:rPr>
      </w:pPr>
      <w:r w:rsidRPr="0081276B">
        <w:rPr>
          <w:lang w:val="de-DE"/>
        </w:rPr>
        <w:t>Bescheinigung der forensischen Toxikologie (kurzer CV)</w:t>
      </w:r>
    </w:p>
    <w:p w14:paraId="1B4D5F54" w14:textId="77777777" w:rsidR="0081276B" w:rsidRPr="0081276B" w:rsidRDefault="0081276B" w:rsidP="00943B96">
      <w:pPr>
        <w:rPr>
          <w:lang w:val="de-DE"/>
        </w:rPr>
      </w:pPr>
    </w:p>
    <w:p w14:paraId="024ED5B0" w14:textId="77777777" w:rsidR="0081276B" w:rsidRPr="009A5723" w:rsidRDefault="0081276B" w:rsidP="0081276B">
      <w:pPr>
        <w:numPr>
          <w:ilvl w:val="0"/>
          <w:numId w:val="2"/>
        </w:numPr>
      </w:pPr>
      <w:r w:rsidRPr="009A5723">
        <w:t xml:space="preserve">Hinzufügung des fundierten Validierungsdossiers </w:t>
      </w:r>
      <w:r w:rsidRPr="009A5723">
        <w:br/>
      </w:r>
    </w:p>
    <w:p w14:paraId="25686EF2" w14:textId="77777777" w:rsidR="0081276B" w:rsidRPr="0081276B" w:rsidRDefault="0081276B" w:rsidP="0081276B">
      <w:pPr>
        <w:numPr>
          <w:ilvl w:val="0"/>
          <w:numId w:val="2"/>
        </w:numPr>
        <w:rPr>
          <w:lang w:val="de-DE"/>
        </w:rPr>
      </w:pPr>
      <w:r w:rsidRPr="0081276B">
        <w:rPr>
          <w:lang w:val="de-DE"/>
        </w:rPr>
        <w:t>Kopie des/der Diplome(s)</w:t>
      </w:r>
    </w:p>
    <w:p w14:paraId="327501A0" w14:textId="77777777" w:rsidR="0081276B" w:rsidRPr="0081276B" w:rsidRDefault="0081276B" w:rsidP="00943B96">
      <w:pPr>
        <w:rPr>
          <w:highlight w:val="green"/>
          <w:lang w:val="de-DE"/>
        </w:rPr>
      </w:pPr>
    </w:p>
    <w:p w14:paraId="4DCC1B16" w14:textId="77777777" w:rsidR="0081276B" w:rsidRPr="0081276B" w:rsidRDefault="0081276B" w:rsidP="00943B96">
      <w:pPr>
        <w:rPr>
          <w:highlight w:val="green"/>
          <w:lang w:val="de-DE"/>
        </w:rPr>
      </w:pPr>
    </w:p>
    <w:p w14:paraId="2A37EB2B" w14:textId="77777777" w:rsidR="0081276B" w:rsidRPr="009A5723" w:rsidRDefault="0081276B" w:rsidP="00943B96">
      <w:r w:rsidRPr="009A5723">
        <w:t>---------------------------------------------------------------------------------</w:t>
      </w:r>
    </w:p>
    <w:p w14:paraId="3E4591BC" w14:textId="77777777" w:rsidR="0081276B" w:rsidRPr="009A5723" w:rsidRDefault="0081276B" w:rsidP="0081276B">
      <w:pPr>
        <w:pStyle w:val="Notedefin"/>
        <w:numPr>
          <w:ilvl w:val="0"/>
          <w:numId w:val="3"/>
        </w:numPr>
      </w:pPr>
      <w:r w:rsidRPr="009A5723">
        <w:t xml:space="preserve">Vgl. Gesetz </w:t>
      </w:r>
      <w:r w:rsidRPr="009A5723">
        <w:rPr>
          <w:cs/>
        </w:rPr>
        <w:t>„</w:t>
      </w:r>
      <w:r w:rsidRPr="009A5723">
        <w:t>Only Once</w:t>
      </w:r>
      <w:r w:rsidRPr="009A5723">
        <w:rPr>
          <w:cs/>
        </w:rPr>
        <w:t>“</w:t>
      </w:r>
      <w:r w:rsidRPr="009A5723">
        <w:rPr>
          <w:rFonts w:hint="cs"/>
          <w:cs/>
        </w:rPr>
        <w:t>,</w:t>
      </w:r>
      <w:r w:rsidRPr="009A5723">
        <w:rPr>
          <w:cs/>
        </w:rPr>
        <w:t xml:space="preserve"> </w:t>
      </w:r>
      <w:r w:rsidRPr="009A5723">
        <w:t>durch die ausländischen Unternehmen auszufüllen</w:t>
      </w:r>
    </w:p>
    <w:p w14:paraId="0DF4AD38" w14:textId="77777777" w:rsidR="0081276B" w:rsidRPr="007C5CDE" w:rsidRDefault="0081276B" w:rsidP="0081276B">
      <w:pPr>
        <w:pStyle w:val="Notedefin"/>
        <w:numPr>
          <w:ilvl w:val="0"/>
          <w:numId w:val="3"/>
        </w:numPr>
      </w:pPr>
      <w:r w:rsidRPr="007C5CDE">
        <w:t xml:space="preserve">Vgl. Gesetz </w:t>
      </w:r>
      <w:r w:rsidRPr="007C5CDE">
        <w:rPr>
          <w:cs/>
        </w:rPr>
        <w:t>„</w:t>
      </w:r>
      <w:r w:rsidRPr="007C5CDE">
        <w:t>Only Once</w:t>
      </w:r>
      <w:r w:rsidRPr="007C5CDE">
        <w:rPr>
          <w:cs/>
        </w:rPr>
        <w:t>“</w:t>
      </w:r>
      <w:r w:rsidRPr="007C5CDE">
        <w:rPr>
          <w:rFonts w:hint="cs"/>
          <w:cs/>
        </w:rPr>
        <w:t>,</w:t>
      </w:r>
      <w:r w:rsidRPr="007C5CDE">
        <w:t xml:space="preserve"> durch die in Belgien ansässigen Unternehmen auszufüllen, die über eine ZDU-Nummer verfügen</w:t>
      </w:r>
    </w:p>
    <w:p w14:paraId="7EA6019A" w14:textId="77777777" w:rsidR="0081276B" w:rsidRPr="00DB3823" w:rsidRDefault="0081276B" w:rsidP="0081276B">
      <w:pPr>
        <w:pStyle w:val="Notedefin"/>
        <w:numPr>
          <w:ilvl w:val="0"/>
          <w:numId w:val="3"/>
        </w:numPr>
      </w:pPr>
      <w:r w:rsidRPr="00DB3823">
        <w:t xml:space="preserve">Vgl. Gesetz </w:t>
      </w:r>
      <w:r w:rsidRPr="00DB3823">
        <w:rPr>
          <w:cs/>
        </w:rPr>
        <w:t>„</w:t>
      </w:r>
      <w:r w:rsidRPr="00DB3823">
        <w:t>Only Once</w:t>
      </w:r>
      <w:r w:rsidRPr="00DB3823">
        <w:rPr>
          <w:cs/>
        </w:rPr>
        <w:t>“</w:t>
      </w:r>
      <w:r w:rsidRPr="00DB3823">
        <w:rPr>
          <w:rFonts w:hint="cs"/>
          <w:cs/>
        </w:rPr>
        <w:t>,</w:t>
      </w:r>
      <w:r w:rsidRPr="00DB3823">
        <w:rPr>
          <w:cs/>
        </w:rPr>
        <w:t xml:space="preserve"> </w:t>
      </w:r>
      <w:r w:rsidRPr="00DB3823">
        <w:t xml:space="preserve">lediglich durch die außerhalb des belgischen Hoheitsgebiets ansässigen </w:t>
      </w:r>
      <w:r>
        <w:t>Personen</w:t>
      </w:r>
      <w:r w:rsidRPr="00DB3823">
        <w:t xml:space="preserve"> auszufüllen</w:t>
      </w:r>
    </w:p>
    <w:p w14:paraId="41985CFE" w14:textId="77777777" w:rsidR="0081276B" w:rsidRPr="00DB3823" w:rsidRDefault="0081276B" w:rsidP="0081276B">
      <w:pPr>
        <w:pStyle w:val="Notedefin"/>
        <w:numPr>
          <w:ilvl w:val="0"/>
          <w:numId w:val="3"/>
        </w:numPr>
      </w:pPr>
      <w:r w:rsidRPr="00DB3823">
        <w:t xml:space="preserve">Vgl. Gesetz </w:t>
      </w:r>
      <w:r w:rsidRPr="00DB3823">
        <w:rPr>
          <w:cs/>
        </w:rPr>
        <w:t>„</w:t>
      </w:r>
      <w:r w:rsidRPr="00DB3823">
        <w:t>Only Once</w:t>
      </w:r>
      <w:r w:rsidRPr="00DB3823">
        <w:rPr>
          <w:cs/>
        </w:rPr>
        <w:t>“</w:t>
      </w:r>
      <w:r w:rsidRPr="00DB3823">
        <w:rPr>
          <w:rFonts w:hint="cs"/>
          <w:cs/>
        </w:rPr>
        <w:t>,</w:t>
      </w:r>
      <w:r w:rsidRPr="00DB3823">
        <w:rPr>
          <w:cs/>
        </w:rPr>
        <w:t xml:space="preserve"> </w:t>
      </w:r>
      <w:r w:rsidRPr="00DB3823">
        <w:t>lediglich von in Belgien wohnhaften Personen auszufüllen</w:t>
      </w:r>
    </w:p>
    <w:p w14:paraId="0D34536B" w14:textId="77777777" w:rsidR="0081276B" w:rsidRPr="0081276B" w:rsidRDefault="0081276B" w:rsidP="00943B96">
      <w:pPr>
        <w:spacing w:before="36" w:after="108"/>
        <w:ind w:right="72"/>
        <w:jc w:val="both"/>
        <w:rPr>
          <w:lang w:val="de-DE"/>
        </w:rPr>
      </w:pPr>
    </w:p>
    <w:p w14:paraId="2B70ECDD" w14:textId="77777777" w:rsidR="0081276B" w:rsidRPr="0081276B" w:rsidRDefault="0081276B" w:rsidP="00983E81">
      <w:pPr>
        <w:rPr>
          <w:highlight w:val="green"/>
          <w:lang w:val="de-DE" w:eastAsia="fr-BE"/>
        </w:rPr>
      </w:pPr>
    </w:p>
    <w:p w14:paraId="263BAE95" w14:textId="77777777" w:rsidR="0081276B" w:rsidRPr="0081276B" w:rsidRDefault="0081276B" w:rsidP="00983E81">
      <w:pPr>
        <w:ind w:firstLine="708"/>
        <w:rPr>
          <w:lang w:val="de-DE"/>
        </w:rPr>
      </w:pPr>
      <w:r w:rsidRPr="0081276B">
        <w:rPr>
          <w:lang w:val="de-DE"/>
        </w:rPr>
        <w:t>Gesehen, um dem Königlichen Erlass vom 27. November 2015 zur Ausführung des am 16. März 1968 koordinierten Gesetzes über die Straßenverkehrspolizei bezüglich der Speichelanalyse und der Blutentnahme im Rahmen des Fahrens unter Einfluss von gewissen psychotropen Substanzen sowie der Zulassung der Labore beigefügt zu werden.</w:t>
      </w:r>
    </w:p>
    <w:p w14:paraId="5AA54ADE" w14:textId="77777777" w:rsidR="0081276B" w:rsidRPr="0081276B" w:rsidRDefault="0081276B" w:rsidP="00983E81">
      <w:pPr>
        <w:rPr>
          <w:highlight w:val="green"/>
          <w:lang w:val="de-DE" w:eastAsia="fr-BE"/>
        </w:rPr>
      </w:pPr>
    </w:p>
    <w:p w14:paraId="1235FE18" w14:textId="77777777" w:rsidR="0081276B" w:rsidRPr="0081276B" w:rsidRDefault="0081276B" w:rsidP="00983E81">
      <w:pPr>
        <w:jc w:val="center"/>
        <w:rPr>
          <w:lang w:val="de-DE"/>
        </w:rPr>
      </w:pPr>
      <w:r w:rsidRPr="0081276B">
        <w:rPr>
          <w:lang w:val="de-DE"/>
        </w:rPr>
        <w:t>PHILIPPE</w:t>
      </w:r>
    </w:p>
    <w:p w14:paraId="3C619139" w14:textId="77777777" w:rsidR="0081276B" w:rsidRPr="0081276B" w:rsidRDefault="0081276B" w:rsidP="00983E81">
      <w:pPr>
        <w:jc w:val="center"/>
        <w:rPr>
          <w:lang w:val="de-DE" w:eastAsia="fr-BE"/>
        </w:rPr>
      </w:pPr>
    </w:p>
    <w:p w14:paraId="060CFB85" w14:textId="77777777" w:rsidR="0081276B" w:rsidRPr="0081276B" w:rsidRDefault="0081276B" w:rsidP="00983E81">
      <w:pPr>
        <w:jc w:val="center"/>
        <w:rPr>
          <w:lang w:val="de-DE"/>
        </w:rPr>
      </w:pPr>
      <w:r w:rsidRPr="0081276B">
        <w:rPr>
          <w:lang w:val="de-DE"/>
        </w:rPr>
        <w:t>Von Königs wegen:</w:t>
      </w:r>
    </w:p>
    <w:p w14:paraId="3B19DF8E" w14:textId="77777777" w:rsidR="0081276B" w:rsidRPr="0081276B" w:rsidRDefault="0081276B" w:rsidP="00983E81">
      <w:pPr>
        <w:jc w:val="center"/>
        <w:rPr>
          <w:lang w:val="de-DE" w:eastAsia="fr-BE"/>
        </w:rPr>
      </w:pPr>
    </w:p>
    <w:p w14:paraId="6AA213F0" w14:textId="77777777" w:rsidR="0081276B" w:rsidRPr="0081276B" w:rsidRDefault="0081276B" w:rsidP="00983E81">
      <w:pPr>
        <w:jc w:val="center"/>
        <w:rPr>
          <w:lang w:val="de-DE"/>
        </w:rPr>
      </w:pPr>
      <w:r w:rsidRPr="0081276B">
        <w:rPr>
          <w:lang w:val="de-DE"/>
        </w:rPr>
        <w:t>Der Minister der Justiz</w:t>
      </w:r>
    </w:p>
    <w:p w14:paraId="66E3D7B8" w14:textId="77777777" w:rsidR="0081276B" w:rsidRPr="0081276B" w:rsidRDefault="0081276B" w:rsidP="00983E81">
      <w:pPr>
        <w:jc w:val="center"/>
        <w:rPr>
          <w:lang w:val="de-DE"/>
        </w:rPr>
      </w:pPr>
      <w:r w:rsidRPr="0081276B">
        <w:rPr>
          <w:lang w:val="de-DE"/>
        </w:rPr>
        <w:t>K. GEENS</w:t>
      </w:r>
    </w:p>
    <w:p w14:paraId="4DD79F82" w14:textId="77777777" w:rsidR="0081276B" w:rsidRPr="0081276B" w:rsidRDefault="0081276B" w:rsidP="00983E81">
      <w:pPr>
        <w:jc w:val="center"/>
        <w:rPr>
          <w:highlight w:val="green"/>
          <w:lang w:val="de-DE" w:eastAsia="fr-BE"/>
        </w:rPr>
      </w:pPr>
    </w:p>
    <w:p w14:paraId="640F2D1E" w14:textId="77777777" w:rsidR="0081276B" w:rsidRPr="0081276B" w:rsidRDefault="0081276B" w:rsidP="00983E81">
      <w:pPr>
        <w:jc w:val="center"/>
        <w:rPr>
          <w:lang w:val="de-DE"/>
        </w:rPr>
      </w:pPr>
      <w:r w:rsidRPr="0081276B">
        <w:rPr>
          <w:lang w:val="de-DE"/>
        </w:rPr>
        <w:t>Die Ministerin der Sozialen Angelegenheiten und der Volksgesundheit</w:t>
      </w:r>
    </w:p>
    <w:p w14:paraId="3542D182" w14:textId="77777777" w:rsidR="0081276B" w:rsidRPr="0081276B" w:rsidRDefault="0081276B" w:rsidP="00983E81">
      <w:pPr>
        <w:jc w:val="center"/>
        <w:rPr>
          <w:lang w:val="de-DE"/>
        </w:rPr>
      </w:pPr>
      <w:r w:rsidRPr="0081276B">
        <w:rPr>
          <w:lang w:val="de-DE"/>
        </w:rPr>
        <w:t>Frau M. DE BLOCK</w:t>
      </w:r>
    </w:p>
    <w:p w14:paraId="5F6C3A7F" w14:textId="77777777" w:rsidR="0081276B" w:rsidRPr="0081276B" w:rsidRDefault="0081276B" w:rsidP="00983E81">
      <w:pPr>
        <w:jc w:val="center"/>
        <w:rPr>
          <w:highlight w:val="green"/>
          <w:lang w:val="de-DE" w:eastAsia="fr-BE"/>
        </w:rPr>
      </w:pPr>
    </w:p>
    <w:p w14:paraId="560D04E9" w14:textId="77777777" w:rsidR="0081276B" w:rsidRPr="0081276B" w:rsidRDefault="0081276B" w:rsidP="00983E81">
      <w:pPr>
        <w:jc w:val="center"/>
        <w:rPr>
          <w:lang w:val="de-DE"/>
        </w:rPr>
      </w:pPr>
      <w:r w:rsidRPr="0081276B">
        <w:rPr>
          <w:lang w:val="de-DE"/>
        </w:rPr>
        <w:t>Der Minister der Sicherheit und des Innern</w:t>
      </w:r>
    </w:p>
    <w:p w14:paraId="4C823244" w14:textId="77777777" w:rsidR="0081276B" w:rsidRPr="0081276B" w:rsidRDefault="0081276B" w:rsidP="00983E81">
      <w:pPr>
        <w:jc w:val="center"/>
        <w:rPr>
          <w:lang w:val="de-DE"/>
        </w:rPr>
      </w:pPr>
      <w:r w:rsidRPr="0081276B">
        <w:rPr>
          <w:lang w:val="de-DE"/>
        </w:rPr>
        <w:t>J. JAMBON</w:t>
      </w:r>
    </w:p>
    <w:p w14:paraId="39CF2974" w14:textId="77777777" w:rsidR="0081276B" w:rsidRPr="0081276B" w:rsidRDefault="0081276B" w:rsidP="00983E81">
      <w:pPr>
        <w:jc w:val="center"/>
        <w:rPr>
          <w:lang w:val="de-DE" w:eastAsia="fr-BE"/>
        </w:rPr>
      </w:pPr>
    </w:p>
    <w:p w14:paraId="5B761D4F" w14:textId="77777777" w:rsidR="0081276B" w:rsidRPr="0081276B" w:rsidRDefault="0081276B" w:rsidP="00983E81">
      <w:pPr>
        <w:jc w:val="center"/>
        <w:rPr>
          <w:lang w:val="de-DE"/>
        </w:rPr>
      </w:pPr>
      <w:r w:rsidRPr="0081276B">
        <w:rPr>
          <w:lang w:val="de-DE"/>
        </w:rPr>
        <w:t>Die Ministerin der Mobilität</w:t>
      </w:r>
    </w:p>
    <w:p w14:paraId="5D4F3531" w14:textId="77777777" w:rsidR="0081276B" w:rsidRPr="0081276B" w:rsidRDefault="0081276B" w:rsidP="00983E81">
      <w:pPr>
        <w:jc w:val="center"/>
        <w:rPr>
          <w:lang w:val="de-DE"/>
        </w:rPr>
      </w:pPr>
      <w:r w:rsidRPr="0081276B">
        <w:rPr>
          <w:lang w:val="de-DE"/>
        </w:rPr>
        <w:t>Frau J. GALANT</w:t>
      </w:r>
    </w:p>
    <w:p w14:paraId="42B87C4E" w14:textId="77777777" w:rsidR="0081276B" w:rsidRPr="0081276B" w:rsidRDefault="0081276B" w:rsidP="00983E81">
      <w:pPr>
        <w:jc w:val="center"/>
        <w:rPr>
          <w:highlight w:val="green"/>
          <w:lang w:val="de-DE" w:eastAsia="fr-BE"/>
        </w:rPr>
      </w:pPr>
    </w:p>
    <w:p w14:paraId="3A859E91" w14:textId="77777777" w:rsidR="0081276B" w:rsidRPr="0081276B" w:rsidRDefault="0081276B" w:rsidP="00983E81">
      <w:pPr>
        <w:jc w:val="center"/>
        <w:rPr>
          <w:lang w:val="de-DE"/>
        </w:rPr>
      </w:pPr>
      <w:r w:rsidRPr="0081276B">
        <w:rPr>
          <w:lang w:val="de-DE"/>
        </w:rPr>
        <w:t>Der Minister der Wirtschaft</w:t>
      </w:r>
    </w:p>
    <w:p w14:paraId="3320FF89" w14:textId="77777777" w:rsidR="0081276B" w:rsidRPr="0081276B" w:rsidRDefault="0081276B" w:rsidP="00983E81">
      <w:pPr>
        <w:jc w:val="center"/>
        <w:rPr>
          <w:lang w:val="de-DE"/>
        </w:rPr>
      </w:pPr>
      <w:r w:rsidRPr="0081276B">
        <w:rPr>
          <w:lang w:val="de-DE"/>
        </w:rPr>
        <w:t>K. PEETERS</w:t>
      </w:r>
      <w:r w:rsidRPr="0081276B">
        <w:rPr>
          <w:lang w:val="de-DE"/>
        </w:rPr>
        <w:br w:type="page"/>
      </w:r>
    </w:p>
    <w:p w14:paraId="13F802F7" w14:textId="77777777" w:rsidR="0081276B" w:rsidRPr="0081276B" w:rsidRDefault="0081276B" w:rsidP="00983E81">
      <w:pPr>
        <w:jc w:val="center"/>
        <w:rPr>
          <w:lang w:val="de-DE"/>
        </w:rPr>
      </w:pPr>
    </w:p>
    <w:p w14:paraId="2C966931" w14:textId="77777777" w:rsidR="0081276B" w:rsidRPr="0081276B" w:rsidRDefault="0081276B" w:rsidP="00983E81">
      <w:pPr>
        <w:rPr>
          <w:highlight w:val="green"/>
          <w:lang w:val="de-DE" w:eastAsia="fr-BE"/>
        </w:rPr>
      </w:pPr>
    </w:p>
    <w:p w14:paraId="214E3DC4" w14:textId="77777777" w:rsidR="0081276B" w:rsidRPr="0081276B" w:rsidRDefault="0081276B" w:rsidP="00983E81">
      <w:pPr>
        <w:ind w:firstLine="708"/>
        <w:rPr>
          <w:lang w:val="de-DE"/>
        </w:rPr>
      </w:pPr>
      <w:r w:rsidRPr="0081276B">
        <w:rPr>
          <w:lang w:val="de-DE"/>
        </w:rPr>
        <w:t>Anlage 3 zum Königlichen Erlass vom 27. November 2015 zur Ausführung des am 16. März 1968 koordinierten Gesetzes über die Straßenverkehrspolizei bezüglich der Speichelanalyse und der Blutentnahme im Rahmen des Fahrens unter Einfluss von gewissen psychotropen Substanzen sowie der Zulassung der Labore</w:t>
      </w:r>
    </w:p>
    <w:p w14:paraId="51A44E2F" w14:textId="77777777" w:rsidR="0081276B" w:rsidRPr="0081276B" w:rsidRDefault="0081276B" w:rsidP="00983E81">
      <w:pPr>
        <w:rPr>
          <w:highlight w:val="green"/>
          <w:lang w:val="de-DE" w:eastAsia="fr-BE"/>
        </w:rPr>
      </w:pPr>
    </w:p>
    <w:p w14:paraId="275853F1" w14:textId="77777777" w:rsidR="0081276B" w:rsidRPr="0081276B" w:rsidRDefault="0081276B" w:rsidP="007F2252">
      <w:pPr>
        <w:spacing w:before="36" w:after="108"/>
        <w:ind w:right="72"/>
        <w:jc w:val="both"/>
        <w:rPr>
          <w:spacing w:val="8"/>
          <w:lang w:val="de-DE"/>
        </w:rPr>
      </w:pPr>
    </w:p>
    <w:p w14:paraId="0299097D" w14:textId="77777777" w:rsidR="0081276B" w:rsidRPr="0081276B" w:rsidRDefault="0081276B" w:rsidP="007F2252">
      <w:pPr>
        <w:rPr>
          <w:highlight w:val="yellow"/>
          <w:lang w:val="de-DE"/>
        </w:rPr>
      </w:pPr>
      <w:r w:rsidRPr="0081276B">
        <w:rPr>
          <w:lang w:val="de-DE"/>
        </w:rPr>
        <w:t>ANTRAG AUF ZULASSUNG ODER VERLÄNGERUNG DER ZULASSUNG EINES LABORS FÜR DIE SPEICHEL- UND BLUTANALYSE GEMÄSS DER NORM ISO 17025 IM RAHMEN DER RAUSCHGIFTDETEKTION IM STRASSENVERKEHR</w:t>
      </w:r>
    </w:p>
    <w:p w14:paraId="440DB815" w14:textId="77777777" w:rsidR="0081276B" w:rsidRPr="0081276B" w:rsidRDefault="0081276B" w:rsidP="007F2252">
      <w:pPr>
        <w:rPr>
          <w:highlight w:val="yellow"/>
          <w:lang w:val="de-DE"/>
        </w:rPr>
      </w:pPr>
    </w:p>
    <w:p w14:paraId="5D5BD5E5" w14:textId="77777777" w:rsidR="0081276B" w:rsidRPr="0081276B" w:rsidRDefault="0081276B" w:rsidP="007F2252">
      <w:pPr>
        <w:rPr>
          <w:lang w:val="de-DE"/>
        </w:rPr>
      </w:pPr>
      <w:r w:rsidRPr="0081276B">
        <w:rPr>
          <w:lang w:val="de-DE"/>
        </w:rPr>
        <w:t>Vollständig ausgefüllt und unterschrieben zurückzusenden an:</w:t>
      </w:r>
    </w:p>
    <w:p w14:paraId="2729A1FC" w14:textId="77777777" w:rsidR="0081276B" w:rsidRPr="0081276B" w:rsidRDefault="0081276B" w:rsidP="007F2252">
      <w:pPr>
        <w:rPr>
          <w:lang w:val="de-DE"/>
        </w:rPr>
      </w:pPr>
      <w:r w:rsidRPr="0081276B">
        <w:rPr>
          <w:lang w:val="de-DE"/>
        </w:rPr>
        <w:t xml:space="preserve"> </w:t>
      </w:r>
    </w:p>
    <w:p w14:paraId="03381AB1" w14:textId="77777777" w:rsidR="0081276B" w:rsidRPr="0081276B" w:rsidRDefault="0081276B" w:rsidP="007F2252">
      <w:pPr>
        <w:rPr>
          <w:lang w:val="de-DE"/>
        </w:rPr>
      </w:pPr>
      <w:r w:rsidRPr="0081276B">
        <w:rPr>
          <w:lang w:val="de-DE"/>
        </w:rPr>
        <w:t>FÖD Justiz</w:t>
      </w:r>
    </w:p>
    <w:p w14:paraId="1A64991F" w14:textId="77777777" w:rsidR="0081276B" w:rsidRPr="0081276B" w:rsidRDefault="0081276B" w:rsidP="007F2252">
      <w:pPr>
        <w:rPr>
          <w:lang w:val="de-DE"/>
        </w:rPr>
      </w:pPr>
      <w:r w:rsidRPr="0081276B">
        <w:rPr>
          <w:lang w:val="de-DE"/>
        </w:rPr>
        <w:t>Generaldirektion des Gerichtswesens</w:t>
      </w:r>
    </w:p>
    <w:p w14:paraId="2053032C" w14:textId="77777777" w:rsidR="0081276B" w:rsidRPr="0081276B" w:rsidRDefault="0081276B" w:rsidP="007F2252">
      <w:pPr>
        <w:rPr>
          <w:lang w:val="de-DE"/>
        </w:rPr>
      </w:pPr>
      <w:r w:rsidRPr="0081276B">
        <w:rPr>
          <w:lang w:val="de-DE"/>
        </w:rPr>
        <w:t>Direktion Budget, Liquidationen und Unterstützungsdienste</w:t>
      </w:r>
    </w:p>
    <w:p w14:paraId="2BAD6F59" w14:textId="77777777" w:rsidR="0081276B" w:rsidRPr="0081276B" w:rsidRDefault="0081276B" w:rsidP="007F2252">
      <w:pPr>
        <w:rPr>
          <w:lang w:val="de-DE"/>
        </w:rPr>
      </w:pPr>
      <w:r w:rsidRPr="0081276B">
        <w:rPr>
          <w:lang w:val="de-DE"/>
        </w:rPr>
        <w:t xml:space="preserve">Dienst Gerichtskosten - Sekretariat </w:t>
      </w:r>
    </w:p>
    <w:p w14:paraId="3795844C" w14:textId="77777777" w:rsidR="0081276B" w:rsidRPr="0081276B" w:rsidRDefault="0081276B" w:rsidP="007F2252">
      <w:pPr>
        <w:rPr>
          <w:lang w:val="de-DE"/>
        </w:rPr>
      </w:pPr>
      <w:r w:rsidRPr="0081276B">
        <w:rPr>
          <w:lang w:val="de-DE"/>
        </w:rPr>
        <w:t>Boulevard de Waterloo 115 - 1000 BRÜSSEL</w:t>
      </w:r>
    </w:p>
    <w:p w14:paraId="7E011EB6" w14:textId="77777777" w:rsidR="0081276B" w:rsidRPr="0081276B" w:rsidRDefault="0081276B" w:rsidP="007F2252">
      <w:pPr>
        <w:rPr>
          <w:lang w:val="de-DE"/>
        </w:rPr>
      </w:pPr>
      <w:r w:rsidRPr="0081276B">
        <w:rPr>
          <w:lang w:val="de-DE"/>
        </w:rPr>
        <w:t xml:space="preserve">Tel.: 02/552 25 13    Fax: 02/552 27 87 </w:t>
      </w:r>
    </w:p>
    <w:p w14:paraId="0C043AC9" w14:textId="77777777" w:rsidR="0081276B" w:rsidRPr="0081276B" w:rsidRDefault="0081276B" w:rsidP="007F2252">
      <w:pPr>
        <w:rPr>
          <w:highlight w:val="yellow"/>
          <w:lang w:val="de-DE"/>
        </w:rPr>
      </w:pPr>
    </w:p>
    <w:p w14:paraId="194FDE81" w14:textId="77777777" w:rsidR="0081276B" w:rsidRPr="0081276B" w:rsidRDefault="0081276B" w:rsidP="007F2252">
      <w:pPr>
        <w:rPr>
          <w:lang w:val="de-DE"/>
        </w:rPr>
      </w:pPr>
    </w:p>
    <w:p w14:paraId="2817B828" w14:textId="77777777" w:rsidR="0081276B" w:rsidRPr="0081276B" w:rsidRDefault="0081276B" w:rsidP="007F2252">
      <w:pPr>
        <w:rPr>
          <w:lang w:val="de-DE"/>
        </w:rPr>
      </w:pPr>
      <w:r w:rsidRPr="0081276B">
        <w:rPr>
          <w:lang w:val="de-DE"/>
        </w:rPr>
        <w:t xml:space="preserve">I. BELAC </w:t>
      </w:r>
      <w:r w:rsidRPr="00C1353F">
        <w:rPr>
          <w:cs/>
        </w:rPr>
        <w:t xml:space="preserve">– </w:t>
      </w:r>
      <w:r w:rsidRPr="0081276B">
        <w:rPr>
          <w:lang w:val="de-DE"/>
        </w:rPr>
        <w:t xml:space="preserve">AKKREDITIERUNG </w:t>
      </w:r>
    </w:p>
    <w:p w14:paraId="3100A056" w14:textId="77777777" w:rsidR="0081276B" w:rsidRPr="0081276B" w:rsidRDefault="0081276B" w:rsidP="007F2252">
      <w:pPr>
        <w:rPr>
          <w:lang w:val="de-DE"/>
        </w:rPr>
      </w:pPr>
    </w:p>
    <w:p w14:paraId="0013D9DD" w14:textId="77777777" w:rsidR="0081276B" w:rsidRPr="0081276B" w:rsidRDefault="0081276B" w:rsidP="007F2252">
      <w:pPr>
        <w:rPr>
          <w:lang w:val="de-DE"/>
        </w:rPr>
      </w:pPr>
      <w:r w:rsidRPr="0081276B">
        <w:rPr>
          <w:lang w:val="de-DE"/>
        </w:rPr>
        <w:t>A. Erster oder voriger Gültigkeitszeitraum vom ………-……...-……… bis zum ………-……...-………</w:t>
      </w:r>
    </w:p>
    <w:p w14:paraId="1499A5DD" w14:textId="77777777" w:rsidR="0081276B" w:rsidRPr="0081276B" w:rsidRDefault="0081276B" w:rsidP="007F2252">
      <w:pPr>
        <w:rPr>
          <w:highlight w:val="yellow"/>
          <w:lang w:val="de-DE"/>
        </w:rPr>
      </w:pPr>
    </w:p>
    <w:p w14:paraId="657CDA10" w14:textId="77777777" w:rsidR="0081276B" w:rsidRPr="0081276B" w:rsidRDefault="0081276B" w:rsidP="007F2252">
      <w:pPr>
        <w:rPr>
          <w:lang w:val="de-DE"/>
        </w:rPr>
      </w:pPr>
      <w:r w:rsidRPr="0081276B">
        <w:rPr>
          <w:lang w:val="de-DE"/>
        </w:rPr>
        <w:t>Verlängerung des Gültigkeitszeitraumes vom ………-……...-……… bis zum ………-……...-………</w:t>
      </w:r>
    </w:p>
    <w:p w14:paraId="01C689F3" w14:textId="77777777" w:rsidR="0081276B" w:rsidRPr="0081276B" w:rsidRDefault="0081276B" w:rsidP="007F2252">
      <w:pPr>
        <w:rPr>
          <w:highlight w:val="yellow"/>
          <w:lang w:val="de-DE"/>
        </w:rPr>
      </w:pPr>
    </w:p>
    <w:p w14:paraId="38A6F363" w14:textId="77777777" w:rsidR="0081276B" w:rsidRPr="0081276B" w:rsidRDefault="0081276B" w:rsidP="007F2252">
      <w:pPr>
        <w:rPr>
          <w:lang w:val="de-DE"/>
        </w:rPr>
      </w:pPr>
      <w:r w:rsidRPr="0081276B">
        <w:rPr>
          <w:lang w:val="de-DE"/>
        </w:rPr>
        <w:t>II. IDENTITÄT DES ANTRAGSTELLERS</w:t>
      </w:r>
    </w:p>
    <w:p w14:paraId="77D3FB13" w14:textId="77777777" w:rsidR="0081276B" w:rsidRPr="0081276B" w:rsidRDefault="0081276B" w:rsidP="007F2252">
      <w:pPr>
        <w:rPr>
          <w:lang w:val="de-DE"/>
        </w:rPr>
      </w:pPr>
    </w:p>
    <w:p w14:paraId="1A53FE24" w14:textId="77777777" w:rsidR="0081276B" w:rsidRPr="0081276B" w:rsidRDefault="0081276B" w:rsidP="007F2252">
      <w:pPr>
        <w:rPr>
          <w:lang w:val="de-DE"/>
        </w:rPr>
      </w:pPr>
      <w:r w:rsidRPr="0081276B">
        <w:rPr>
          <w:lang w:val="de-DE"/>
        </w:rPr>
        <w:t>a) Gesellschaftssitz</w:t>
      </w:r>
    </w:p>
    <w:p w14:paraId="234976D5" w14:textId="77777777" w:rsidR="0081276B" w:rsidRPr="0081276B" w:rsidRDefault="0081276B" w:rsidP="007F2252">
      <w:pPr>
        <w:rPr>
          <w:lang w:val="de-DE"/>
        </w:rPr>
      </w:pPr>
      <w:r w:rsidRPr="0081276B">
        <w:rPr>
          <w:lang w:val="de-DE"/>
        </w:rPr>
        <w:t xml:space="preserve"> </w:t>
      </w:r>
    </w:p>
    <w:p w14:paraId="5460955B" w14:textId="77777777" w:rsidR="0081276B" w:rsidRPr="0081276B" w:rsidRDefault="0081276B" w:rsidP="007F2252">
      <w:pPr>
        <w:rPr>
          <w:lang w:val="de-DE"/>
        </w:rPr>
      </w:pPr>
      <w:r w:rsidRPr="0081276B">
        <w:rPr>
          <w:lang w:val="de-DE"/>
        </w:rPr>
        <w:t>Gesellschaftsnamen: (1) -----------------------------------------------------------------------</w:t>
      </w:r>
    </w:p>
    <w:p w14:paraId="184EA4F2" w14:textId="77777777" w:rsidR="0081276B" w:rsidRPr="0081276B" w:rsidRDefault="0081276B" w:rsidP="007F2252">
      <w:pPr>
        <w:rPr>
          <w:highlight w:val="yellow"/>
          <w:lang w:val="de-DE"/>
        </w:rPr>
      </w:pPr>
    </w:p>
    <w:p w14:paraId="1C1A8613" w14:textId="77777777" w:rsidR="0081276B" w:rsidRPr="0081276B" w:rsidRDefault="0081276B" w:rsidP="007F2252">
      <w:pPr>
        <w:rPr>
          <w:lang w:val="de-DE"/>
        </w:rPr>
      </w:pPr>
      <w:r w:rsidRPr="0081276B">
        <w:rPr>
          <w:lang w:val="de-DE"/>
        </w:rPr>
        <w:t>Rechtsform: (1) -----------------------------------------------------------------------------------</w:t>
      </w:r>
    </w:p>
    <w:p w14:paraId="4096362F" w14:textId="77777777" w:rsidR="0081276B" w:rsidRPr="0081276B" w:rsidRDefault="0081276B" w:rsidP="007F2252">
      <w:pPr>
        <w:rPr>
          <w:lang w:val="de-DE"/>
        </w:rPr>
      </w:pPr>
    </w:p>
    <w:p w14:paraId="5DA97427" w14:textId="77777777" w:rsidR="0081276B" w:rsidRPr="0081276B" w:rsidRDefault="0081276B" w:rsidP="007F2252">
      <w:pPr>
        <w:rPr>
          <w:lang w:val="de-DE"/>
        </w:rPr>
      </w:pPr>
      <w:r w:rsidRPr="0081276B">
        <w:rPr>
          <w:lang w:val="de-DE"/>
        </w:rPr>
        <w:t>Adresse des Gesellschaftssitzes: (1) ------------------------------------------------------------</w:t>
      </w:r>
    </w:p>
    <w:p w14:paraId="48D9D628" w14:textId="77777777" w:rsidR="0081276B" w:rsidRPr="0081276B" w:rsidRDefault="0081276B" w:rsidP="007F2252">
      <w:pPr>
        <w:rPr>
          <w:lang w:val="de-DE"/>
        </w:rPr>
      </w:pPr>
    </w:p>
    <w:p w14:paraId="67F99C23" w14:textId="77777777" w:rsidR="0081276B" w:rsidRPr="0081276B" w:rsidRDefault="0081276B" w:rsidP="007F2252">
      <w:pPr>
        <w:rPr>
          <w:lang w:val="de-DE"/>
        </w:rPr>
      </w:pPr>
      <w:r w:rsidRPr="0081276B">
        <w:rPr>
          <w:lang w:val="de-DE"/>
        </w:rPr>
        <w:t>-------------------------------------------------------------------------------------------------------</w:t>
      </w:r>
    </w:p>
    <w:p w14:paraId="6DE7E239" w14:textId="77777777" w:rsidR="0081276B" w:rsidRPr="0081276B" w:rsidRDefault="0081276B" w:rsidP="007F2252">
      <w:pPr>
        <w:rPr>
          <w:lang w:val="de-DE"/>
        </w:rPr>
      </w:pPr>
    </w:p>
    <w:p w14:paraId="73DE9A0B" w14:textId="77777777" w:rsidR="0081276B" w:rsidRPr="0081276B" w:rsidRDefault="0081276B" w:rsidP="007F2252">
      <w:pPr>
        <w:rPr>
          <w:lang w:val="de-DE"/>
        </w:rPr>
      </w:pPr>
      <w:r w:rsidRPr="0081276B">
        <w:rPr>
          <w:lang w:val="de-DE"/>
        </w:rPr>
        <w:t>Unternehmensnummer: (2) ---------------------------------------------------------------------</w:t>
      </w:r>
    </w:p>
    <w:p w14:paraId="3DC88338" w14:textId="77777777" w:rsidR="0081276B" w:rsidRPr="0081276B" w:rsidRDefault="0081276B" w:rsidP="007F2252">
      <w:pPr>
        <w:rPr>
          <w:lang w:val="de-DE"/>
        </w:rPr>
      </w:pPr>
    </w:p>
    <w:p w14:paraId="505ED27C" w14:textId="77777777" w:rsidR="0081276B" w:rsidRPr="0081276B" w:rsidRDefault="0081276B" w:rsidP="007F2252">
      <w:pPr>
        <w:rPr>
          <w:lang w:val="de-DE"/>
        </w:rPr>
      </w:pPr>
      <w:r w:rsidRPr="0081276B">
        <w:rPr>
          <w:lang w:val="de-DE"/>
        </w:rPr>
        <w:t>Telefonnummer: ---------------------------------------------------------------------------------</w:t>
      </w:r>
    </w:p>
    <w:p w14:paraId="60BDC266" w14:textId="77777777" w:rsidR="0081276B" w:rsidRPr="0081276B" w:rsidRDefault="0081276B" w:rsidP="007F2252">
      <w:pPr>
        <w:rPr>
          <w:lang w:val="de-DE"/>
        </w:rPr>
      </w:pPr>
    </w:p>
    <w:p w14:paraId="6AD7BDB6" w14:textId="77777777" w:rsidR="0081276B" w:rsidRPr="0081276B" w:rsidRDefault="0081276B" w:rsidP="007F2252">
      <w:pPr>
        <w:rPr>
          <w:lang w:val="de-DE"/>
        </w:rPr>
      </w:pPr>
      <w:r w:rsidRPr="0081276B">
        <w:rPr>
          <w:lang w:val="de-DE"/>
        </w:rPr>
        <w:t>Mobiltelefonnummer: ----------------------------------------------------------------------------</w:t>
      </w:r>
    </w:p>
    <w:p w14:paraId="7195D637" w14:textId="77777777" w:rsidR="0081276B" w:rsidRPr="0081276B" w:rsidRDefault="0081276B" w:rsidP="007F2252">
      <w:pPr>
        <w:rPr>
          <w:lang w:val="de-DE"/>
        </w:rPr>
      </w:pPr>
    </w:p>
    <w:p w14:paraId="1C47F9CA" w14:textId="77777777" w:rsidR="0081276B" w:rsidRPr="0081276B" w:rsidRDefault="0081276B" w:rsidP="007F2252">
      <w:pPr>
        <w:rPr>
          <w:lang w:val="de-DE"/>
        </w:rPr>
      </w:pPr>
      <w:r w:rsidRPr="0081276B">
        <w:rPr>
          <w:lang w:val="de-DE"/>
        </w:rPr>
        <w:t>Faxnummer: ---------------------------------------------------------------------------------</w:t>
      </w:r>
    </w:p>
    <w:p w14:paraId="10466CF6" w14:textId="77777777" w:rsidR="0081276B" w:rsidRPr="0081276B" w:rsidRDefault="0081276B" w:rsidP="007F2252">
      <w:pPr>
        <w:rPr>
          <w:lang w:val="de-DE"/>
        </w:rPr>
      </w:pPr>
    </w:p>
    <w:p w14:paraId="78CEE424" w14:textId="77777777" w:rsidR="0081276B" w:rsidRPr="0081276B" w:rsidRDefault="0081276B" w:rsidP="007F2252">
      <w:pPr>
        <w:rPr>
          <w:lang w:val="de-DE"/>
        </w:rPr>
      </w:pPr>
      <w:r w:rsidRPr="0081276B">
        <w:rPr>
          <w:lang w:val="de-DE"/>
        </w:rPr>
        <w:t>E-Mail-Adresse: ---------------------------------------------------------------------------------</w:t>
      </w:r>
    </w:p>
    <w:p w14:paraId="341343EC" w14:textId="77777777" w:rsidR="0081276B" w:rsidRPr="0081276B" w:rsidRDefault="0081276B" w:rsidP="007F2252">
      <w:pPr>
        <w:rPr>
          <w:highlight w:val="yellow"/>
          <w:lang w:val="de-DE"/>
        </w:rPr>
      </w:pPr>
    </w:p>
    <w:p w14:paraId="62217E89" w14:textId="77777777" w:rsidR="0081276B" w:rsidRPr="0081276B" w:rsidRDefault="0081276B" w:rsidP="007F2252">
      <w:pPr>
        <w:rPr>
          <w:lang w:val="de-DE"/>
        </w:rPr>
      </w:pPr>
      <w:r w:rsidRPr="0081276B">
        <w:rPr>
          <w:lang w:val="de-DE"/>
        </w:rPr>
        <w:t>Öffnungstage und -zeiten: -----------------------------------------------------------------------</w:t>
      </w:r>
    </w:p>
    <w:p w14:paraId="3A004AC0" w14:textId="77777777" w:rsidR="0081276B" w:rsidRPr="0081276B" w:rsidRDefault="0081276B" w:rsidP="007F2252">
      <w:pPr>
        <w:pBdr>
          <w:bottom w:val="single" w:sz="6" w:space="1" w:color="auto"/>
        </w:pBdr>
        <w:rPr>
          <w:lang w:val="de-DE"/>
        </w:rPr>
      </w:pPr>
    </w:p>
    <w:p w14:paraId="384080B1" w14:textId="77777777" w:rsidR="0081276B" w:rsidRPr="0081276B" w:rsidRDefault="0081276B" w:rsidP="007F2252">
      <w:pPr>
        <w:rPr>
          <w:lang w:val="de-DE"/>
        </w:rPr>
      </w:pPr>
    </w:p>
    <w:p w14:paraId="1D95D115" w14:textId="77777777" w:rsidR="0081276B" w:rsidRPr="0081276B" w:rsidRDefault="0081276B" w:rsidP="007F2252">
      <w:pPr>
        <w:rPr>
          <w:highlight w:val="yellow"/>
          <w:lang w:val="de-DE"/>
        </w:rPr>
      </w:pPr>
    </w:p>
    <w:p w14:paraId="1782D0BF" w14:textId="77777777" w:rsidR="0081276B" w:rsidRPr="0081276B" w:rsidRDefault="0081276B" w:rsidP="007F2252">
      <w:pPr>
        <w:rPr>
          <w:lang w:val="de-DE"/>
        </w:rPr>
      </w:pPr>
      <w:r w:rsidRPr="0081276B">
        <w:rPr>
          <w:lang w:val="de-DE"/>
        </w:rPr>
        <w:t>b) Niederlassungseinheit (allein auszufüllen, falls sich eine der Daten von I a) unterscheidet)</w:t>
      </w:r>
    </w:p>
    <w:p w14:paraId="108EF91F" w14:textId="77777777" w:rsidR="0081276B" w:rsidRPr="0081276B" w:rsidRDefault="0081276B" w:rsidP="007F2252">
      <w:pPr>
        <w:rPr>
          <w:highlight w:val="yellow"/>
          <w:lang w:val="de-DE"/>
        </w:rPr>
      </w:pPr>
    </w:p>
    <w:p w14:paraId="57F7C38C" w14:textId="77777777" w:rsidR="0081276B" w:rsidRPr="0081276B" w:rsidRDefault="0081276B" w:rsidP="007F2252">
      <w:pPr>
        <w:rPr>
          <w:lang w:val="de-DE"/>
        </w:rPr>
      </w:pPr>
      <w:r w:rsidRPr="0081276B">
        <w:rPr>
          <w:lang w:val="de-DE"/>
        </w:rPr>
        <w:t>Bezeichnung der Niederlassungseinheit: (1) --------------------------------------------------</w:t>
      </w:r>
    </w:p>
    <w:p w14:paraId="5715AEEB" w14:textId="77777777" w:rsidR="0081276B" w:rsidRPr="0081276B" w:rsidRDefault="0081276B" w:rsidP="007F2252">
      <w:pPr>
        <w:rPr>
          <w:lang w:val="de-DE"/>
        </w:rPr>
      </w:pPr>
    </w:p>
    <w:p w14:paraId="75E45E23" w14:textId="77777777" w:rsidR="0081276B" w:rsidRPr="0081276B" w:rsidRDefault="0081276B" w:rsidP="007F2252">
      <w:pPr>
        <w:rPr>
          <w:lang w:val="de-DE"/>
        </w:rPr>
      </w:pPr>
      <w:r w:rsidRPr="0081276B">
        <w:rPr>
          <w:lang w:val="de-DE"/>
        </w:rPr>
        <w:t>Rechtsform: (1) ----------------------------------------------------------------------------------</w:t>
      </w:r>
    </w:p>
    <w:p w14:paraId="54FC4CB7" w14:textId="77777777" w:rsidR="0081276B" w:rsidRPr="0081276B" w:rsidRDefault="0081276B" w:rsidP="007F2252">
      <w:pPr>
        <w:rPr>
          <w:lang w:val="de-DE"/>
        </w:rPr>
      </w:pPr>
    </w:p>
    <w:p w14:paraId="6E17E6D0" w14:textId="77777777" w:rsidR="0081276B" w:rsidRPr="0081276B" w:rsidRDefault="0081276B" w:rsidP="007F2252">
      <w:pPr>
        <w:rPr>
          <w:lang w:val="de-DE"/>
        </w:rPr>
      </w:pPr>
      <w:r w:rsidRPr="0081276B">
        <w:rPr>
          <w:lang w:val="de-DE"/>
        </w:rPr>
        <w:t>Adresse der Niederlassungseinheit: (1)</w:t>
      </w:r>
    </w:p>
    <w:p w14:paraId="25FEADB4" w14:textId="77777777" w:rsidR="0081276B" w:rsidRPr="0081276B" w:rsidRDefault="0081276B" w:rsidP="007F2252">
      <w:pPr>
        <w:rPr>
          <w:lang w:val="de-DE"/>
        </w:rPr>
      </w:pPr>
    </w:p>
    <w:p w14:paraId="365A9AD9" w14:textId="77777777" w:rsidR="0081276B" w:rsidRPr="0081276B" w:rsidRDefault="0081276B" w:rsidP="007F2252">
      <w:pPr>
        <w:rPr>
          <w:lang w:val="de-DE"/>
        </w:rPr>
      </w:pPr>
      <w:r w:rsidRPr="0081276B">
        <w:rPr>
          <w:lang w:val="de-DE"/>
        </w:rPr>
        <w:t>-------------------------------------------------------------------------------------------------------</w:t>
      </w:r>
    </w:p>
    <w:p w14:paraId="4CF3431C" w14:textId="77777777" w:rsidR="0081276B" w:rsidRPr="0081276B" w:rsidRDefault="0081276B" w:rsidP="007F2252">
      <w:pPr>
        <w:rPr>
          <w:lang w:val="de-DE"/>
        </w:rPr>
      </w:pPr>
    </w:p>
    <w:p w14:paraId="2B625F91" w14:textId="77777777" w:rsidR="0081276B" w:rsidRPr="0081276B" w:rsidRDefault="0081276B" w:rsidP="007F2252">
      <w:pPr>
        <w:rPr>
          <w:lang w:val="de-DE"/>
        </w:rPr>
      </w:pPr>
      <w:r w:rsidRPr="0081276B">
        <w:rPr>
          <w:lang w:val="de-DE"/>
        </w:rPr>
        <w:t>-------------------------------------------------------------------------------------------------------</w:t>
      </w:r>
    </w:p>
    <w:p w14:paraId="77F901B5" w14:textId="77777777" w:rsidR="0081276B" w:rsidRPr="0081276B" w:rsidRDefault="0081276B" w:rsidP="007F2252">
      <w:pPr>
        <w:rPr>
          <w:lang w:val="de-DE"/>
        </w:rPr>
      </w:pPr>
    </w:p>
    <w:p w14:paraId="26C37A43" w14:textId="77777777" w:rsidR="0081276B" w:rsidRPr="0081276B" w:rsidRDefault="0081276B" w:rsidP="007F2252">
      <w:pPr>
        <w:rPr>
          <w:lang w:val="de-DE"/>
        </w:rPr>
      </w:pPr>
      <w:r w:rsidRPr="0081276B">
        <w:rPr>
          <w:lang w:val="de-DE"/>
        </w:rPr>
        <w:t>Niederlassungsnummer: (2) --------------------------------------------------------------------</w:t>
      </w:r>
    </w:p>
    <w:p w14:paraId="34361968" w14:textId="77777777" w:rsidR="0081276B" w:rsidRPr="0081276B" w:rsidRDefault="0081276B" w:rsidP="007F2252">
      <w:pPr>
        <w:rPr>
          <w:highlight w:val="yellow"/>
          <w:lang w:val="de-DE"/>
        </w:rPr>
      </w:pPr>
    </w:p>
    <w:p w14:paraId="1A79860C" w14:textId="77777777" w:rsidR="0081276B" w:rsidRPr="0081276B" w:rsidRDefault="0081276B" w:rsidP="007F2252">
      <w:pPr>
        <w:rPr>
          <w:lang w:val="de-DE"/>
        </w:rPr>
      </w:pPr>
      <w:r w:rsidRPr="0081276B">
        <w:rPr>
          <w:lang w:val="de-DE"/>
        </w:rPr>
        <w:t>Telefonnummer: ---------------------------------------------------------------------------------</w:t>
      </w:r>
    </w:p>
    <w:p w14:paraId="431836FA" w14:textId="77777777" w:rsidR="0081276B" w:rsidRPr="0081276B" w:rsidRDefault="0081276B" w:rsidP="007F2252">
      <w:pPr>
        <w:rPr>
          <w:lang w:val="de-DE"/>
        </w:rPr>
      </w:pPr>
    </w:p>
    <w:p w14:paraId="1301ECA4" w14:textId="77777777" w:rsidR="0081276B" w:rsidRPr="0081276B" w:rsidRDefault="0081276B" w:rsidP="007F2252">
      <w:pPr>
        <w:rPr>
          <w:lang w:val="de-DE"/>
        </w:rPr>
      </w:pPr>
      <w:r w:rsidRPr="0081276B">
        <w:rPr>
          <w:lang w:val="de-DE"/>
        </w:rPr>
        <w:t>Mobiltelefonnummer: ----------------------------------------------------------------------------</w:t>
      </w:r>
    </w:p>
    <w:p w14:paraId="4BDFFE8F" w14:textId="77777777" w:rsidR="0081276B" w:rsidRPr="0081276B" w:rsidRDefault="0081276B" w:rsidP="007F2252">
      <w:pPr>
        <w:rPr>
          <w:lang w:val="de-DE"/>
        </w:rPr>
      </w:pPr>
    </w:p>
    <w:p w14:paraId="6B358984" w14:textId="77777777" w:rsidR="0081276B" w:rsidRPr="0081276B" w:rsidRDefault="0081276B" w:rsidP="007F2252">
      <w:pPr>
        <w:rPr>
          <w:lang w:val="de-DE"/>
        </w:rPr>
      </w:pPr>
      <w:r w:rsidRPr="0081276B">
        <w:rPr>
          <w:lang w:val="de-DE"/>
        </w:rPr>
        <w:t>Faxnummer: ---------------------------------------------------------------------------------</w:t>
      </w:r>
    </w:p>
    <w:p w14:paraId="7FE9776C" w14:textId="77777777" w:rsidR="0081276B" w:rsidRPr="0081276B" w:rsidRDefault="0081276B" w:rsidP="007F2252">
      <w:pPr>
        <w:rPr>
          <w:lang w:val="de-DE"/>
        </w:rPr>
      </w:pPr>
    </w:p>
    <w:p w14:paraId="3A976EC8" w14:textId="77777777" w:rsidR="0081276B" w:rsidRPr="0081276B" w:rsidRDefault="0081276B" w:rsidP="007F2252">
      <w:pPr>
        <w:rPr>
          <w:lang w:val="de-DE"/>
        </w:rPr>
      </w:pPr>
      <w:r w:rsidRPr="0081276B">
        <w:rPr>
          <w:lang w:val="de-DE"/>
        </w:rPr>
        <w:t>E-Mail-Adresse: ---------------------------------------------------------------------------------</w:t>
      </w:r>
    </w:p>
    <w:p w14:paraId="5E81D4EF" w14:textId="77777777" w:rsidR="0081276B" w:rsidRPr="0081276B" w:rsidRDefault="0081276B" w:rsidP="007F2252">
      <w:pPr>
        <w:rPr>
          <w:lang w:val="de-DE"/>
        </w:rPr>
      </w:pPr>
    </w:p>
    <w:p w14:paraId="35D2AC57" w14:textId="77777777" w:rsidR="0081276B" w:rsidRPr="0081276B" w:rsidRDefault="0081276B" w:rsidP="007F2252">
      <w:pPr>
        <w:rPr>
          <w:lang w:val="de-DE"/>
        </w:rPr>
      </w:pPr>
      <w:r w:rsidRPr="0081276B">
        <w:rPr>
          <w:lang w:val="de-DE"/>
        </w:rPr>
        <w:t>Öffnungstage und -zeiten: -----------------------------------------------------------------------</w:t>
      </w:r>
    </w:p>
    <w:p w14:paraId="6E2A6570" w14:textId="77777777" w:rsidR="0081276B" w:rsidRPr="0081276B" w:rsidRDefault="0081276B" w:rsidP="007F2252">
      <w:pPr>
        <w:rPr>
          <w:lang w:val="de-DE"/>
        </w:rPr>
      </w:pPr>
    </w:p>
    <w:p w14:paraId="6B825FBD" w14:textId="77777777" w:rsidR="0081276B" w:rsidRPr="0081276B" w:rsidRDefault="0081276B" w:rsidP="007F2252">
      <w:pPr>
        <w:rPr>
          <w:lang w:val="de-DE"/>
        </w:rPr>
      </w:pPr>
      <w:r w:rsidRPr="0081276B">
        <w:rPr>
          <w:lang w:val="de-DE"/>
        </w:rPr>
        <w:t>-------------------------------------------------------------------------------------------------------</w:t>
      </w:r>
    </w:p>
    <w:p w14:paraId="039FBECA" w14:textId="77777777" w:rsidR="0081276B" w:rsidRPr="0081276B" w:rsidRDefault="0081276B" w:rsidP="007F2252">
      <w:pPr>
        <w:rPr>
          <w:highlight w:val="yellow"/>
          <w:lang w:val="de-DE"/>
        </w:rPr>
      </w:pPr>
    </w:p>
    <w:p w14:paraId="2266F8DE" w14:textId="77777777" w:rsidR="0081276B" w:rsidRPr="0081276B" w:rsidRDefault="0081276B" w:rsidP="007F2252">
      <w:pPr>
        <w:rPr>
          <w:highlight w:val="yellow"/>
          <w:lang w:val="de-DE"/>
        </w:rPr>
      </w:pPr>
    </w:p>
    <w:p w14:paraId="636619F0" w14:textId="77777777" w:rsidR="0081276B" w:rsidRPr="0081276B" w:rsidRDefault="0081276B" w:rsidP="007F2252">
      <w:pPr>
        <w:rPr>
          <w:lang w:val="de-DE"/>
        </w:rPr>
      </w:pPr>
      <w:r w:rsidRPr="0081276B">
        <w:rPr>
          <w:lang w:val="de-DE"/>
        </w:rPr>
        <w:t>III. IDENTITÄT DES DIREKTORS DES LABORS</w:t>
      </w:r>
    </w:p>
    <w:p w14:paraId="5EFDFC5B" w14:textId="77777777" w:rsidR="0081276B" w:rsidRPr="0081276B" w:rsidRDefault="0081276B" w:rsidP="007F2252">
      <w:pPr>
        <w:rPr>
          <w:lang w:val="de-DE"/>
        </w:rPr>
      </w:pPr>
    </w:p>
    <w:p w14:paraId="50C705AD" w14:textId="77777777" w:rsidR="0081276B" w:rsidRPr="0081276B" w:rsidRDefault="0081276B" w:rsidP="007F2252">
      <w:pPr>
        <w:rPr>
          <w:lang w:val="de-DE"/>
        </w:rPr>
      </w:pPr>
      <w:r w:rsidRPr="0081276B">
        <w:rPr>
          <w:lang w:val="de-DE"/>
        </w:rPr>
        <w:t>Name und Vorname: -----------------------------------------------------------------------------</w:t>
      </w:r>
    </w:p>
    <w:p w14:paraId="7E3196C9" w14:textId="77777777" w:rsidR="0081276B" w:rsidRPr="0081276B" w:rsidRDefault="0081276B" w:rsidP="007F2252">
      <w:pPr>
        <w:rPr>
          <w:lang w:val="de-DE"/>
        </w:rPr>
      </w:pPr>
    </w:p>
    <w:p w14:paraId="4F728E29" w14:textId="77777777" w:rsidR="0081276B" w:rsidRPr="0081276B" w:rsidRDefault="0081276B" w:rsidP="007F2252">
      <w:pPr>
        <w:rPr>
          <w:lang w:val="de-DE"/>
        </w:rPr>
      </w:pPr>
      <w:r w:rsidRPr="0081276B">
        <w:rPr>
          <w:lang w:val="de-DE"/>
        </w:rPr>
        <w:t>Staatsangehörigkeit: ------------------------------------------------------------------------------</w:t>
      </w:r>
    </w:p>
    <w:p w14:paraId="78C49F85" w14:textId="77777777" w:rsidR="0081276B" w:rsidRPr="0081276B" w:rsidRDefault="0081276B" w:rsidP="007F2252">
      <w:pPr>
        <w:rPr>
          <w:lang w:val="de-DE"/>
        </w:rPr>
      </w:pPr>
    </w:p>
    <w:p w14:paraId="2A28AF59" w14:textId="77777777" w:rsidR="0081276B" w:rsidRPr="0081276B" w:rsidRDefault="0081276B" w:rsidP="007F2252">
      <w:pPr>
        <w:rPr>
          <w:lang w:val="de-DE"/>
        </w:rPr>
      </w:pPr>
      <w:r w:rsidRPr="0081276B">
        <w:rPr>
          <w:lang w:val="de-DE"/>
        </w:rPr>
        <w:t>Privatanschrift: (3) -------------------------------------------------------------------------------</w:t>
      </w:r>
    </w:p>
    <w:p w14:paraId="75DBB0E3" w14:textId="77777777" w:rsidR="0081276B" w:rsidRPr="0081276B" w:rsidRDefault="0081276B" w:rsidP="007F2252">
      <w:pPr>
        <w:rPr>
          <w:lang w:val="de-DE"/>
        </w:rPr>
      </w:pPr>
    </w:p>
    <w:p w14:paraId="081DE037" w14:textId="77777777" w:rsidR="0081276B" w:rsidRPr="0081276B" w:rsidRDefault="0081276B" w:rsidP="007F2252">
      <w:pPr>
        <w:rPr>
          <w:lang w:val="de-DE"/>
        </w:rPr>
      </w:pPr>
      <w:r w:rsidRPr="0081276B">
        <w:rPr>
          <w:lang w:val="de-DE"/>
        </w:rPr>
        <w:t>-------------------------------------------------------------------------------------------------------</w:t>
      </w:r>
    </w:p>
    <w:p w14:paraId="7D2F593F" w14:textId="77777777" w:rsidR="0081276B" w:rsidRPr="0081276B" w:rsidRDefault="0081276B" w:rsidP="007F2252">
      <w:pPr>
        <w:rPr>
          <w:lang w:val="de-DE"/>
        </w:rPr>
      </w:pPr>
    </w:p>
    <w:p w14:paraId="1C7FB9BA" w14:textId="77777777" w:rsidR="0081276B" w:rsidRPr="0081276B" w:rsidRDefault="0081276B" w:rsidP="007F2252">
      <w:pPr>
        <w:rPr>
          <w:lang w:val="de-DE"/>
        </w:rPr>
      </w:pPr>
      <w:r w:rsidRPr="0081276B">
        <w:rPr>
          <w:lang w:val="de-DE"/>
        </w:rPr>
        <w:t>-------------------------------------------------------------------------------------------------------</w:t>
      </w:r>
    </w:p>
    <w:p w14:paraId="6B04E783" w14:textId="77777777" w:rsidR="0081276B" w:rsidRPr="0081276B" w:rsidRDefault="0081276B" w:rsidP="007F2252">
      <w:pPr>
        <w:rPr>
          <w:lang w:val="de-DE"/>
        </w:rPr>
      </w:pPr>
    </w:p>
    <w:p w14:paraId="36328FB7" w14:textId="77777777" w:rsidR="0081276B" w:rsidRPr="0081276B" w:rsidRDefault="0081276B" w:rsidP="007F2252">
      <w:pPr>
        <w:rPr>
          <w:lang w:val="de-DE"/>
        </w:rPr>
      </w:pPr>
      <w:r w:rsidRPr="0081276B">
        <w:rPr>
          <w:lang w:val="de-DE"/>
        </w:rPr>
        <w:t>Nationalregisternummer: (4) -------------------------------------------------------------------</w:t>
      </w:r>
    </w:p>
    <w:p w14:paraId="4CC03486" w14:textId="77777777" w:rsidR="0081276B" w:rsidRPr="0081276B" w:rsidRDefault="0081276B" w:rsidP="007F2252">
      <w:pPr>
        <w:rPr>
          <w:lang w:val="de-DE"/>
        </w:rPr>
      </w:pPr>
    </w:p>
    <w:p w14:paraId="04ABD8BE" w14:textId="77777777" w:rsidR="0081276B" w:rsidRPr="0081276B" w:rsidRDefault="0081276B" w:rsidP="007F2252">
      <w:pPr>
        <w:rPr>
          <w:lang w:val="de-DE"/>
        </w:rPr>
      </w:pPr>
      <w:r w:rsidRPr="0081276B">
        <w:rPr>
          <w:lang w:val="de-DE"/>
        </w:rPr>
        <w:t>Oder Erkennungsnummer der Zentralen Datenbank: (4) --------------</w:t>
      </w:r>
    </w:p>
    <w:p w14:paraId="4FA69F41" w14:textId="77777777" w:rsidR="0081276B" w:rsidRPr="0081276B" w:rsidRDefault="0081276B" w:rsidP="007F2252">
      <w:pPr>
        <w:rPr>
          <w:lang w:val="de-DE"/>
        </w:rPr>
      </w:pPr>
    </w:p>
    <w:p w14:paraId="46385D39" w14:textId="77777777" w:rsidR="0081276B" w:rsidRPr="0081276B" w:rsidRDefault="0081276B" w:rsidP="007F2252">
      <w:pPr>
        <w:rPr>
          <w:lang w:val="de-DE"/>
        </w:rPr>
      </w:pPr>
      <w:r w:rsidRPr="0081276B">
        <w:rPr>
          <w:lang w:val="de-DE"/>
        </w:rPr>
        <w:t>-------------------------------------------------------------------------------------------------------</w:t>
      </w:r>
    </w:p>
    <w:p w14:paraId="7B5D4106" w14:textId="77777777" w:rsidR="0081276B" w:rsidRPr="0081276B" w:rsidRDefault="0081276B" w:rsidP="007F2252">
      <w:pPr>
        <w:rPr>
          <w:lang w:val="de-DE"/>
        </w:rPr>
      </w:pPr>
    </w:p>
    <w:p w14:paraId="439483E8" w14:textId="77777777" w:rsidR="0081276B" w:rsidRPr="0081276B" w:rsidRDefault="0081276B" w:rsidP="007F2252">
      <w:pPr>
        <w:rPr>
          <w:lang w:val="de-DE"/>
        </w:rPr>
      </w:pPr>
      <w:r w:rsidRPr="0081276B">
        <w:rPr>
          <w:lang w:val="de-DE"/>
        </w:rPr>
        <w:t>Telefonnummer: ---------------------------------------------------------------------------------</w:t>
      </w:r>
    </w:p>
    <w:p w14:paraId="33953785" w14:textId="77777777" w:rsidR="0081276B" w:rsidRPr="0081276B" w:rsidRDefault="0081276B" w:rsidP="007F2252">
      <w:pPr>
        <w:rPr>
          <w:highlight w:val="yellow"/>
          <w:lang w:val="de-DE"/>
        </w:rPr>
      </w:pPr>
    </w:p>
    <w:p w14:paraId="7E7FB3CB" w14:textId="77777777" w:rsidR="0081276B" w:rsidRPr="0081276B" w:rsidRDefault="0081276B" w:rsidP="007F2252">
      <w:pPr>
        <w:rPr>
          <w:lang w:val="de-DE"/>
        </w:rPr>
      </w:pPr>
      <w:r w:rsidRPr="0081276B">
        <w:rPr>
          <w:lang w:val="de-DE"/>
        </w:rPr>
        <w:t>Mobiltelefonnummer: ----------------------------------------------------------------------------</w:t>
      </w:r>
    </w:p>
    <w:p w14:paraId="042161B8" w14:textId="77777777" w:rsidR="0081276B" w:rsidRPr="0081276B" w:rsidRDefault="0081276B" w:rsidP="007F2252">
      <w:pPr>
        <w:rPr>
          <w:lang w:val="de-DE"/>
        </w:rPr>
      </w:pPr>
    </w:p>
    <w:p w14:paraId="0FAE83C6" w14:textId="77777777" w:rsidR="0081276B" w:rsidRPr="0081276B" w:rsidRDefault="0081276B" w:rsidP="007F2252">
      <w:pPr>
        <w:rPr>
          <w:lang w:val="de-DE"/>
        </w:rPr>
      </w:pPr>
      <w:r w:rsidRPr="0081276B">
        <w:rPr>
          <w:lang w:val="de-DE"/>
        </w:rPr>
        <w:t>E-Mail-Adresse: ---------------------------------------------------------------------------------</w:t>
      </w:r>
    </w:p>
    <w:p w14:paraId="3501F1B0" w14:textId="77777777" w:rsidR="0081276B" w:rsidRPr="0081276B" w:rsidRDefault="0081276B" w:rsidP="007F2252">
      <w:pPr>
        <w:rPr>
          <w:lang w:val="de-DE"/>
        </w:rPr>
      </w:pPr>
    </w:p>
    <w:p w14:paraId="26A1AD9A" w14:textId="77777777" w:rsidR="0081276B" w:rsidRPr="0081276B" w:rsidRDefault="0081276B" w:rsidP="007F2252">
      <w:pPr>
        <w:rPr>
          <w:lang w:val="de-DE"/>
        </w:rPr>
      </w:pPr>
      <w:r w:rsidRPr="0081276B">
        <w:rPr>
          <w:lang w:val="de-DE"/>
        </w:rPr>
        <w:t>Anzahl Jahren Erfahrung in der forensischen Toxikologie: ---------------------------------</w:t>
      </w:r>
    </w:p>
    <w:p w14:paraId="238DBD6C" w14:textId="77777777" w:rsidR="0081276B" w:rsidRPr="0081276B" w:rsidRDefault="0081276B" w:rsidP="007F2252">
      <w:pPr>
        <w:rPr>
          <w:lang w:val="de-DE"/>
        </w:rPr>
      </w:pPr>
    </w:p>
    <w:p w14:paraId="0FA88EDC" w14:textId="77777777" w:rsidR="0081276B" w:rsidRPr="0081276B" w:rsidRDefault="0081276B" w:rsidP="007F2252">
      <w:pPr>
        <w:rPr>
          <w:lang w:val="de-DE"/>
        </w:rPr>
      </w:pPr>
    </w:p>
    <w:p w14:paraId="507D515B" w14:textId="77777777" w:rsidR="0081276B" w:rsidRPr="0081276B" w:rsidRDefault="0081276B" w:rsidP="007F2252">
      <w:pPr>
        <w:rPr>
          <w:lang w:val="de-DE"/>
        </w:rPr>
      </w:pPr>
      <w:r w:rsidRPr="0081276B">
        <w:rPr>
          <w:lang w:val="de-DE"/>
        </w:rPr>
        <w:t>Diplome (Zutreffendes ankreuzen):</w:t>
      </w:r>
    </w:p>
    <w:p w14:paraId="72A6FC2D" w14:textId="77777777" w:rsidR="0081276B" w:rsidRPr="0081276B" w:rsidRDefault="0081276B" w:rsidP="007F2252">
      <w:pPr>
        <w:rPr>
          <w:lang w:val="de-DE"/>
        </w:rPr>
      </w:pPr>
    </w:p>
    <w:p w14:paraId="0B254EAD" w14:textId="77777777" w:rsidR="0081276B" w:rsidRPr="0081276B" w:rsidRDefault="0081276B" w:rsidP="007F2252">
      <w:pPr>
        <w:rPr>
          <w:lang w:val="de-DE"/>
        </w:rPr>
      </w:pPr>
      <w:r w:rsidRPr="0081276B">
        <w:rPr>
          <w:lang w:val="de-DE"/>
        </w:rPr>
        <w:t xml:space="preserve">    </w:t>
      </w:r>
      <w:r w:rsidRPr="00C67E62">
        <w:sym w:font="Wingdings" w:char="F06F"/>
      </w:r>
      <w:r w:rsidRPr="0081276B">
        <w:rPr>
          <w:lang w:val="de-DE"/>
        </w:rPr>
        <w:t xml:space="preserve"> Master der Medizin </w:t>
      </w:r>
    </w:p>
    <w:p w14:paraId="3147EDEF" w14:textId="77777777" w:rsidR="0081276B" w:rsidRPr="0081276B" w:rsidRDefault="0081276B" w:rsidP="007F2252">
      <w:pPr>
        <w:rPr>
          <w:lang w:val="de-DE"/>
        </w:rPr>
      </w:pPr>
    </w:p>
    <w:p w14:paraId="2F7FAE4F" w14:textId="77777777" w:rsidR="0081276B" w:rsidRPr="0081276B" w:rsidRDefault="0081276B" w:rsidP="007F2252">
      <w:pPr>
        <w:rPr>
          <w:lang w:val="de-DE"/>
        </w:rPr>
      </w:pPr>
      <w:r w:rsidRPr="0081276B">
        <w:rPr>
          <w:lang w:val="de-DE"/>
        </w:rPr>
        <w:t xml:space="preserve">    </w:t>
      </w:r>
      <w:r w:rsidRPr="00C67E62">
        <w:sym w:font="Wingdings" w:char="F06F"/>
      </w:r>
      <w:r w:rsidRPr="0081276B">
        <w:rPr>
          <w:lang w:val="de-DE"/>
        </w:rPr>
        <w:t xml:space="preserve"> Master der pharmazeutischen Wissenschaften</w:t>
      </w:r>
    </w:p>
    <w:p w14:paraId="504EE749" w14:textId="77777777" w:rsidR="0081276B" w:rsidRPr="0081276B" w:rsidRDefault="0081276B" w:rsidP="007F2252">
      <w:pPr>
        <w:rPr>
          <w:highlight w:val="yellow"/>
          <w:lang w:val="de-DE"/>
        </w:rPr>
      </w:pPr>
    </w:p>
    <w:p w14:paraId="7E0BCC82" w14:textId="77777777" w:rsidR="0081276B" w:rsidRPr="0081276B" w:rsidRDefault="0081276B" w:rsidP="007F2252">
      <w:pPr>
        <w:rPr>
          <w:lang w:val="de-DE"/>
        </w:rPr>
      </w:pPr>
      <w:r w:rsidRPr="0081276B">
        <w:rPr>
          <w:lang w:val="de-DE"/>
        </w:rPr>
        <w:t xml:space="preserve">    </w:t>
      </w:r>
      <w:r w:rsidRPr="00C67E62">
        <w:sym w:font="Wingdings" w:char="F06F"/>
      </w:r>
      <w:r w:rsidRPr="0081276B">
        <w:rPr>
          <w:lang w:val="de-DE"/>
        </w:rPr>
        <w:t xml:space="preserve"> Master der Entwicklung von Arzneimitteln</w:t>
      </w:r>
    </w:p>
    <w:p w14:paraId="25B19422" w14:textId="77777777" w:rsidR="0081276B" w:rsidRPr="0081276B" w:rsidRDefault="0081276B" w:rsidP="007F2252">
      <w:pPr>
        <w:rPr>
          <w:lang w:val="de-DE"/>
        </w:rPr>
      </w:pPr>
    </w:p>
    <w:p w14:paraId="288CAE66" w14:textId="77777777" w:rsidR="0081276B" w:rsidRPr="0081276B" w:rsidRDefault="0081276B" w:rsidP="007F2252">
      <w:pPr>
        <w:rPr>
          <w:lang w:val="de-DE"/>
        </w:rPr>
      </w:pPr>
      <w:r w:rsidRPr="0081276B">
        <w:rPr>
          <w:lang w:val="de-DE"/>
        </w:rPr>
        <w:t xml:space="preserve">    </w:t>
      </w:r>
      <w:r w:rsidRPr="00C67E62">
        <w:sym w:font="Wingdings" w:char="F06F"/>
      </w:r>
      <w:r w:rsidRPr="0081276B">
        <w:rPr>
          <w:lang w:val="de-DE"/>
        </w:rPr>
        <w:t xml:space="preserve"> Master der Chemie</w:t>
      </w:r>
    </w:p>
    <w:p w14:paraId="380B54EC" w14:textId="77777777" w:rsidR="0081276B" w:rsidRPr="0081276B" w:rsidRDefault="0081276B" w:rsidP="007F2252">
      <w:pPr>
        <w:rPr>
          <w:lang w:val="de-DE"/>
        </w:rPr>
      </w:pPr>
    </w:p>
    <w:p w14:paraId="25C5C1B8" w14:textId="77777777" w:rsidR="0081276B" w:rsidRPr="0081276B" w:rsidRDefault="0081276B" w:rsidP="007F2252">
      <w:pPr>
        <w:rPr>
          <w:lang w:val="de-DE"/>
        </w:rPr>
      </w:pPr>
      <w:r w:rsidRPr="0081276B">
        <w:rPr>
          <w:lang w:val="de-DE"/>
        </w:rPr>
        <w:t xml:space="preserve">    </w:t>
      </w:r>
      <w:r w:rsidRPr="00865B53">
        <w:sym w:font="Wingdings" w:char="F06F"/>
      </w:r>
      <w:r w:rsidRPr="0081276B">
        <w:rPr>
          <w:lang w:val="de-DE"/>
        </w:rPr>
        <w:t xml:space="preserve"> Master der biomedizinischen Wissenschaften</w:t>
      </w:r>
    </w:p>
    <w:p w14:paraId="2EA57D79" w14:textId="77777777" w:rsidR="0081276B" w:rsidRPr="0081276B" w:rsidRDefault="0081276B" w:rsidP="007F2252">
      <w:pPr>
        <w:rPr>
          <w:lang w:val="de-DE"/>
        </w:rPr>
      </w:pPr>
    </w:p>
    <w:p w14:paraId="1DCB4554" w14:textId="77777777" w:rsidR="0081276B" w:rsidRPr="0081276B" w:rsidRDefault="0081276B" w:rsidP="007F2252">
      <w:pPr>
        <w:rPr>
          <w:lang w:val="de-DE"/>
        </w:rPr>
      </w:pPr>
      <w:r w:rsidRPr="0081276B">
        <w:rPr>
          <w:lang w:val="de-DE"/>
        </w:rPr>
        <w:t xml:space="preserve">    </w:t>
      </w:r>
      <w:r w:rsidRPr="00865B53">
        <w:sym w:font="Wingdings" w:char="F06F"/>
      </w:r>
      <w:r w:rsidRPr="0081276B">
        <w:rPr>
          <w:lang w:val="de-DE"/>
        </w:rPr>
        <w:t xml:space="preserve"> Master der Bioingenieurswissenschaften</w:t>
      </w:r>
    </w:p>
    <w:p w14:paraId="1A2F6E1A" w14:textId="77777777" w:rsidR="0081276B" w:rsidRPr="0081276B" w:rsidRDefault="0081276B" w:rsidP="007F2252">
      <w:pPr>
        <w:rPr>
          <w:lang w:val="de-DE"/>
        </w:rPr>
      </w:pPr>
    </w:p>
    <w:p w14:paraId="289F92F8" w14:textId="77777777" w:rsidR="0081276B" w:rsidRPr="0081276B" w:rsidRDefault="0081276B" w:rsidP="007F2252">
      <w:pPr>
        <w:rPr>
          <w:lang w:val="de-DE"/>
        </w:rPr>
      </w:pPr>
      <w:r w:rsidRPr="0081276B">
        <w:rPr>
          <w:lang w:val="de-DE"/>
        </w:rPr>
        <w:t xml:space="preserve">    </w:t>
      </w:r>
      <w:r w:rsidRPr="00865B53">
        <w:sym w:font="Wingdings" w:char="F06F"/>
      </w:r>
      <w:r w:rsidRPr="0081276B">
        <w:rPr>
          <w:lang w:val="de-DE"/>
        </w:rPr>
        <w:t xml:space="preserve"> Sonstige ---------------------------------------------------------------------------------</w:t>
      </w:r>
    </w:p>
    <w:p w14:paraId="0CD5FE6D" w14:textId="77777777" w:rsidR="0081276B" w:rsidRPr="0081276B" w:rsidRDefault="0081276B" w:rsidP="007F2252">
      <w:pPr>
        <w:rPr>
          <w:lang w:val="de-DE"/>
        </w:rPr>
      </w:pPr>
    </w:p>
    <w:p w14:paraId="088E5645" w14:textId="77777777" w:rsidR="0081276B" w:rsidRPr="0081276B" w:rsidRDefault="0081276B" w:rsidP="007F2252">
      <w:pPr>
        <w:rPr>
          <w:lang w:val="de-DE"/>
        </w:rPr>
      </w:pPr>
      <w:r w:rsidRPr="0081276B">
        <w:rPr>
          <w:lang w:val="de-DE"/>
        </w:rPr>
        <w:t>-------------------------------------------------------------------------------------------------------</w:t>
      </w:r>
    </w:p>
    <w:p w14:paraId="57905128" w14:textId="77777777" w:rsidR="0081276B" w:rsidRPr="0081276B" w:rsidRDefault="0081276B" w:rsidP="007F2252">
      <w:pPr>
        <w:rPr>
          <w:highlight w:val="yellow"/>
          <w:lang w:val="de-DE"/>
        </w:rPr>
      </w:pPr>
    </w:p>
    <w:p w14:paraId="56865F4B" w14:textId="77777777" w:rsidR="0081276B" w:rsidRPr="0081276B" w:rsidRDefault="0081276B" w:rsidP="007F2252">
      <w:pPr>
        <w:rPr>
          <w:lang w:val="de-DE"/>
        </w:rPr>
      </w:pPr>
      <w:r w:rsidRPr="0081276B">
        <w:rPr>
          <w:lang w:val="de-DE"/>
        </w:rPr>
        <w:t>IV. IDENTITÄT DER PERSON(EN), DIE DIE WEISUNG UND AUFSICHT AUSÜBT/AUSÜBEN</w:t>
      </w:r>
    </w:p>
    <w:p w14:paraId="7C02B26F" w14:textId="77777777" w:rsidR="0081276B" w:rsidRPr="0081276B" w:rsidRDefault="0081276B" w:rsidP="007F2252">
      <w:pPr>
        <w:rPr>
          <w:lang w:val="de-DE"/>
        </w:rPr>
      </w:pPr>
      <w:r w:rsidRPr="0081276B">
        <w:rPr>
          <w:lang w:val="de-DE"/>
        </w:rPr>
        <w:t>(eine individuelle Karteikarte pro Person ausfüllen, für andere als den Direktor)</w:t>
      </w:r>
    </w:p>
    <w:p w14:paraId="0E8445A3" w14:textId="77777777" w:rsidR="0081276B" w:rsidRPr="0081276B" w:rsidRDefault="0081276B" w:rsidP="007F2252">
      <w:pPr>
        <w:rPr>
          <w:highlight w:val="yellow"/>
          <w:lang w:val="de-DE"/>
        </w:rPr>
      </w:pPr>
    </w:p>
    <w:p w14:paraId="037034B1" w14:textId="77777777" w:rsidR="0081276B" w:rsidRPr="0081276B" w:rsidRDefault="0081276B" w:rsidP="007F2252">
      <w:pPr>
        <w:rPr>
          <w:lang w:val="de-DE"/>
        </w:rPr>
      </w:pPr>
      <w:r w:rsidRPr="0081276B">
        <w:rPr>
          <w:lang w:val="de-DE"/>
        </w:rPr>
        <w:t>Name und Vorname: -----------------------------------------------------------------------------</w:t>
      </w:r>
    </w:p>
    <w:p w14:paraId="02A21FCE" w14:textId="77777777" w:rsidR="0081276B" w:rsidRPr="0081276B" w:rsidRDefault="0081276B" w:rsidP="007F2252">
      <w:pPr>
        <w:rPr>
          <w:lang w:val="de-DE"/>
        </w:rPr>
      </w:pPr>
    </w:p>
    <w:p w14:paraId="20AAC97A" w14:textId="77777777" w:rsidR="0081276B" w:rsidRPr="0081276B" w:rsidRDefault="0081276B" w:rsidP="007F2252">
      <w:pPr>
        <w:rPr>
          <w:lang w:val="de-DE"/>
        </w:rPr>
      </w:pPr>
      <w:r w:rsidRPr="0081276B">
        <w:rPr>
          <w:lang w:val="de-DE"/>
        </w:rPr>
        <w:t>Staatsangehörigkeit: ------------------------------------------------------------------------------</w:t>
      </w:r>
    </w:p>
    <w:p w14:paraId="5300042B" w14:textId="77777777" w:rsidR="0081276B" w:rsidRPr="0081276B" w:rsidRDefault="0081276B" w:rsidP="007F2252">
      <w:pPr>
        <w:rPr>
          <w:lang w:val="de-DE"/>
        </w:rPr>
      </w:pPr>
    </w:p>
    <w:p w14:paraId="42ACD4F7" w14:textId="77777777" w:rsidR="0081276B" w:rsidRPr="0081276B" w:rsidRDefault="0081276B" w:rsidP="007F2252">
      <w:pPr>
        <w:rPr>
          <w:lang w:val="de-DE"/>
        </w:rPr>
      </w:pPr>
      <w:r w:rsidRPr="0081276B">
        <w:rPr>
          <w:lang w:val="de-DE"/>
        </w:rPr>
        <w:t>Privatanschrift: (3) -------------------------------------------------------------------------------</w:t>
      </w:r>
    </w:p>
    <w:p w14:paraId="7B72DE6B" w14:textId="77777777" w:rsidR="0081276B" w:rsidRPr="0081276B" w:rsidRDefault="0081276B" w:rsidP="007F2252">
      <w:pPr>
        <w:rPr>
          <w:lang w:val="de-DE"/>
        </w:rPr>
      </w:pPr>
    </w:p>
    <w:p w14:paraId="00CBB526" w14:textId="77777777" w:rsidR="0081276B" w:rsidRPr="0081276B" w:rsidRDefault="0081276B" w:rsidP="007F2252">
      <w:pPr>
        <w:rPr>
          <w:lang w:val="de-DE"/>
        </w:rPr>
      </w:pPr>
      <w:r w:rsidRPr="0081276B">
        <w:rPr>
          <w:lang w:val="de-DE"/>
        </w:rPr>
        <w:t>-------------------------------------------------------------------------------------------------------</w:t>
      </w:r>
    </w:p>
    <w:p w14:paraId="21F1131A" w14:textId="77777777" w:rsidR="0081276B" w:rsidRPr="0081276B" w:rsidRDefault="0081276B" w:rsidP="007F2252">
      <w:pPr>
        <w:rPr>
          <w:lang w:val="de-DE"/>
        </w:rPr>
      </w:pPr>
    </w:p>
    <w:p w14:paraId="38768AF0" w14:textId="77777777" w:rsidR="0081276B" w:rsidRPr="0081276B" w:rsidRDefault="0081276B" w:rsidP="007F2252">
      <w:pPr>
        <w:rPr>
          <w:lang w:val="de-DE"/>
        </w:rPr>
      </w:pPr>
      <w:r w:rsidRPr="0081276B">
        <w:rPr>
          <w:lang w:val="de-DE"/>
        </w:rPr>
        <w:t>Nationalregisternummer: (4) -------------------------------------------------------------------</w:t>
      </w:r>
    </w:p>
    <w:p w14:paraId="36BCEAE6" w14:textId="77777777" w:rsidR="0081276B" w:rsidRPr="0081276B" w:rsidRDefault="0081276B" w:rsidP="007F2252">
      <w:pPr>
        <w:rPr>
          <w:highlight w:val="yellow"/>
          <w:lang w:val="de-DE"/>
        </w:rPr>
      </w:pPr>
    </w:p>
    <w:p w14:paraId="088C434A" w14:textId="77777777" w:rsidR="0081276B" w:rsidRPr="0081276B" w:rsidRDefault="0081276B" w:rsidP="007F2252">
      <w:pPr>
        <w:rPr>
          <w:lang w:val="de-DE"/>
        </w:rPr>
      </w:pPr>
      <w:r w:rsidRPr="0081276B">
        <w:rPr>
          <w:lang w:val="de-DE"/>
        </w:rPr>
        <w:t>Oder Erkennungsnummer der Zentralen Datenbank: (4) ------------------------------------</w:t>
      </w:r>
    </w:p>
    <w:p w14:paraId="07FE172C" w14:textId="77777777" w:rsidR="0081276B" w:rsidRPr="0081276B" w:rsidRDefault="0081276B" w:rsidP="007F2252">
      <w:pPr>
        <w:rPr>
          <w:lang w:val="de-DE"/>
        </w:rPr>
      </w:pPr>
    </w:p>
    <w:p w14:paraId="39CBA9AF" w14:textId="77777777" w:rsidR="0081276B" w:rsidRPr="0081276B" w:rsidRDefault="0081276B" w:rsidP="007F2252">
      <w:pPr>
        <w:rPr>
          <w:lang w:val="de-DE"/>
        </w:rPr>
      </w:pPr>
    </w:p>
    <w:p w14:paraId="553968FA" w14:textId="77777777" w:rsidR="0081276B" w:rsidRPr="0081276B" w:rsidRDefault="0081276B" w:rsidP="007F2252">
      <w:pPr>
        <w:rPr>
          <w:lang w:val="de-DE"/>
        </w:rPr>
      </w:pPr>
      <w:r w:rsidRPr="0081276B">
        <w:rPr>
          <w:lang w:val="de-DE"/>
        </w:rPr>
        <w:t>Telefonnummer: ---------------------------------------------------------------------------------</w:t>
      </w:r>
    </w:p>
    <w:p w14:paraId="167D26D3" w14:textId="77777777" w:rsidR="0081276B" w:rsidRPr="0081276B" w:rsidRDefault="0081276B" w:rsidP="007F2252">
      <w:pPr>
        <w:rPr>
          <w:lang w:val="de-DE"/>
        </w:rPr>
      </w:pPr>
    </w:p>
    <w:p w14:paraId="5A47249F" w14:textId="77777777" w:rsidR="0081276B" w:rsidRPr="0081276B" w:rsidRDefault="0081276B" w:rsidP="007F2252">
      <w:pPr>
        <w:rPr>
          <w:lang w:val="de-DE"/>
        </w:rPr>
      </w:pPr>
      <w:r w:rsidRPr="0081276B">
        <w:rPr>
          <w:lang w:val="de-DE"/>
        </w:rPr>
        <w:t>Mobiltelefonnummer: ----------------------------------------------------------------------------</w:t>
      </w:r>
    </w:p>
    <w:p w14:paraId="7654DBE6" w14:textId="77777777" w:rsidR="0081276B" w:rsidRPr="0081276B" w:rsidRDefault="0081276B" w:rsidP="007F2252">
      <w:pPr>
        <w:rPr>
          <w:lang w:val="de-DE"/>
        </w:rPr>
      </w:pPr>
    </w:p>
    <w:p w14:paraId="3084F53A" w14:textId="77777777" w:rsidR="0081276B" w:rsidRPr="0081276B" w:rsidRDefault="0081276B" w:rsidP="007F2252">
      <w:pPr>
        <w:rPr>
          <w:lang w:val="de-DE"/>
        </w:rPr>
      </w:pPr>
      <w:r w:rsidRPr="0081276B">
        <w:rPr>
          <w:lang w:val="de-DE"/>
        </w:rPr>
        <w:t>E-Mail-Adresse: ---------------------------------------------------------------------------------</w:t>
      </w:r>
    </w:p>
    <w:p w14:paraId="77C0707C" w14:textId="77777777" w:rsidR="0081276B" w:rsidRPr="0081276B" w:rsidRDefault="0081276B" w:rsidP="007F2252">
      <w:pPr>
        <w:rPr>
          <w:lang w:val="de-DE"/>
        </w:rPr>
      </w:pPr>
    </w:p>
    <w:p w14:paraId="2CA82AA7" w14:textId="77777777" w:rsidR="0081276B" w:rsidRPr="0081276B" w:rsidRDefault="0081276B" w:rsidP="007F2252">
      <w:pPr>
        <w:rPr>
          <w:lang w:val="de-DE"/>
        </w:rPr>
      </w:pPr>
      <w:r w:rsidRPr="0081276B">
        <w:rPr>
          <w:lang w:val="de-DE"/>
        </w:rPr>
        <w:t>Anzahl Jahren Erfahrung in der forensischen Toxikologie: ---------------------------------</w:t>
      </w:r>
    </w:p>
    <w:p w14:paraId="4A7907D5" w14:textId="77777777" w:rsidR="0081276B" w:rsidRPr="0081276B" w:rsidRDefault="0081276B" w:rsidP="007F2252">
      <w:pPr>
        <w:rPr>
          <w:highlight w:val="yellow"/>
          <w:lang w:val="de-DE"/>
        </w:rPr>
      </w:pPr>
    </w:p>
    <w:p w14:paraId="202E54F1" w14:textId="77777777" w:rsidR="0081276B" w:rsidRPr="0081276B" w:rsidRDefault="0081276B" w:rsidP="007F2252">
      <w:pPr>
        <w:rPr>
          <w:lang w:val="de-DE"/>
        </w:rPr>
      </w:pPr>
      <w:r w:rsidRPr="0081276B">
        <w:rPr>
          <w:lang w:val="de-DE"/>
        </w:rPr>
        <w:t>Diplome (Zutreffendes ankreuzen):</w:t>
      </w:r>
    </w:p>
    <w:p w14:paraId="2C7D5DDF" w14:textId="77777777" w:rsidR="0081276B" w:rsidRPr="0081276B" w:rsidRDefault="0081276B" w:rsidP="007F2252">
      <w:pPr>
        <w:rPr>
          <w:highlight w:val="yellow"/>
          <w:lang w:val="de-DE"/>
        </w:rPr>
      </w:pPr>
    </w:p>
    <w:p w14:paraId="6086EFF4" w14:textId="77777777" w:rsidR="0081276B" w:rsidRPr="0081276B" w:rsidRDefault="0081276B" w:rsidP="007F2252">
      <w:pPr>
        <w:rPr>
          <w:lang w:val="de-DE"/>
        </w:rPr>
      </w:pPr>
      <w:r w:rsidRPr="0081276B">
        <w:rPr>
          <w:lang w:val="de-DE"/>
        </w:rPr>
        <w:t xml:space="preserve">    </w:t>
      </w:r>
      <w:r w:rsidRPr="00865B53">
        <w:sym w:font="Wingdings" w:char="F06F"/>
      </w:r>
      <w:r w:rsidRPr="0081276B">
        <w:rPr>
          <w:lang w:val="de-DE"/>
        </w:rPr>
        <w:t xml:space="preserve"> Master der Medizin </w:t>
      </w:r>
    </w:p>
    <w:p w14:paraId="33B04978" w14:textId="77777777" w:rsidR="0081276B" w:rsidRPr="0081276B" w:rsidRDefault="0081276B" w:rsidP="007F2252">
      <w:pPr>
        <w:rPr>
          <w:lang w:val="de-DE"/>
        </w:rPr>
      </w:pPr>
    </w:p>
    <w:p w14:paraId="0CFF54AB" w14:textId="77777777" w:rsidR="0081276B" w:rsidRPr="0081276B" w:rsidRDefault="0081276B" w:rsidP="007F2252">
      <w:pPr>
        <w:rPr>
          <w:lang w:val="de-DE"/>
        </w:rPr>
      </w:pPr>
      <w:r w:rsidRPr="0081276B">
        <w:rPr>
          <w:lang w:val="de-DE"/>
        </w:rPr>
        <w:t xml:space="preserve">    </w:t>
      </w:r>
      <w:r w:rsidRPr="00865B53">
        <w:sym w:font="Wingdings" w:char="F06F"/>
      </w:r>
      <w:r w:rsidRPr="0081276B">
        <w:rPr>
          <w:lang w:val="de-DE"/>
        </w:rPr>
        <w:t xml:space="preserve"> Master der pharmazeutischen Wissenschaften</w:t>
      </w:r>
    </w:p>
    <w:p w14:paraId="3A5FCFF4" w14:textId="77777777" w:rsidR="0081276B" w:rsidRPr="0081276B" w:rsidRDefault="0081276B" w:rsidP="007F2252">
      <w:pPr>
        <w:rPr>
          <w:lang w:val="de-DE"/>
        </w:rPr>
      </w:pPr>
    </w:p>
    <w:p w14:paraId="08B9A773" w14:textId="77777777" w:rsidR="0081276B" w:rsidRPr="0081276B" w:rsidRDefault="0081276B" w:rsidP="007F2252">
      <w:pPr>
        <w:rPr>
          <w:lang w:val="de-DE"/>
        </w:rPr>
      </w:pPr>
      <w:r w:rsidRPr="0081276B">
        <w:rPr>
          <w:lang w:val="de-DE"/>
        </w:rPr>
        <w:t xml:space="preserve">    </w:t>
      </w:r>
      <w:r w:rsidRPr="00865B53">
        <w:sym w:font="Wingdings" w:char="F06F"/>
      </w:r>
      <w:r w:rsidRPr="0081276B">
        <w:rPr>
          <w:lang w:val="de-DE"/>
        </w:rPr>
        <w:t xml:space="preserve"> Master der Entwicklung von Arzneimitteln</w:t>
      </w:r>
    </w:p>
    <w:p w14:paraId="55599827" w14:textId="77777777" w:rsidR="0081276B" w:rsidRPr="0081276B" w:rsidRDefault="0081276B" w:rsidP="007F2252">
      <w:pPr>
        <w:rPr>
          <w:lang w:val="de-DE"/>
        </w:rPr>
      </w:pPr>
    </w:p>
    <w:p w14:paraId="692F04E7" w14:textId="77777777" w:rsidR="0081276B" w:rsidRPr="0081276B" w:rsidRDefault="0081276B" w:rsidP="007F2252">
      <w:pPr>
        <w:rPr>
          <w:lang w:val="de-DE"/>
        </w:rPr>
      </w:pPr>
      <w:r w:rsidRPr="0081276B">
        <w:rPr>
          <w:lang w:val="de-DE"/>
        </w:rPr>
        <w:t xml:space="preserve">    </w:t>
      </w:r>
      <w:r w:rsidRPr="00865B53">
        <w:sym w:font="Wingdings" w:char="F06F"/>
      </w:r>
      <w:r w:rsidRPr="0081276B">
        <w:rPr>
          <w:lang w:val="de-DE"/>
        </w:rPr>
        <w:t xml:space="preserve"> Master der Chemie</w:t>
      </w:r>
    </w:p>
    <w:p w14:paraId="4BDC11F8" w14:textId="77777777" w:rsidR="0081276B" w:rsidRPr="0081276B" w:rsidRDefault="0081276B" w:rsidP="007F2252">
      <w:pPr>
        <w:rPr>
          <w:lang w:val="de-DE"/>
        </w:rPr>
      </w:pPr>
    </w:p>
    <w:p w14:paraId="54AA4131" w14:textId="77777777" w:rsidR="0081276B" w:rsidRPr="0081276B" w:rsidRDefault="0081276B" w:rsidP="007F2252">
      <w:pPr>
        <w:rPr>
          <w:lang w:val="de-DE"/>
        </w:rPr>
      </w:pPr>
      <w:r w:rsidRPr="0081276B">
        <w:rPr>
          <w:lang w:val="de-DE"/>
        </w:rPr>
        <w:t xml:space="preserve">    </w:t>
      </w:r>
      <w:r w:rsidRPr="00865B53">
        <w:sym w:font="Wingdings" w:char="F06F"/>
      </w:r>
      <w:r w:rsidRPr="0081276B">
        <w:rPr>
          <w:lang w:val="de-DE"/>
        </w:rPr>
        <w:t xml:space="preserve"> Master der biomedizinischen Wissenschaften</w:t>
      </w:r>
    </w:p>
    <w:p w14:paraId="2293D66F" w14:textId="77777777" w:rsidR="0081276B" w:rsidRPr="0081276B" w:rsidRDefault="0081276B" w:rsidP="007F2252">
      <w:pPr>
        <w:rPr>
          <w:lang w:val="de-DE"/>
        </w:rPr>
      </w:pPr>
    </w:p>
    <w:p w14:paraId="1C962DCD" w14:textId="77777777" w:rsidR="0081276B" w:rsidRPr="0081276B" w:rsidRDefault="0081276B" w:rsidP="007F2252">
      <w:pPr>
        <w:rPr>
          <w:lang w:val="de-DE"/>
        </w:rPr>
      </w:pPr>
      <w:r w:rsidRPr="0081276B">
        <w:rPr>
          <w:lang w:val="de-DE"/>
        </w:rPr>
        <w:t xml:space="preserve">    </w:t>
      </w:r>
      <w:r w:rsidRPr="00865B53">
        <w:sym w:font="Wingdings" w:char="F06F"/>
      </w:r>
      <w:r w:rsidRPr="0081276B">
        <w:rPr>
          <w:lang w:val="de-DE"/>
        </w:rPr>
        <w:t xml:space="preserve"> Master der Bioingenieurswissenschaften</w:t>
      </w:r>
    </w:p>
    <w:p w14:paraId="4867E445" w14:textId="77777777" w:rsidR="0081276B" w:rsidRPr="0081276B" w:rsidRDefault="0081276B" w:rsidP="007F2252">
      <w:pPr>
        <w:rPr>
          <w:lang w:val="de-DE"/>
        </w:rPr>
      </w:pPr>
    </w:p>
    <w:p w14:paraId="54ACF9E4" w14:textId="77777777" w:rsidR="0081276B" w:rsidRPr="0081276B" w:rsidRDefault="0081276B" w:rsidP="007F2252">
      <w:pPr>
        <w:rPr>
          <w:highlight w:val="yellow"/>
          <w:lang w:val="de-DE"/>
        </w:rPr>
      </w:pPr>
      <w:r w:rsidRPr="0081276B">
        <w:rPr>
          <w:lang w:val="de-DE"/>
        </w:rPr>
        <w:t xml:space="preserve">    </w:t>
      </w:r>
      <w:r w:rsidRPr="000028DF">
        <w:sym w:font="Wingdings" w:char="F06F"/>
      </w:r>
      <w:r w:rsidRPr="0081276B">
        <w:rPr>
          <w:lang w:val="de-DE"/>
        </w:rPr>
        <w:t xml:space="preserve"> Sonstige ---------------------------------------------------------------------------------</w:t>
      </w:r>
    </w:p>
    <w:p w14:paraId="0AFB7CF8" w14:textId="77777777" w:rsidR="0081276B" w:rsidRPr="0081276B" w:rsidRDefault="0081276B" w:rsidP="007F2252">
      <w:pPr>
        <w:rPr>
          <w:highlight w:val="yellow"/>
          <w:lang w:val="de-DE"/>
        </w:rPr>
      </w:pPr>
    </w:p>
    <w:p w14:paraId="6CF5E11A" w14:textId="77777777" w:rsidR="0081276B" w:rsidRPr="0081276B" w:rsidRDefault="0081276B" w:rsidP="007F2252">
      <w:pPr>
        <w:rPr>
          <w:highlight w:val="yellow"/>
          <w:lang w:val="de-DE"/>
        </w:rPr>
      </w:pPr>
      <w:r w:rsidRPr="0081276B">
        <w:rPr>
          <w:highlight w:val="yellow"/>
          <w:lang w:val="de-DE"/>
        </w:rPr>
        <w:br w:type="page"/>
      </w:r>
    </w:p>
    <w:p w14:paraId="2FC98653" w14:textId="77777777" w:rsidR="0081276B" w:rsidRPr="0081276B" w:rsidRDefault="0081276B" w:rsidP="007F2252">
      <w:pPr>
        <w:rPr>
          <w:lang w:val="de-DE"/>
        </w:rPr>
      </w:pPr>
      <w:r w:rsidRPr="0081276B">
        <w:rPr>
          <w:lang w:val="de-DE"/>
        </w:rPr>
        <w:t>V. ERKLÄRUNG DES (DER) UNTERZEICHNETEN</w:t>
      </w:r>
    </w:p>
    <w:p w14:paraId="6132FCEF" w14:textId="77777777" w:rsidR="0081276B" w:rsidRPr="0081276B" w:rsidRDefault="0081276B" w:rsidP="007F2252">
      <w:pPr>
        <w:rPr>
          <w:highlight w:val="yellow"/>
          <w:lang w:val="de-DE"/>
        </w:rPr>
      </w:pPr>
    </w:p>
    <w:p w14:paraId="7C1E5468" w14:textId="77777777" w:rsidR="0081276B" w:rsidRPr="0081276B" w:rsidRDefault="0081276B" w:rsidP="007F2252">
      <w:pPr>
        <w:rPr>
          <w:lang w:val="de-DE"/>
        </w:rPr>
      </w:pPr>
      <w:r w:rsidRPr="0081276B">
        <w:rPr>
          <w:lang w:val="de-DE"/>
        </w:rPr>
        <w:t>Der/die Unterzeichnete(n) verpflichtet/verpflichten sich in Anwendung des Artikels 20 des Königlichen Erlasses vom 27. November 2015:</w:t>
      </w:r>
    </w:p>
    <w:p w14:paraId="32991617" w14:textId="77777777" w:rsidR="0081276B" w:rsidRPr="0081276B" w:rsidRDefault="0081276B" w:rsidP="007F2252">
      <w:pPr>
        <w:rPr>
          <w:highlight w:val="yellow"/>
          <w:lang w:val="de-DE"/>
        </w:rPr>
      </w:pPr>
      <w:r w:rsidRPr="0081276B">
        <w:rPr>
          <w:highlight w:val="yellow"/>
          <w:lang w:val="de-DE"/>
        </w:rPr>
        <w:t xml:space="preserve"> </w:t>
      </w:r>
    </w:p>
    <w:p w14:paraId="35F13105" w14:textId="77777777" w:rsidR="0081276B" w:rsidRPr="0081276B" w:rsidRDefault="0081276B" w:rsidP="007F2252">
      <w:pPr>
        <w:jc w:val="both"/>
        <w:rPr>
          <w:lang w:val="de-DE"/>
        </w:rPr>
      </w:pPr>
      <w:r w:rsidRPr="0081276B">
        <w:rPr>
          <w:lang w:val="de-DE"/>
        </w:rPr>
        <w:t>1) sich der durch die von Uns benannten Beamten durchgeführte Kontrolle zu unterziehen, ihnen Zugang zu den Räumlichkeiten des Labors zu gewähren und ihnen alle nützlichen Informationen zu liefern, aus denen hervorgeht, dass die Bedingungen erfüllt werden;</w:t>
      </w:r>
    </w:p>
    <w:p w14:paraId="00F25D4B" w14:textId="77777777" w:rsidR="0081276B" w:rsidRPr="0081276B" w:rsidRDefault="0081276B" w:rsidP="007F2252">
      <w:pPr>
        <w:jc w:val="both"/>
        <w:rPr>
          <w:lang w:val="de-DE"/>
        </w:rPr>
      </w:pPr>
      <w:r w:rsidRPr="0081276B">
        <w:rPr>
          <w:lang w:val="de-DE"/>
        </w:rPr>
        <w:t>2) dem Minister, allein falls diese nicht über elektronischem Weg erhalten werden können, alle Informationen mitzuteilen bezüglich der technischen, administrativen und buchhalterischen Daten innerhalb von fünfzehn Tagen nachdem der Minister oder seine beauftragten Beamten darum ersucht haben;</w:t>
      </w:r>
    </w:p>
    <w:p w14:paraId="6CF1BCDE" w14:textId="77777777" w:rsidR="0081276B" w:rsidRPr="0081276B" w:rsidRDefault="0081276B" w:rsidP="007F2252">
      <w:pPr>
        <w:jc w:val="both"/>
        <w:rPr>
          <w:lang w:val="de-DE"/>
        </w:rPr>
      </w:pPr>
      <w:r w:rsidRPr="0081276B">
        <w:rPr>
          <w:lang w:val="de-DE"/>
        </w:rPr>
        <w:t>3) dem Minister die in Artikel 21 § 4 erwähnten halbjährlichen Berichte zu übermitteln;</w:t>
      </w:r>
    </w:p>
    <w:p w14:paraId="10E77A74" w14:textId="77777777" w:rsidR="0081276B" w:rsidRPr="0081276B" w:rsidRDefault="0081276B" w:rsidP="007F2252">
      <w:pPr>
        <w:jc w:val="both"/>
        <w:rPr>
          <w:lang w:val="de-DE"/>
        </w:rPr>
      </w:pPr>
      <w:r w:rsidRPr="0081276B">
        <w:rPr>
          <w:lang w:val="de-DE"/>
        </w:rPr>
        <w:t xml:space="preserve">4) zu überwachen, dass in seinem Labor die Speichel- und/oder Blutanalyse gemäß den medizinisch-ethischen Richtlinien ausgeübt werden. </w:t>
      </w:r>
    </w:p>
    <w:p w14:paraId="1B515F14" w14:textId="77777777" w:rsidR="0081276B" w:rsidRPr="0081276B" w:rsidRDefault="0081276B" w:rsidP="007F2252">
      <w:pPr>
        <w:rPr>
          <w:highlight w:val="yellow"/>
          <w:lang w:val="de-DE"/>
        </w:rPr>
      </w:pPr>
    </w:p>
    <w:p w14:paraId="1BB938D1" w14:textId="77777777" w:rsidR="0081276B" w:rsidRPr="0081276B" w:rsidRDefault="0081276B" w:rsidP="007F2252">
      <w:pPr>
        <w:rPr>
          <w:lang w:val="de-DE"/>
        </w:rPr>
      </w:pPr>
      <w:r w:rsidRPr="0081276B">
        <w:rPr>
          <w:lang w:val="de-DE"/>
        </w:rPr>
        <w:t xml:space="preserve"> </w:t>
      </w:r>
    </w:p>
    <w:p w14:paraId="2BC56665" w14:textId="77777777" w:rsidR="0081276B" w:rsidRPr="0081276B" w:rsidRDefault="0081276B" w:rsidP="007F2252">
      <w:pPr>
        <w:rPr>
          <w:lang w:val="de-DE"/>
        </w:rPr>
      </w:pPr>
      <w:r w:rsidRPr="0081276B">
        <w:rPr>
          <w:lang w:val="de-DE"/>
        </w:rPr>
        <w:t>UNTERSCHRIFTEN</w:t>
      </w:r>
    </w:p>
    <w:p w14:paraId="4EF5FA92" w14:textId="77777777" w:rsidR="0081276B" w:rsidRPr="0081276B" w:rsidRDefault="0081276B" w:rsidP="007F2252">
      <w:pPr>
        <w:rPr>
          <w:lang w:val="de-DE"/>
        </w:rPr>
      </w:pPr>
      <w:r w:rsidRPr="0081276B">
        <w:rPr>
          <w:lang w:val="de-DE"/>
        </w:rPr>
        <w:t xml:space="preserve"> </w:t>
      </w:r>
    </w:p>
    <w:p w14:paraId="4D9A90A0" w14:textId="77777777" w:rsidR="0081276B" w:rsidRPr="0081276B" w:rsidRDefault="0081276B" w:rsidP="007F2252">
      <w:pPr>
        <w:rPr>
          <w:lang w:val="de-DE"/>
        </w:rPr>
      </w:pPr>
      <w:r w:rsidRPr="0081276B">
        <w:rPr>
          <w:lang w:val="de-DE"/>
        </w:rPr>
        <w:t>Wahrheitsgemäß ausgefüllt,</w:t>
      </w:r>
    </w:p>
    <w:p w14:paraId="3DAB1EF2" w14:textId="77777777" w:rsidR="0081276B" w:rsidRPr="0081276B" w:rsidRDefault="0081276B" w:rsidP="007F2252">
      <w:pPr>
        <w:rPr>
          <w:lang w:val="de-DE"/>
        </w:rPr>
      </w:pPr>
      <w:r w:rsidRPr="0081276B">
        <w:rPr>
          <w:lang w:val="de-DE"/>
        </w:rPr>
        <w:t xml:space="preserve"> </w:t>
      </w:r>
    </w:p>
    <w:p w14:paraId="68CEF511" w14:textId="77777777" w:rsidR="0081276B" w:rsidRPr="0081276B" w:rsidRDefault="0081276B" w:rsidP="007F2252">
      <w:pPr>
        <w:rPr>
          <w:lang w:val="de-DE"/>
        </w:rPr>
      </w:pPr>
      <w:r w:rsidRPr="0081276B">
        <w:rPr>
          <w:lang w:val="de-DE"/>
        </w:rPr>
        <w:t xml:space="preserve">Gegeben zu </w:t>
      </w:r>
    </w:p>
    <w:p w14:paraId="669C6E22" w14:textId="77777777" w:rsidR="0081276B" w:rsidRPr="0081276B" w:rsidRDefault="0081276B" w:rsidP="007F2252">
      <w:pPr>
        <w:rPr>
          <w:lang w:val="de-DE"/>
        </w:rPr>
      </w:pPr>
    </w:p>
    <w:p w14:paraId="1A39E9D7" w14:textId="77777777" w:rsidR="0081276B" w:rsidRPr="0081276B" w:rsidRDefault="0081276B" w:rsidP="007F2252">
      <w:pPr>
        <w:rPr>
          <w:lang w:val="de-DE"/>
        </w:rPr>
      </w:pPr>
      <w:r w:rsidRPr="0081276B">
        <w:rPr>
          <w:lang w:val="de-DE"/>
        </w:rPr>
        <w:t xml:space="preserve">am </w:t>
      </w:r>
    </w:p>
    <w:p w14:paraId="3ACCAEA1" w14:textId="77777777" w:rsidR="0081276B" w:rsidRPr="0081276B" w:rsidRDefault="0081276B" w:rsidP="007F2252">
      <w:pPr>
        <w:rPr>
          <w:lang w:val="de-DE"/>
        </w:rPr>
      </w:pPr>
    </w:p>
    <w:p w14:paraId="595421F1" w14:textId="77777777" w:rsidR="0081276B" w:rsidRPr="0081276B" w:rsidRDefault="0081276B" w:rsidP="007F2252">
      <w:pPr>
        <w:rPr>
          <w:lang w:val="de-DE"/>
        </w:rPr>
      </w:pPr>
      <w:r w:rsidRPr="0081276B">
        <w:rPr>
          <w:lang w:val="de-DE"/>
        </w:rPr>
        <w:t xml:space="preserve">Der/Die Experte(n) des Labors </w:t>
      </w:r>
    </w:p>
    <w:p w14:paraId="0BA6F106" w14:textId="77777777" w:rsidR="0081276B" w:rsidRPr="0081276B" w:rsidRDefault="0081276B" w:rsidP="007F2252">
      <w:pPr>
        <w:rPr>
          <w:lang w:val="de-DE"/>
        </w:rPr>
      </w:pPr>
      <w:r w:rsidRPr="0081276B">
        <w:rPr>
          <w:caps/>
          <w:lang w:val="de-DE"/>
        </w:rPr>
        <w:t>(Name und Unterschrift)</w:t>
      </w:r>
    </w:p>
    <w:p w14:paraId="1E7917D2" w14:textId="77777777" w:rsidR="0081276B" w:rsidRPr="0081276B" w:rsidRDefault="0081276B" w:rsidP="007F2252">
      <w:pPr>
        <w:rPr>
          <w:highlight w:val="yellow"/>
          <w:lang w:val="de-DE"/>
        </w:rPr>
      </w:pPr>
    </w:p>
    <w:p w14:paraId="2693A650" w14:textId="77777777" w:rsidR="0081276B" w:rsidRPr="0081276B" w:rsidRDefault="0081276B" w:rsidP="007F2252">
      <w:pPr>
        <w:rPr>
          <w:highlight w:val="yellow"/>
          <w:lang w:val="de-DE"/>
        </w:rPr>
      </w:pPr>
    </w:p>
    <w:p w14:paraId="0960086F" w14:textId="77777777" w:rsidR="0081276B" w:rsidRPr="0081276B" w:rsidRDefault="0081276B" w:rsidP="007F2252">
      <w:pPr>
        <w:rPr>
          <w:highlight w:val="yellow"/>
          <w:lang w:val="de-DE"/>
        </w:rPr>
      </w:pPr>
    </w:p>
    <w:p w14:paraId="443034BC" w14:textId="77777777" w:rsidR="0081276B" w:rsidRPr="0081276B" w:rsidRDefault="0081276B" w:rsidP="007F2252">
      <w:pPr>
        <w:rPr>
          <w:highlight w:val="yellow"/>
          <w:lang w:val="de-DE"/>
        </w:rPr>
      </w:pPr>
    </w:p>
    <w:p w14:paraId="0863E2CC" w14:textId="77777777" w:rsidR="0081276B" w:rsidRPr="0081276B" w:rsidRDefault="0081276B" w:rsidP="007F2252">
      <w:pPr>
        <w:rPr>
          <w:lang w:val="de-DE"/>
        </w:rPr>
      </w:pPr>
      <w:r w:rsidRPr="0081276B">
        <w:rPr>
          <w:lang w:val="de-DE"/>
        </w:rPr>
        <w:t>Wahrheitsgemäß ausgefüllt,</w:t>
      </w:r>
    </w:p>
    <w:p w14:paraId="7B005F0F" w14:textId="77777777" w:rsidR="0081276B" w:rsidRPr="0081276B" w:rsidRDefault="0081276B" w:rsidP="007F2252">
      <w:pPr>
        <w:rPr>
          <w:lang w:val="de-DE"/>
        </w:rPr>
      </w:pPr>
      <w:r w:rsidRPr="0081276B">
        <w:rPr>
          <w:lang w:val="de-DE"/>
        </w:rPr>
        <w:t xml:space="preserve"> </w:t>
      </w:r>
    </w:p>
    <w:p w14:paraId="584BB011" w14:textId="77777777" w:rsidR="0081276B" w:rsidRPr="0081276B" w:rsidRDefault="0081276B" w:rsidP="007F2252">
      <w:pPr>
        <w:rPr>
          <w:lang w:val="de-DE"/>
        </w:rPr>
      </w:pPr>
      <w:r w:rsidRPr="0081276B">
        <w:rPr>
          <w:lang w:val="de-DE"/>
        </w:rPr>
        <w:t xml:space="preserve">Gegeben zu </w:t>
      </w:r>
    </w:p>
    <w:p w14:paraId="6AAE727C" w14:textId="77777777" w:rsidR="0081276B" w:rsidRPr="0081276B" w:rsidRDefault="0081276B" w:rsidP="007F2252">
      <w:pPr>
        <w:rPr>
          <w:lang w:val="de-DE"/>
        </w:rPr>
      </w:pPr>
    </w:p>
    <w:p w14:paraId="416AF7FB" w14:textId="77777777" w:rsidR="0081276B" w:rsidRPr="0081276B" w:rsidRDefault="0081276B" w:rsidP="007F2252">
      <w:pPr>
        <w:rPr>
          <w:lang w:val="de-DE"/>
        </w:rPr>
      </w:pPr>
      <w:r w:rsidRPr="0081276B">
        <w:rPr>
          <w:lang w:val="de-DE"/>
        </w:rPr>
        <w:t xml:space="preserve">am </w:t>
      </w:r>
    </w:p>
    <w:p w14:paraId="3FB83877" w14:textId="77777777" w:rsidR="0081276B" w:rsidRPr="0081276B" w:rsidRDefault="0081276B" w:rsidP="007F2252">
      <w:pPr>
        <w:rPr>
          <w:lang w:val="de-DE"/>
        </w:rPr>
      </w:pPr>
    </w:p>
    <w:p w14:paraId="195B16BB" w14:textId="77777777" w:rsidR="0081276B" w:rsidRPr="0081276B" w:rsidRDefault="0081276B" w:rsidP="007F2252">
      <w:pPr>
        <w:rPr>
          <w:lang w:val="de-DE"/>
        </w:rPr>
      </w:pPr>
      <w:r w:rsidRPr="0081276B">
        <w:rPr>
          <w:lang w:val="de-DE"/>
        </w:rPr>
        <w:t xml:space="preserve"> </w:t>
      </w:r>
    </w:p>
    <w:p w14:paraId="5683D42E" w14:textId="77777777" w:rsidR="0081276B" w:rsidRPr="0081276B" w:rsidRDefault="0081276B" w:rsidP="007F2252">
      <w:pPr>
        <w:rPr>
          <w:lang w:val="de-DE"/>
        </w:rPr>
      </w:pPr>
      <w:r w:rsidRPr="0081276B">
        <w:rPr>
          <w:lang w:val="de-DE"/>
        </w:rPr>
        <w:t xml:space="preserve">Der Direktor des Labors </w:t>
      </w:r>
    </w:p>
    <w:p w14:paraId="1A6FD728" w14:textId="77777777" w:rsidR="0081276B" w:rsidRPr="0081276B" w:rsidRDefault="0081276B" w:rsidP="007F2252">
      <w:pPr>
        <w:rPr>
          <w:lang w:val="de-DE"/>
        </w:rPr>
      </w:pPr>
      <w:r w:rsidRPr="0081276B">
        <w:rPr>
          <w:lang w:val="de-DE"/>
        </w:rPr>
        <w:t>(Name und Unterschrift)</w:t>
      </w:r>
    </w:p>
    <w:p w14:paraId="4F9DE954" w14:textId="77777777" w:rsidR="0081276B" w:rsidRPr="0081276B" w:rsidRDefault="0081276B" w:rsidP="007F2252">
      <w:pPr>
        <w:rPr>
          <w:lang w:val="de-DE"/>
        </w:rPr>
      </w:pPr>
    </w:p>
    <w:p w14:paraId="780D2683" w14:textId="77777777" w:rsidR="0081276B" w:rsidRPr="0081276B" w:rsidRDefault="0081276B" w:rsidP="007F2252">
      <w:pPr>
        <w:rPr>
          <w:lang w:val="de-DE"/>
        </w:rPr>
      </w:pPr>
    </w:p>
    <w:p w14:paraId="2B8B581E" w14:textId="77777777" w:rsidR="0081276B" w:rsidRPr="0081276B" w:rsidRDefault="0081276B" w:rsidP="007F2252">
      <w:pPr>
        <w:rPr>
          <w:highlight w:val="yellow"/>
          <w:lang w:val="de-DE"/>
        </w:rPr>
      </w:pPr>
    </w:p>
    <w:p w14:paraId="1BC0395D" w14:textId="77777777" w:rsidR="0081276B" w:rsidRPr="0081276B" w:rsidRDefault="0081276B" w:rsidP="007F2252">
      <w:pPr>
        <w:rPr>
          <w:highlight w:val="yellow"/>
          <w:lang w:val="de-DE"/>
        </w:rPr>
      </w:pPr>
    </w:p>
    <w:p w14:paraId="38655CAF" w14:textId="77777777" w:rsidR="0081276B" w:rsidRPr="0081276B" w:rsidRDefault="0081276B" w:rsidP="007F2252">
      <w:pPr>
        <w:rPr>
          <w:highlight w:val="yellow"/>
          <w:lang w:val="de-DE"/>
        </w:rPr>
      </w:pPr>
    </w:p>
    <w:p w14:paraId="23A16C62" w14:textId="77777777" w:rsidR="0081276B" w:rsidRPr="0081276B" w:rsidRDefault="0081276B" w:rsidP="007F2252">
      <w:pPr>
        <w:rPr>
          <w:highlight w:val="yellow"/>
          <w:lang w:val="de-DE"/>
        </w:rPr>
      </w:pPr>
    </w:p>
    <w:p w14:paraId="02C7B808" w14:textId="77777777" w:rsidR="0081276B" w:rsidRPr="0081276B" w:rsidRDefault="0081276B" w:rsidP="007F2252">
      <w:pPr>
        <w:rPr>
          <w:lang w:val="de-DE"/>
        </w:rPr>
      </w:pPr>
      <w:r w:rsidRPr="0081276B">
        <w:rPr>
          <w:lang w:val="de-DE"/>
        </w:rPr>
        <w:t>Wahrheitsgemäß ausgefüllt,</w:t>
      </w:r>
    </w:p>
    <w:p w14:paraId="42EBC8DF" w14:textId="77777777" w:rsidR="0081276B" w:rsidRPr="0081276B" w:rsidRDefault="0081276B" w:rsidP="007F2252">
      <w:pPr>
        <w:rPr>
          <w:lang w:val="de-DE"/>
        </w:rPr>
      </w:pPr>
      <w:r w:rsidRPr="0081276B">
        <w:rPr>
          <w:lang w:val="de-DE"/>
        </w:rPr>
        <w:t xml:space="preserve"> </w:t>
      </w:r>
    </w:p>
    <w:p w14:paraId="6A85F52B" w14:textId="77777777" w:rsidR="0081276B" w:rsidRPr="0081276B" w:rsidRDefault="0081276B" w:rsidP="007F2252">
      <w:pPr>
        <w:rPr>
          <w:lang w:val="de-DE"/>
        </w:rPr>
      </w:pPr>
      <w:r w:rsidRPr="0081276B">
        <w:rPr>
          <w:lang w:val="de-DE"/>
        </w:rPr>
        <w:t xml:space="preserve">Gegeben zu </w:t>
      </w:r>
    </w:p>
    <w:p w14:paraId="301B6184" w14:textId="77777777" w:rsidR="0081276B" w:rsidRPr="0081276B" w:rsidRDefault="0081276B" w:rsidP="007F2252">
      <w:pPr>
        <w:rPr>
          <w:lang w:val="de-DE"/>
        </w:rPr>
      </w:pPr>
    </w:p>
    <w:p w14:paraId="2578D833" w14:textId="77777777" w:rsidR="0081276B" w:rsidRPr="0081276B" w:rsidRDefault="0081276B" w:rsidP="007F2252">
      <w:pPr>
        <w:rPr>
          <w:lang w:val="de-DE"/>
        </w:rPr>
      </w:pPr>
      <w:r w:rsidRPr="0081276B">
        <w:rPr>
          <w:lang w:val="de-DE"/>
        </w:rPr>
        <w:t xml:space="preserve">am </w:t>
      </w:r>
    </w:p>
    <w:p w14:paraId="280AEECD" w14:textId="77777777" w:rsidR="0081276B" w:rsidRPr="0081276B" w:rsidRDefault="0081276B" w:rsidP="007F2252">
      <w:pPr>
        <w:rPr>
          <w:lang w:val="de-DE"/>
        </w:rPr>
      </w:pPr>
      <w:r w:rsidRPr="0081276B">
        <w:rPr>
          <w:lang w:val="de-DE"/>
        </w:rPr>
        <w:t xml:space="preserve"> </w:t>
      </w:r>
    </w:p>
    <w:p w14:paraId="4677F2E2" w14:textId="77777777" w:rsidR="0081276B" w:rsidRPr="0081276B" w:rsidRDefault="0081276B" w:rsidP="007F2252">
      <w:pPr>
        <w:rPr>
          <w:lang w:val="de-DE"/>
        </w:rPr>
      </w:pPr>
      <w:r w:rsidRPr="0081276B">
        <w:rPr>
          <w:lang w:val="de-DE"/>
        </w:rPr>
        <w:t xml:space="preserve">Der Verantwortliche des Gesellschaftssitzes </w:t>
      </w:r>
    </w:p>
    <w:p w14:paraId="02AD9BBA" w14:textId="77777777" w:rsidR="0081276B" w:rsidRPr="0081276B" w:rsidRDefault="0081276B" w:rsidP="007F2252">
      <w:pPr>
        <w:rPr>
          <w:lang w:val="de-DE"/>
        </w:rPr>
      </w:pPr>
      <w:r w:rsidRPr="0081276B">
        <w:rPr>
          <w:lang w:val="de-DE"/>
        </w:rPr>
        <w:t>(Name und Unterschrift)</w:t>
      </w:r>
    </w:p>
    <w:p w14:paraId="593BD6F5" w14:textId="77777777" w:rsidR="0081276B" w:rsidRPr="0081276B" w:rsidRDefault="0081276B" w:rsidP="007F2252">
      <w:pPr>
        <w:rPr>
          <w:highlight w:val="yellow"/>
          <w:lang w:val="de-DE"/>
        </w:rPr>
      </w:pPr>
    </w:p>
    <w:p w14:paraId="67B24B2C" w14:textId="77777777" w:rsidR="0081276B" w:rsidRPr="0081276B" w:rsidRDefault="0081276B" w:rsidP="007F2252">
      <w:pPr>
        <w:rPr>
          <w:highlight w:val="yellow"/>
          <w:lang w:val="de-DE"/>
        </w:rPr>
      </w:pPr>
    </w:p>
    <w:p w14:paraId="3DFAC37B" w14:textId="77777777" w:rsidR="0081276B" w:rsidRPr="0081276B" w:rsidRDefault="0081276B" w:rsidP="007F2252">
      <w:pPr>
        <w:rPr>
          <w:highlight w:val="yellow"/>
          <w:lang w:val="de-DE"/>
        </w:rPr>
      </w:pPr>
    </w:p>
    <w:p w14:paraId="582A201F" w14:textId="77777777" w:rsidR="0081276B" w:rsidRPr="0081276B" w:rsidRDefault="0081276B" w:rsidP="007F2252">
      <w:pPr>
        <w:rPr>
          <w:highlight w:val="yellow"/>
          <w:lang w:val="de-DE"/>
        </w:rPr>
      </w:pPr>
    </w:p>
    <w:p w14:paraId="631F2851" w14:textId="77777777" w:rsidR="0081276B" w:rsidRPr="0081276B" w:rsidRDefault="0081276B" w:rsidP="007F2252">
      <w:pPr>
        <w:rPr>
          <w:highlight w:val="yellow"/>
          <w:lang w:val="de-DE"/>
        </w:rPr>
      </w:pPr>
    </w:p>
    <w:p w14:paraId="3D5A8A36" w14:textId="77777777" w:rsidR="0081276B" w:rsidRPr="0081276B" w:rsidRDefault="0081276B" w:rsidP="007F2252">
      <w:pPr>
        <w:rPr>
          <w:smallCaps/>
          <w:lang w:val="de-DE"/>
        </w:rPr>
      </w:pPr>
      <w:r w:rsidRPr="0081276B">
        <w:rPr>
          <w:smallCaps/>
          <w:lang w:val="de-DE"/>
        </w:rPr>
        <w:t xml:space="preserve">Anlagen </w:t>
      </w:r>
      <w:r w:rsidRPr="0081276B">
        <w:rPr>
          <w:lang w:val="de-DE"/>
        </w:rPr>
        <w:t>(beigefügte Dokumente ankreuzen):</w:t>
      </w:r>
    </w:p>
    <w:p w14:paraId="55750AD7" w14:textId="77777777" w:rsidR="0081276B" w:rsidRPr="0081276B" w:rsidRDefault="0081276B" w:rsidP="007F2252">
      <w:pPr>
        <w:rPr>
          <w:lang w:val="de-DE"/>
        </w:rPr>
      </w:pPr>
      <w:r w:rsidRPr="0081276B">
        <w:rPr>
          <w:lang w:val="de-DE"/>
        </w:rPr>
        <w:t xml:space="preserve"> </w:t>
      </w:r>
    </w:p>
    <w:p w14:paraId="062DB00D" w14:textId="77777777" w:rsidR="0081276B" w:rsidRPr="0081276B" w:rsidRDefault="0081276B" w:rsidP="007F2252">
      <w:pPr>
        <w:rPr>
          <w:lang w:val="de-DE"/>
        </w:rPr>
      </w:pPr>
      <w:r w:rsidRPr="000B5C4E">
        <w:sym w:font="Wingdings" w:char="F06F"/>
      </w:r>
      <w:r w:rsidRPr="0081276B">
        <w:rPr>
          <w:lang w:val="de-DE"/>
        </w:rPr>
        <w:t xml:space="preserve"> BELAC </w:t>
      </w:r>
      <w:r w:rsidRPr="000B5C4E">
        <w:rPr>
          <w:cs/>
        </w:rPr>
        <w:t xml:space="preserve">– </w:t>
      </w:r>
      <w:r w:rsidRPr="0081276B">
        <w:rPr>
          <w:lang w:val="de-DE"/>
        </w:rPr>
        <w:t>Akkreditierung oder gleichwertige Bescheinigung (*)</w:t>
      </w:r>
    </w:p>
    <w:p w14:paraId="21C7A350" w14:textId="77777777" w:rsidR="0081276B" w:rsidRPr="0081276B" w:rsidRDefault="0081276B" w:rsidP="007F2252">
      <w:pPr>
        <w:rPr>
          <w:highlight w:val="yellow"/>
          <w:lang w:val="de-DE"/>
        </w:rPr>
      </w:pPr>
    </w:p>
    <w:p w14:paraId="02D0FD92" w14:textId="77777777" w:rsidR="0081276B" w:rsidRPr="0081276B" w:rsidRDefault="0081276B" w:rsidP="007F2252">
      <w:pPr>
        <w:rPr>
          <w:lang w:val="de-DE"/>
        </w:rPr>
      </w:pPr>
      <w:r w:rsidRPr="000B5C4E">
        <w:sym w:font="Wingdings" w:char="F06F"/>
      </w:r>
      <w:r w:rsidRPr="0081276B">
        <w:rPr>
          <w:lang w:val="de-DE"/>
        </w:rPr>
        <w:t xml:space="preserve">  Kopien der durch die zuständige Nationalbank veröffentlichten Jahresabschlüsse (*)</w:t>
      </w:r>
    </w:p>
    <w:p w14:paraId="269C84C9" w14:textId="77777777" w:rsidR="0081276B" w:rsidRPr="0081276B" w:rsidRDefault="0081276B" w:rsidP="007F2252">
      <w:pPr>
        <w:rPr>
          <w:highlight w:val="yellow"/>
          <w:lang w:val="de-DE"/>
        </w:rPr>
      </w:pPr>
    </w:p>
    <w:p w14:paraId="5D9ED615" w14:textId="77777777" w:rsidR="0081276B" w:rsidRPr="0081276B" w:rsidRDefault="0081276B" w:rsidP="007F2252">
      <w:pPr>
        <w:rPr>
          <w:lang w:val="de-DE"/>
        </w:rPr>
      </w:pPr>
      <w:r w:rsidRPr="000B5C4E">
        <w:sym w:font="Wingdings" w:char="F06F"/>
      </w:r>
      <w:r w:rsidRPr="0081276B">
        <w:rPr>
          <w:lang w:val="de-DE"/>
        </w:rPr>
        <w:t xml:space="preserve">  Gleichwertige LASS-Bescheinigung (*)</w:t>
      </w:r>
    </w:p>
    <w:p w14:paraId="3187C3EA" w14:textId="77777777" w:rsidR="0081276B" w:rsidRPr="0081276B" w:rsidRDefault="0081276B" w:rsidP="007F2252">
      <w:pPr>
        <w:rPr>
          <w:lang w:val="de-DE"/>
        </w:rPr>
      </w:pPr>
    </w:p>
    <w:p w14:paraId="4073AB25" w14:textId="77777777" w:rsidR="0081276B" w:rsidRPr="0081276B" w:rsidRDefault="0081276B" w:rsidP="007F2252">
      <w:pPr>
        <w:rPr>
          <w:lang w:val="de-DE"/>
        </w:rPr>
      </w:pPr>
      <w:r w:rsidRPr="000B5C4E">
        <w:sym w:font="Wingdings" w:char="F06F"/>
      </w:r>
      <w:r w:rsidRPr="0081276B">
        <w:rPr>
          <w:lang w:val="de-DE"/>
        </w:rPr>
        <w:t xml:space="preserve">  Gleichwertige ZDU-Bescheinigung (*)</w:t>
      </w:r>
    </w:p>
    <w:p w14:paraId="30797AB1" w14:textId="77777777" w:rsidR="0081276B" w:rsidRPr="0081276B" w:rsidRDefault="0081276B" w:rsidP="007F2252">
      <w:pPr>
        <w:rPr>
          <w:highlight w:val="yellow"/>
          <w:lang w:val="de-DE"/>
        </w:rPr>
      </w:pPr>
    </w:p>
    <w:p w14:paraId="3F64A062" w14:textId="77777777" w:rsidR="0081276B" w:rsidRPr="0081276B" w:rsidRDefault="0081276B" w:rsidP="007F2252">
      <w:pPr>
        <w:rPr>
          <w:lang w:val="de-DE"/>
        </w:rPr>
      </w:pPr>
      <w:r w:rsidRPr="000B5C4E">
        <w:sym w:font="Wingdings" w:char="F06F"/>
      </w:r>
      <w:r w:rsidRPr="0081276B">
        <w:rPr>
          <w:lang w:val="de-DE"/>
        </w:rPr>
        <w:t xml:space="preserve">  Gleichwertige MwSt.-Bescheinigung (*)</w:t>
      </w:r>
    </w:p>
    <w:p w14:paraId="12699F67" w14:textId="77777777" w:rsidR="0081276B" w:rsidRPr="0081276B" w:rsidRDefault="0081276B" w:rsidP="007F2252">
      <w:pPr>
        <w:rPr>
          <w:highlight w:val="yellow"/>
          <w:lang w:val="de-DE"/>
        </w:rPr>
      </w:pPr>
    </w:p>
    <w:p w14:paraId="7914F70D" w14:textId="77777777" w:rsidR="0081276B" w:rsidRPr="0081276B" w:rsidRDefault="0081276B" w:rsidP="007F2252">
      <w:pPr>
        <w:rPr>
          <w:lang w:val="de-DE"/>
        </w:rPr>
      </w:pPr>
      <w:r w:rsidRPr="000B5C4E">
        <w:sym w:font="Wingdings" w:char="F06F"/>
      </w:r>
      <w:r w:rsidRPr="0081276B">
        <w:rPr>
          <w:lang w:val="de-DE"/>
        </w:rPr>
        <w:t xml:space="preserve"> Bescheinigung der forensischen Toxikologie (kurzer CV)</w:t>
      </w:r>
    </w:p>
    <w:p w14:paraId="34569640" w14:textId="77777777" w:rsidR="0081276B" w:rsidRPr="0081276B" w:rsidRDefault="0081276B" w:rsidP="007F2252">
      <w:pPr>
        <w:rPr>
          <w:highlight w:val="yellow"/>
          <w:lang w:val="de-DE"/>
        </w:rPr>
      </w:pPr>
    </w:p>
    <w:p w14:paraId="78CED7B5" w14:textId="77777777" w:rsidR="0081276B" w:rsidRPr="0081276B" w:rsidRDefault="0081276B" w:rsidP="007F2252">
      <w:pPr>
        <w:rPr>
          <w:lang w:val="de-DE"/>
        </w:rPr>
      </w:pPr>
      <w:r w:rsidRPr="000B5C4E">
        <w:sym w:font="Wingdings" w:char="F06F"/>
      </w:r>
      <w:r w:rsidRPr="0081276B">
        <w:rPr>
          <w:lang w:val="de-DE"/>
        </w:rPr>
        <w:t xml:space="preserve"> Kopie der Gesellschaftsurkunde</w:t>
      </w:r>
    </w:p>
    <w:p w14:paraId="32363F61" w14:textId="77777777" w:rsidR="0081276B" w:rsidRPr="0081276B" w:rsidRDefault="0081276B" w:rsidP="007F2252">
      <w:pPr>
        <w:rPr>
          <w:lang w:val="de-DE"/>
        </w:rPr>
      </w:pPr>
    </w:p>
    <w:p w14:paraId="662A3332" w14:textId="77777777" w:rsidR="0081276B" w:rsidRPr="0081276B" w:rsidRDefault="0081276B" w:rsidP="007F2252">
      <w:pPr>
        <w:rPr>
          <w:lang w:val="de-DE"/>
        </w:rPr>
      </w:pPr>
      <w:r w:rsidRPr="000B5C4E">
        <w:sym w:font="Wingdings" w:char="F06F"/>
      </w:r>
      <w:r w:rsidRPr="0081276B">
        <w:rPr>
          <w:lang w:val="de-DE"/>
        </w:rPr>
        <w:t xml:space="preserve"> Kopie des/der Diplome(s)</w:t>
      </w:r>
    </w:p>
    <w:p w14:paraId="7BFADF86" w14:textId="77777777" w:rsidR="0081276B" w:rsidRPr="0081276B" w:rsidRDefault="0081276B" w:rsidP="007F2252">
      <w:pPr>
        <w:rPr>
          <w:lang w:val="de-DE"/>
        </w:rPr>
      </w:pPr>
    </w:p>
    <w:p w14:paraId="625E1A21" w14:textId="77777777" w:rsidR="0081276B" w:rsidRPr="0081276B" w:rsidRDefault="0081276B" w:rsidP="007F2252">
      <w:pPr>
        <w:rPr>
          <w:lang w:val="de-DE"/>
        </w:rPr>
      </w:pPr>
      <w:r w:rsidRPr="000B5C4E">
        <w:sym w:font="Wingdings" w:char="F06F"/>
      </w:r>
      <w:r w:rsidRPr="0081276B">
        <w:rPr>
          <w:lang w:val="de-DE"/>
        </w:rPr>
        <w:t xml:space="preserve"> Kopie des/der Personalausweise(s)</w:t>
      </w:r>
    </w:p>
    <w:p w14:paraId="4F1D46F8" w14:textId="77777777" w:rsidR="0081276B" w:rsidRPr="0081276B" w:rsidRDefault="0081276B" w:rsidP="007F2252">
      <w:pPr>
        <w:rPr>
          <w:lang w:val="de-DE"/>
        </w:rPr>
      </w:pPr>
    </w:p>
    <w:p w14:paraId="31386FE9" w14:textId="77777777" w:rsidR="0081276B" w:rsidRPr="0081276B" w:rsidRDefault="0081276B" w:rsidP="007F2252">
      <w:pPr>
        <w:rPr>
          <w:i/>
          <w:lang w:val="de-DE"/>
        </w:rPr>
      </w:pPr>
      <w:r w:rsidRPr="000B5C4E">
        <w:sym w:font="Wingdings" w:char="F06F"/>
      </w:r>
      <w:r w:rsidRPr="0081276B">
        <w:rPr>
          <w:lang w:val="de-DE"/>
        </w:rPr>
        <w:t xml:space="preserve"> Kopie des/der Sprachnachweise(s)   </w:t>
      </w:r>
      <w:r w:rsidRPr="0081276B">
        <w:rPr>
          <w:i/>
          <w:lang w:val="de-DE"/>
        </w:rPr>
        <w:t>Deutsch - Französisch - Niederländisch</w:t>
      </w:r>
    </w:p>
    <w:p w14:paraId="5D2A12FD" w14:textId="77777777" w:rsidR="0081276B" w:rsidRPr="0081276B" w:rsidRDefault="0081276B" w:rsidP="007F2252">
      <w:pPr>
        <w:rPr>
          <w:lang w:val="de-DE"/>
        </w:rPr>
      </w:pPr>
    </w:p>
    <w:p w14:paraId="3227497B" w14:textId="77777777" w:rsidR="0081276B" w:rsidRPr="0081276B" w:rsidRDefault="0081276B" w:rsidP="007F2252">
      <w:pPr>
        <w:rPr>
          <w:lang w:val="de-DE"/>
        </w:rPr>
      </w:pPr>
      <w:r w:rsidRPr="000B5C4E">
        <w:sym w:font="Wingdings" w:char="F06F"/>
      </w:r>
      <w:r w:rsidRPr="0081276B">
        <w:rPr>
          <w:lang w:val="de-DE"/>
        </w:rPr>
        <w:t xml:space="preserve">  </w:t>
      </w:r>
      <w:r w:rsidRPr="000B5C4E">
        <w:rPr>
          <w:cs/>
        </w:rPr>
        <w:t>…………</w:t>
      </w:r>
      <w:r w:rsidRPr="0081276B">
        <w:rPr>
          <w:lang w:val="de-DE"/>
        </w:rPr>
        <w:t>..</w:t>
      </w:r>
    </w:p>
    <w:p w14:paraId="283AB7CC" w14:textId="77777777" w:rsidR="0081276B" w:rsidRPr="0081276B" w:rsidRDefault="0081276B" w:rsidP="007F2252">
      <w:pPr>
        <w:rPr>
          <w:lang w:val="de-DE"/>
        </w:rPr>
      </w:pPr>
    </w:p>
    <w:p w14:paraId="6FA9C4DA" w14:textId="77777777" w:rsidR="0081276B" w:rsidRPr="0081276B" w:rsidRDefault="0081276B" w:rsidP="007F2252">
      <w:pPr>
        <w:rPr>
          <w:lang w:val="de-DE"/>
        </w:rPr>
      </w:pPr>
      <w:r w:rsidRPr="0081276B">
        <w:rPr>
          <w:lang w:val="de-DE"/>
        </w:rPr>
        <w:t xml:space="preserve"> (*) Diese Bescheinigungen müssen lediglich vom ausländischen Labor hinzugefügt werden, das eine Zulassung beantragt.</w:t>
      </w:r>
    </w:p>
    <w:p w14:paraId="5EF1E4CA" w14:textId="77777777" w:rsidR="0081276B" w:rsidRPr="0081276B" w:rsidRDefault="0081276B" w:rsidP="007F2252">
      <w:pPr>
        <w:rPr>
          <w:i/>
          <w:lang w:val="de-DE"/>
        </w:rPr>
      </w:pPr>
    </w:p>
    <w:p w14:paraId="00E3147F" w14:textId="77777777" w:rsidR="0081276B" w:rsidRPr="000B5C4E" w:rsidRDefault="0081276B" w:rsidP="007F2252">
      <w:r w:rsidRPr="000B5C4E">
        <w:t>---------------------------------------------------------------------------------</w:t>
      </w:r>
    </w:p>
    <w:p w14:paraId="2295E9F6" w14:textId="77777777" w:rsidR="0081276B" w:rsidRPr="00045917" w:rsidRDefault="0081276B" w:rsidP="0081276B">
      <w:pPr>
        <w:pStyle w:val="Notedefin"/>
        <w:numPr>
          <w:ilvl w:val="0"/>
          <w:numId w:val="5"/>
        </w:numPr>
      </w:pPr>
      <w:r w:rsidRPr="00045917">
        <w:t xml:space="preserve">Vgl. Gesetz </w:t>
      </w:r>
      <w:r w:rsidRPr="00045917">
        <w:rPr>
          <w:cs/>
        </w:rPr>
        <w:t>„</w:t>
      </w:r>
      <w:r w:rsidRPr="00045917">
        <w:t>Only Once</w:t>
      </w:r>
      <w:r w:rsidRPr="00045917">
        <w:rPr>
          <w:cs/>
        </w:rPr>
        <w:t>“</w:t>
      </w:r>
      <w:r w:rsidRPr="00045917">
        <w:rPr>
          <w:rFonts w:hint="cs"/>
          <w:cs/>
        </w:rPr>
        <w:t>,</w:t>
      </w:r>
      <w:r w:rsidRPr="00045917">
        <w:rPr>
          <w:cs/>
        </w:rPr>
        <w:t xml:space="preserve"> </w:t>
      </w:r>
      <w:r w:rsidRPr="00045917">
        <w:t>durch die ausländischen Unternehmen auszufüllen</w:t>
      </w:r>
    </w:p>
    <w:p w14:paraId="6C3D4115" w14:textId="77777777" w:rsidR="0081276B" w:rsidRPr="00045917" w:rsidRDefault="0081276B" w:rsidP="0081276B">
      <w:pPr>
        <w:pStyle w:val="Notedefin"/>
        <w:numPr>
          <w:ilvl w:val="0"/>
          <w:numId w:val="5"/>
        </w:numPr>
      </w:pPr>
      <w:r w:rsidRPr="00045917">
        <w:t xml:space="preserve">Vgl. Gesetz </w:t>
      </w:r>
      <w:r w:rsidRPr="00045917">
        <w:rPr>
          <w:cs/>
        </w:rPr>
        <w:t>„</w:t>
      </w:r>
      <w:r w:rsidRPr="00045917">
        <w:t>Only Once</w:t>
      </w:r>
      <w:r w:rsidRPr="00045917">
        <w:rPr>
          <w:cs/>
        </w:rPr>
        <w:t>“</w:t>
      </w:r>
      <w:r w:rsidRPr="00045917">
        <w:rPr>
          <w:rFonts w:hint="cs"/>
          <w:cs/>
        </w:rPr>
        <w:t>,</w:t>
      </w:r>
      <w:r w:rsidRPr="00045917">
        <w:t xml:space="preserve"> durch die in Belgien ansässigen Unternehmen auszufüllen, die über eine ZDU-Nummer verfügen</w:t>
      </w:r>
    </w:p>
    <w:p w14:paraId="04F6A93F" w14:textId="77777777" w:rsidR="0081276B" w:rsidRPr="00045917" w:rsidRDefault="0081276B" w:rsidP="0081276B">
      <w:pPr>
        <w:pStyle w:val="Notedefin"/>
        <w:numPr>
          <w:ilvl w:val="0"/>
          <w:numId w:val="5"/>
        </w:numPr>
      </w:pPr>
      <w:r w:rsidRPr="00045917">
        <w:t xml:space="preserve">Vgl. Gesetz </w:t>
      </w:r>
      <w:r w:rsidRPr="00045917">
        <w:rPr>
          <w:cs/>
        </w:rPr>
        <w:t>„</w:t>
      </w:r>
      <w:r w:rsidRPr="00045917">
        <w:t>Only Once</w:t>
      </w:r>
      <w:r w:rsidRPr="00045917">
        <w:rPr>
          <w:cs/>
        </w:rPr>
        <w:t>“</w:t>
      </w:r>
      <w:r w:rsidRPr="00045917">
        <w:rPr>
          <w:rFonts w:hint="cs"/>
          <w:cs/>
        </w:rPr>
        <w:t>,</w:t>
      </w:r>
      <w:r w:rsidRPr="00045917">
        <w:rPr>
          <w:cs/>
        </w:rPr>
        <w:t xml:space="preserve"> </w:t>
      </w:r>
      <w:r w:rsidRPr="00045917">
        <w:t>lediglich durch die außerhalb des belgischen Hoheitsgebiets ansässigen Personen auszufüllen</w:t>
      </w:r>
    </w:p>
    <w:p w14:paraId="05C79342" w14:textId="77777777" w:rsidR="0081276B" w:rsidRPr="00045917" w:rsidRDefault="0081276B" w:rsidP="0081276B">
      <w:pPr>
        <w:pStyle w:val="Notedefin"/>
        <w:numPr>
          <w:ilvl w:val="0"/>
          <w:numId w:val="5"/>
        </w:numPr>
      </w:pPr>
      <w:r w:rsidRPr="00045917">
        <w:t xml:space="preserve">Vgl. Gesetz </w:t>
      </w:r>
      <w:r w:rsidRPr="00045917">
        <w:rPr>
          <w:cs/>
        </w:rPr>
        <w:t>„</w:t>
      </w:r>
      <w:r w:rsidRPr="00045917">
        <w:t>Only Once</w:t>
      </w:r>
      <w:r w:rsidRPr="00045917">
        <w:rPr>
          <w:cs/>
        </w:rPr>
        <w:t>“</w:t>
      </w:r>
      <w:r w:rsidRPr="00045917">
        <w:rPr>
          <w:rFonts w:hint="cs"/>
          <w:cs/>
        </w:rPr>
        <w:t>,</w:t>
      </w:r>
      <w:r w:rsidRPr="00045917">
        <w:rPr>
          <w:cs/>
        </w:rPr>
        <w:t xml:space="preserve"> </w:t>
      </w:r>
      <w:r w:rsidRPr="00045917">
        <w:t>lediglich von in Belgien wohnhaften Personen auszufüllen</w:t>
      </w:r>
    </w:p>
    <w:p w14:paraId="5468F563" w14:textId="77777777" w:rsidR="0081276B" w:rsidRPr="0081276B" w:rsidRDefault="0081276B" w:rsidP="007F2252">
      <w:pPr>
        <w:rPr>
          <w:lang w:val="de-DE"/>
        </w:rPr>
      </w:pPr>
    </w:p>
    <w:p w14:paraId="599AA976" w14:textId="77777777" w:rsidR="0081276B" w:rsidRPr="0081276B" w:rsidRDefault="0081276B" w:rsidP="00187D3E">
      <w:pPr>
        <w:rPr>
          <w:lang w:val="de-DE"/>
        </w:rPr>
      </w:pPr>
    </w:p>
    <w:p w14:paraId="1D63ED2F" w14:textId="77777777" w:rsidR="0081276B" w:rsidRPr="0081276B" w:rsidRDefault="0081276B" w:rsidP="00983E81">
      <w:pPr>
        <w:ind w:firstLine="708"/>
        <w:rPr>
          <w:lang w:val="de-DE"/>
        </w:rPr>
      </w:pPr>
      <w:r w:rsidRPr="0081276B">
        <w:rPr>
          <w:lang w:val="de-DE"/>
        </w:rPr>
        <w:t>Gesehen, um dem Königlichen Erlass vom 27. November 2015 zur Ausführung des am 16. März 1968 koordinierten Gesetzes über die Straßenverkehrspolizei bezüglich der Speichelanalyse und der Blutentnahme im Rahmen des Fahrens unter Einfluss von gewissen psychotropen Substanzen sowie der Zulassung der Labore beigefügt zu werden.</w:t>
      </w:r>
    </w:p>
    <w:p w14:paraId="1D8EEB55" w14:textId="77777777" w:rsidR="0081276B" w:rsidRPr="0081276B" w:rsidRDefault="0081276B" w:rsidP="00983E81">
      <w:pPr>
        <w:rPr>
          <w:lang w:val="de-DE" w:eastAsia="fr-BE"/>
        </w:rPr>
      </w:pPr>
    </w:p>
    <w:p w14:paraId="0EE6EBC1" w14:textId="77777777" w:rsidR="0081276B" w:rsidRPr="0081276B" w:rsidRDefault="0081276B" w:rsidP="00983E81">
      <w:pPr>
        <w:jc w:val="center"/>
        <w:rPr>
          <w:lang w:val="de-DE"/>
        </w:rPr>
      </w:pPr>
      <w:r w:rsidRPr="0081276B">
        <w:rPr>
          <w:lang w:val="de-DE"/>
        </w:rPr>
        <w:t>PHILIPPE</w:t>
      </w:r>
    </w:p>
    <w:p w14:paraId="4BEF16B7" w14:textId="77777777" w:rsidR="0081276B" w:rsidRPr="0081276B" w:rsidRDefault="0081276B" w:rsidP="00983E81">
      <w:pPr>
        <w:jc w:val="center"/>
        <w:rPr>
          <w:lang w:val="de-DE" w:eastAsia="fr-BE"/>
        </w:rPr>
      </w:pPr>
    </w:p>
    <w:p w14:paraId="2E474EE3" w14:textId="77777777" w:rsidR="0081276B" w:rsidRPr="0081276B" w:rsidRDefault="0081276B" w:rsidP="00983E81">
      <w:pPr>
        <w:jc w:val="center"/>
        <w:rPr>
          <w:lang w:val="de-DE"/>
        </w:rPr>
      </w:pPr>
      <w:r w:rsidRPr="0081276B">
        <w:rPr>
          <w:lang w:val="de-DE"/>
        </w:rPr>
        <w:t>Von Königs wegen:</w:t>
      </w:r>
    </w:p>
    <w:p w14:paraId="00AA1D3B" w14:textId="77777777" w:rsidR="0081276B" w:rsidRPr="0081276B" w:rsidRDefault="0081276B" w:rsidP="00983E81">
      <w:pPr>
        <w:jc w:val="center"/>
        <w:rPr>
          <w:lang w:val="de-DE" w:eastAsia="fr-BE"/>
        </w:rPr>
      </w:pPr>
    </w:p>
    <w:p w14:paraId="19300DD8" w14:textId="77777777" w:rsidR="0081276B" w:rsidRPr="0081276B" w:rsidRDefault="0081276B" w:rsidP="00983E81">
      <w:pPr>
        <w:jc w:val="center"/>
        <w:rPr>
          <w:lang w:val="de-DE"/>
        </w:rPr>
      </w:pPr>
      <w:r w:rsidRPr="0081276B">
        <w:rPr>
          <w:lang w:val="de-DE"/>
        </w:rPr>
        <w:t>Der Minister der Justiz</w:t>
      </w:r>
    </w:p>
    <w:p w14:paraId="638FCDCB" w14:textId="77777777" w:rsidR="0081276B" w:rsidRPr="0081276B" w:rsidRDefault="0081276B" w:rsidP="00983E81">
      <w:pPr>
        <w:jc w:val="center"/>
        <w:rPr>
          <w:lang w:val="de-DE"/>
        </w:rPr>
      </w:pPr>
      <w:r w:rsidRPr="0081276B">
        <w:rPr>
          <w:lang w:val="de-DE"/>
        </w:rPr>
        <w:t>K. GEENS</w:t>
      </w:r>
    </w:p>
    <w:p w14:paraId="1ED6BE2D" w14:textId="77777777" w:rsidR="0081276B" w:rsidRPr="0081276B" w:rsidRDefault="0081276B" w:rsidP="00983E81">
      <w:pPr>
        <w:jc w:val="center"/>
        <w:rPr>
          <w:highlight w:val="green"/>
          <w:lang w:val="de-DE" w:eastAsia="fr-BE"/>
        </w:rPr>
      </w:pPr>
    </w:p>
    <w:p w14:paraId="2F4A82D7" w14:textId="77777777" w:rsidR="0081276B" w:rsidRPr="0081276B" w:rsidRDefault="0081276B" w:rsidP="00983E81">
      <w:pPr>
        <w:jc w:val="center"/>
        <w:rPr>
          <w:lang w:val="de-DE"/>
        </w:rPr>
      </w:pPr>
      <w:r w:rsidRPr="0081276B">
        <w:rPr>
          <w:lang w:val="de-DE"/>
        </w:rPr>
        <w:t>Die Ministerin der Sozialen Angelegenheiten und der Volksgesundheit</w:t>
      </w:r>
    </w:p>
    <w:p w14:paraId="588A3850" w14:textId="77777777" w:rsidR="0081276B" w:rsidRPr="0081276B" w:rsidRDefault="0081276B" w:rsidP="00983E81">
      <w:pPr>
        <w:jc w:val="center"/>
        <w:rPr>
          <w:lang w:val="de-DE"/>
        </w:rPr>
      </w:pPr>
      <w:r w:rsidRPr="0081276B">
        <w:rPr>
          <w:lang w:val="de-DE"/>
        </w:rPr>
        <w:t>Frau M. DE BLOCK</w:t>
      </w:r>
    </w:p>
    <w:p w14:paraId="499F3678" w14:textId="77777777" w:rsidR="0081276B" w:rsidRPr="0081276B" w:rsidRDefault="0081276B" w:rsidP="00983E81">
      <w:pPr>
        <w:jc w:val="center"/>
        <w:rPr>
          <w:highlight w:val="green"/>
          <w:lang w:val="de-DE" w:eastAsia="fr-BE"/>
        </w:rPr>
      </w:pPr>
    </w:p>
    <w:p w14:paraId="7BF97886" w14:textId="77777777" w:rsidR="0081276B" w:rsidRPr="0081276B" w:rsidRDefault="0081276B" w:rsidP="00983E81">
      <w:pPr>
        <w:jc w:val="center"/>
        <w:rPr>
          <w:lang w:val="de-DE"/>
        </w:rPr>
      </w:pPr>
      <w:r w:rsidRPr="0081276B">
        <w:rPr>
          <w:lang w:val="de-DE"/>
        </w:rPr>
        <w:t>Der Minister der Sicherheit und des Innern</w:t>
      </w:r>
    </w:p>
    <w:p w14:paraId="2C91B234" w14:textId="77777777" w:rsidR="0081276B" w:rsidRPr="0081276B" w:rsidRDefault="0081276B" w:rsidP="00983E81">
      <w:pPr>
        <w:jc w:val="center"/>
        <w:rPr>
          <w:lang w:val="de-DE"/>
        </w:rPr>
      </w:pPr>
      <w:r w:rsidRPr="0081276B">
        <w:rPr>
          <w:lang w:val="de-DE"/>
        </w:rPr>
        <w:t>J. JAMBON</w:t>
      </w:r>
    </w:p>
    <w:p w14:paraId="6C6E42BD" w14:textId="77777777" w:rsidR="0081276B" w:rsidRPr="0081276B" w:rsidRDefault="0081276B" w:rsidP="00983E81">
      <w:pPr>
        <w:jc w:val="center"/>
        <w:rPr>
          <w:lang w:val="de-DE" w:eastAsia="fr-BE"/>
        </w:rPr>
      </w:pPr>
    </w:p>
    <w:p w14:paraId="5D03424C" w14:textId="77777777" w:rsidR="0081276B" w:rsidRPr="0081276B" w:rsidRDefault="0081276B" w:rsidP="00983E81">
      <w:pPr>
        <w:jc w:val="center"/>
        <w:rPr>
          <w:lang w:val="de-DE"/>
        </w:rPr>
      </w:pPr>
      <w:r w:rsidRPr="0081276B">
        <w:rPr>
          <w:lang w:val="de-DE"/>
        </w:rPr>
        <w:t>Die Ministerin der Mobilität</w:t>
      </w:r>
    </w:p>
    <w:p w14:paraId="61133E57" w14:textId="77777777" w:rsidR="0081276B" w:rsidRPr="0081276B" w:rsidRDefault="0081276B" w:rsidP="00983E81">
      <w:pPr>
        <w:jc w:val="center"/>
        <w:rPr>
          <w:lang w:val="de-DE"/>
        </w:rPr>
      </w:pPr>
      <w:r w:rsidRPr="0081276B">
        <w:rPr>
          <w:lang w:val="de-DE"/>
        </w:rPr>
        <w:t>Frau J. GALANT</w:t>
      </w:r>
    </w:p>
    <w:p w14:paraId="3A4B7C8D" w14:textId="77777777" w:rsidR="0081276B" w:rsidRPr="0081276B" w:rsidRDefault="0081276B" w:rsidP="00983E81">
      <w:pPr>
        <w:jc w:val="center"/>
        <w:rPr>
          <w:lang w:val="de-DE" w:eastAsia="fr-BE"/>
        </w:rPr>
      </w:pPr>
    </w:p>
    <w:p w14:paraId="7CF60B1B" w14:textId="77777777" w:rsidR="0081276B" w:rsidRPr="0081276B" w:rsidRDefault="0081276B" w:rsidP="00983E81">
      <w:pPr>
        <w:jc w:val="center"/>
        <w:rPr>
          <w:lang w:val="de-DE"/>
        </w:rPr>
      </w:pPr>
      <w:r w:rsidRPr="0081276B">
        <w:rPr>
          <w:lang w:val="de-DE"/>
        </w:rPr>
        <w:t>Der Minister der Wirtschaft</w:t>
      </w:r>
    </w:p>
    <w:p w14:paraId="0614FB81" w14:textId="77777777" w:rsidR="0081276B" w:rsidRPr="0081276B" w:rsidRDefault="0081276B" w:rsidP="00983E81">
      <w:pPr>
        <w:jc w:val="center"/>
        <w:rPr>
          <w:lang w:val="de-DE"/>
        </w:rPr>
      </w:pPr>
      <w:r w:rsidRPr="0081276B">
        <w:rPr>
          <w:lang w:val="de-DE"/>
        </w:rPr>
        <w:t>K. PEETERS</w:t>
      </w:r>
    </w:p>
    <w:p w14:paraId="6E013E88" w14:textId="77777777" w:rsidR="0081276B" w:rsidRPr="0081276B" w:rsidRDefault="0081276B">
      <w:pPr>
        <w:spacing w:after="160" w:line="259" w:lineRule="auto"/>
        <w:rPr>
          <w:highlight w:val="green"/>
          <w:lang w:val="de-DE"/>
        </w:rPr>
      </w:pPr>
      <w:r w:rsidRPr="0081276B">
        <w:rPr>
          <w:highlight w:val="green"/>
          <w:lang w:val="de-DE"/>
        </w:rPr>
        <w:br w:type="page"/>
      </w:r>
    </w:p>
    <w:p w14:paraId="40C8C9DD" w14:textId="77777777" w:rsidR="0081276B" w:rsidRPr="0081276B" w:rsidRDefault="0081276B" w:rsidP="00983E81">
      <w:pPr>
        <w:jc w:val="center"/>
        <w:rPr>
          <w:highlight w:val="green"/>
          <w:lang w:val="de-DE"/>
        </w:rPr>
      </w:pPr>
    </w:p>
    <w:p w14:paraId="71F4F0D5" w14:textId="77777777" w:rsidR="0081276B" w:rsidRPr="0081276B" w:rsidRDefault="0081276B" w:rsidP="00983E81">
      <w:pPr>
        <w:rPr>
          <w:lang w:val="de-DE" w:eastAsia="fr-BE"/>
        </w:rPr>
      </w:pPr>
    </w:p>
    <w:p w14:paraId="5CC81B81" w14:textId="77777777" w:rsidR="0081276B" w:rsidRPr="0081276B" w:rsidRDefault="0081276B" w:rsidP="00983E81">
      <w:pPr>
        <w:ind w:firstLine="708"/>
        <w:rPr>
          <w:lang w:val="de-DE"/>
        </w:rPr>
      </w:pPr>
      <w:r w:rsidRPr="0081276B">
        <w:rPr>
          <w:lang w:val="de-DE"/>
        </w:rPr>
        <w:t>Anlage 4 zum Königlichen Erlass vom 27. November 2015 zur Ausführung des am 16. März 1968 koordinierten Gesetzes über die Straßenverkehrspolizei bezüglich der Speichelanalyse und der Blutentnahme im Rahmen des Fahrens unter Einfluss von gewissen psychotropen Substanzen sowie der Zulassung der Labore</w:t>
      </w:r>
    </w:p>
    <w:p w14:paraId="03D41515" w14:textId="77777777" w:rsidR="0081276B" w:rsidRPr="0081276B" w:rsidRDefault="0081276B" w:rsidP="00983E81">
      <w:pPr>
        <w:rPr>
          <w:highlight w:val="green"/>
          <w:lang w:val="de-DE" w:eastAsia="fr-BE"/>
        </w:rPr>
      </w:pPr>
    </w:p>
    <w:p w14:paraId="7A398BB6" w14:textId="77777777" w:rsidR="0081276B" w:rsidRPr="0081276B" w:rsidRDefault="0081276B" w:rsidP="00983E81">
      <w:pPr>
        <w:rPr>
          <w:lang w:val="de-DE"/>
        </w:rPr>
      </w:pPr>
      <w:r w:rsidRPr="0081276B">
        <w:rPr>
          <w:lang w:val="de-DE"/>
        </w:rPr>
        <w:t>TARIFE BEZÜGLICH DER BLUT- UND SPEICHELANALYSEN HINSICHTLICH VON DROGEN IM STRASSENVERKEHR</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237"/>
        <w:gridCol w:w="819"/>
      </w:tblGrid>
      <w:tr w:rsidR="0081276B" w:rsidRPr="00443ACB" w14:paraId="100335A7" w14:textId="77777777" w:rsidTr="007E43E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CB1B118" w14:textId="77777777" w:rsidR="0081276B" w:rsidRPr="0081276B" w:rsidRDefault="0081276B" w:rsidP="007E43E3">
            <w:pPr>
              <w:rPr>
                <w:lang w:val="de-DE"/>
              </w:rPr>
            </w:pPr>
            <w:r w:rsidRPr="0081276B">
              <w:rPr>
                <w:lang w:val="de-DE"/>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17E38F75" w14:textId="77777777" w:rsidR="0081276B" w:rsidRPr="00443ACB" w:rsidRDefault="0081276B" w:rsidP="007E43E3">
            <w:r w:rsidRPr="0081276B">
              <w:rPr>
                <w:lang w:val="de-DE"/>
              </w:rPr>
              <w:t> </w:t>
            </w:r>
            <w:r w:rsidRPr="00443ACB">
              <w:t>EURO</w:t>
            </w:r>
          </w:p>
        </w:tc>
      </w:tr>
      <w:tr w:rsidR="0081276B" w:rsidRPr="0007425A" w14:paraId="455A208C" w14:textId="77777777" w:rsidTr="007E43E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62DF958" w14:textId="77777777" w:rsidR="0081276B" w:rsidRPr="00443ACB" w:rsidRDefault="0081276B" w:rsidP="007E43E3">
            <w:pPr>
              <w:rPr>
                <w:b/>
              </w:rPr>
            </w:pPr>
            <w:r w:rsidRPr="00443ACB">
              <w:rPr>
                <w:b/>
              </w:rPr>
              <w:t xml:space="preserve">A. Blutanalysen </w:t>
            </w:r>
          </w:p>
        </w:tc>
        <w:tc>
          <w:tcPr>
            <w:tcW w:w="0" w:type="auto"/>
            <w:tcBorders>
              <w:top w:val="outset" w:sz="6" w:space="0" w:color="auto"/>
              <w:left w:val="outset" w:sz="6" w:space="0" w:color="auto"/>
              <w:bottom w:val="outset" w:sz="6" w:space="0" w:color="auto"/>
              <w:right w:val="outset" w:sz="6" w:space="0" w:color="auto"/>
            </w:tcBorders>
            <w:vAlign w:val="center"/>
            <w:hideMark/>
          </w:tcPr>
          <w:p w14:paraId="0CC38F38" w14:textId="77777777" w:rsidR="0081276B" w:rsidRPr="00443ACB" w:rsidRDefault="0081276B" w:rsidP="007E43E3">
            <w:r w:rsidRPr="00443ACB">
              <w:t xml:space="preserve">  </w:t>
            </w:r>
          </w:p>
        </w:tc>
      </w:tr>
      <w:tr w:rsidR="0081276B" w:rsidRPr="0081276B" w14:paraId="08EC5C82" w14:textId="77777777" w:rsidTr="007E43E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D9F8675" w14:textId="77777777" w:rsidR="0081276B" w:rsidRPr="0081276B" w:rsidRDefault="0081276B" w:rsidP="007E43E3">
            <w:pPr>
              <w:rPr>
                <w:lang w:val="de-DE"/>
              </w:rPr>
            </w:pPr>
            <w:r w:rsidRPr="0081276B">
              <w:rPr>
                <w:lang w:val="de-DE"/>
              </w:rPr>
              <w:t xml:space="preserve">Die quantitative Bestimmung im Blut der Substanzen, die unter die Vorschrift „Fahren unter Drogeneinfluss“ fallen sowie die Isolierung der Fraktionen, die diese Substanzen enthalten: </w:t>
            </w:r>
          </w:p>
        </w:tc>
        <w:tc>
          <w:tcPr>
            <w:tcW w:w="0" w:type="auto"/>
            <w:tcBorders>
              <w:top w:val="outset" w:sz="6" w:space="0" w:color="auto"/>
              <w:left w:val="outset" w:sz="6" w:space="0" w:color="auto"/>
              <w:bottom w:val="outset" w:sz="6" w:space="0" w:color="auto"/>
              <w:right w:val="outset" w:sz="6" w:space="0" w:color="auto"/>
            </w:tcBorders>
            <w:vAlign w:val="center"/>
            <w:hideMark/>
          </w:tcPr>
          <w:p w14:paraId="5BF60A0C" w14:textId="77777777" w:rsidR="0081276B" w:rsidRPr="0081276B" w:rsidRDefault="0081276B" w:rsidP="007E43E3">
            <w:pPr>
              <w:rPr>
                <w:lang w:val="de-DE"/>
              </w:rPr>
            </w:pPr>
            <w:r w:rsidRPr="0081276B">
              <w:rPr>
                <w:lang w:val="de-DE"/>
              </w:rPr>
              <w:t xml:space="preserve">  </w:t>
            </w:r>
          </w:p>
        </w:tc>
      </w:tr>
      <w:tr w:rsidR="0081276B" w:rsidRPr="00443ACB" w14:paraId="7F04638B" w14:textId="77777777" w:rsidTr="007E43E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EA59B26" w14:textId="77777777" w:rsidR="0081276B" w:rsidRPr="00443ACB" w:rsidRDefault="0081276B" w:rsidP="007E43E3">
            <w:r w:rsidRPr="00443ACB">
              <w:t xml:space="preserve">‒ Bestätigung von einer Drogenklasse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623DFC49" w14:textId="77777777" w:rsidR="0081276B" w:rsidRPr="00443ACB" w:rsidRDefault="0081276B" w:rsidP="007E43E3">
            <w:r w:rsidRPr="00443ACB">
              <w:t xml:space="preserve">111,56 </w:t>
            </w:r>
          </w:p>
        </w:tc>
      </w:tr>
      <w:tr w:rsidR="0081276B" w:rsidRPr="00443ACB" w14:paraId="770BAED2" w14:textId="77777777" w:rsidTr="007E43E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66BC255" w14:textId="77777777" w:rsidR="0081276B" w:rsidRPr="00443ACB" w:rsidRDefault="0081276B" w:rsidP="007E43E3">
            <w:r w:rsidRPr="00443ACB">
              <w:t xml:space="preserve">‒ Bestätigung von zwei Drogenklassen </w:t>
            </w:r>
          </w:p>
        </w:tc>
        <w:tc>
          <w:tcPr>
            <w:tcW w:w="0" w:type="auto"/>
            <w:tcBorders>
              <w:top w:val="outset" w:sz="6" w:space="0" w:color="auto"/>
              <w:left w:val="outset" w:sz="6" w:space="0" w:color="auto"/>
              <w:bottom w:val="outset" w:sz="6" w:space="0" w:color="auto"/>
              <w:right w:val="outset" w:sz="6" w:space="0" w:color="auto"/>
            </w:tcBorders>
            <w:vAlign w:val="center"/>
            <w:hideMark/>
          </w:tcPr>
          <w:p w14:paraId="4F0B1404" w14:textId="77777777" w:rsidR="0081276B" w:rsidRPr="00443ACB" w:rsidRDefault="0081276B" w:rsidP="007E43E3">
            <w:r w:rsidRPr="00443ACB">
              <w:t xml:space="preserve">174,72 </w:t>
            </w:r>
          </w:p>
        </w:tc>
      </w:tr>
      <w:tr w:rsidR="0081276B" w:rsidRPr="00443ACB" w14:paraId="72BEE105" w14:textId="77777777" w:rsidTr="007E43E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63EB889" w14:textId="77777777" w:rsidR="0081276B" w:rsidRPr="0081276B" w:rsidRDefault="0081276B" w:rsidP="007E43E3">
            <w:pPr>
              <w:rPr>
                <w:lang w:val="de-DE"/>
              </w:rPr>
            </w:pPr>
            <w:r w:rsidRPr="0081276B">
              <w:rPr>
                <w:lang w:val="de-DE"/>
              </w:rPr>
              <w:t xml:space="preserve">‒ Bestätigung von drei bis vier Drogenklassen </w:t>
            </w:r>
          </w:p>
        </w:tc>
        <w:tc>
          <w:tcPr>
            <w:tcW w:w="0" w:type="auto"/>
            <w:tcBorders>
              <w:top w:val="outset" w:sz="6" w:space="0" w:color="auto"/>
              <w:left w:val="outset" w:sz="6" w:space="0" w:color="auto"/>
              <w:bottom w:val="outset" w:sz="6" w:space="0" w:color="auto"/>
              <w:right w:val="outset" w:sz="6" w:space="0" w:color="auto"/>
            </w:tcBorders>
            <w:vAlign w:val="center"/>
            <w:hideMark/>
          </w:tcPr>
          <w:p w14:paraId="7F3A1830" w14:textId="77777777" w:rsidR="0081276B" w:rsidRPr="00443ACB" w:rsidRDefault="0081276B" w:rsidP="007E43E3">
            <w:r w:rsidRPr="00443ACB">
              <w:t xml:space="preserve">252,45 </w:t>
            </w:r>
          </w:p>
        </w:tc>
      </w:tr>
      <w:tr w:rsidR="0081276B" w:rsidRPr="0007425A" w14:paraId="0156C45C" w14:textId="77777777" w:rsidTr="007E43E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FCB7920" w14:textId="77777777" w:rsidR="0081276B" w:rsidRPr="00F037F7" w:rsidRDefault="0081276B" w:rsidP="007E43E3">
            <w:pPr>
              <w:rPr>
                <w:b/>
              </w:rPr>
            </w:pPr>
            <w:r w:rsidRPr="00F037F7">
              <w:rPr>
                <w:b/>
              </w:rPr>
              <w:t xml:space="preserve">B. Speichelanalysen </w:t>
            </w:r>
          </w:p>
        </w:tc>
        <w:tc>
          <w:tcPr>
            <w:tcW w:w="0" w:type="auto"/>
            <w:tcBorders>
              <w:top w:val="outset" w:sz="6" w:space="0" w:color="auto"/>
              <w:left w:val="outset" w:sz="6" w:space="0" w:color="auto"/>
              <w:bottom w:val="outset" w:sz="6" w:space="0" w:color="auto"/>
              <w:right w:val="outset" w:sz="6" w:space="0" w:color="auto"/>
            </w:tcBorders>
            <w:vAlign w:val="center"/>
            <w:hideMark/>
          </w:tcPr>
          <w:p w14:paraId="5BF28149" w14:textId="77777777" w:rsidR="0081276B" w:rsidRPr="00F037F7" w:rsidRDefault="0081276B" w:rsidP="007E43E3">
            <w:r w:rsidRPr="00F037F7">
              <w:t xml:space="preserve">  </w:t>
            </w:r>
          </w:p>
        </w:tc>
      </w:tr>
      <w:tr w:rsidR="0081276B" w:rsidRPr="0081276B" w14:paraId="4CCFAA68" w14:textId="77777777" w:rsidTr="007E43E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8B7B40B" w14:textId="77777777" w:rsidR="0081276B" w:rsidRPr="0081276B" w:rsidRDefault="0081276B" w:rsidP="007E43E3">
            <w:pPr>
              <w:rPr>
                <w:lang w:val="de-DE"/>
              </w:rPr>
            </w:pPr>
            <w:r w:rsidRPr="0081276B">
              <w:rPr>
                <w:lang w:val="de-DE"/>
              </w:rPr>
              <w:t xml:space="preserve">Die quantitative Bestimmung im Speichel der Substanzen, die unter die Vorschrift „Fahren unter Drogeneinfluss“ fallen sowie die Isolierung der Fraktionen, die diese Substanzen enthalten: </w:t>
            </w:r>
          </w:p>
        </w:tc>
        <w:tc>
          <w:tcPr>
            <w:tcW w:w="0" w:type="auto"/>
            <w:tcBorders>
              <w:top w:val="outset" w:sz="6" w:space="0" w:color="auto"/>
              <w:left w:val="outset" w:sz="6" w:space="0" w:color="auto"/>
              <w:bottom w:val="outset" w:sz="6" w:space="0" w:color="auto"/>
              <w:right w:val="outset" w:sz="6" w:space="0" w:color="auto"/>
            </w:tcBorders>
            <w:vAlign w:val="center"/>
            <w:hideMark/>
          </w:tcPr>
          <w:p w14:paraId="3A82F3CC" w14:textId="77777777" w:rsidR="0081276B" w:rsidRPr="0081276B" w:rsidRDefault="0081276B" w:rsidP="007E43E3">
            <w:pPr>
              <w:rPr>
                <w:lang w:val="de-DE"/>
              </w:rPr>
            </w:pPr>
            <w:r w:rsidRPr="0081276B">
              <w:rPr>
                <w:lang w:val="de-DE"/>
              </w:rPr>
              <w:t xml:space="preserve">  </w:t>
            </w:r>
          </w:p>
        </w:tc>
      </w:tr>
      <w:tr w:rsidR="0081276B" w:rsidRPr="00F037F7" w14:paraId="0456DB3C" w14:textId="77777777" w:rsidTr="007E43E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5C934B1" w14:textId="77777777" w:rsidR="0081276B" w:rsidRPr="00F037F7" w:rsidRDefault="0081276B" w:rsidP="007E43E3">
            <w:r w:rsidRPr="00F037F7">
              <w:t xml:space="preserve">‒ Bestätigung von einer Drogenklasse </w:t>
            </w:r>
          </w:p>
        </w:tc>
        <w:tc>
          <w:tcPr>
            <w:tcW w:w="0" w:type="auto"/>
            <w:tcBorders>
              <w:top w:val="outset" w:sz="6" w:space="0" w:color="auto"/>
              <w:left w:val="outset" w:sz="6" w:space="0" w:color="auto"/>
              <w:bottom w:val="outset" w:sz="6" w:space="0" w:color="auto"/>
              <w:right w:val="outset" w:sz="6" w:space="0" w:color="auto"/>
            </w:tcBorders>
            <w:vAlign w:val="center"/>
            <w:hideMark/>
          </w:tcPr>
          <w:p w14:paraId="22F74D22" w14:textId="77777777" w:rsidR="0081276B" w:rsidRPr="00F037F7" w:rsidRDefault="0081276B" w:rsidP="007E43E3">
            <w:r w:rsidRPr="00F037F7">
              <w:t xml:space="preserve">111,56 </w:t>
            </w:r>
          </w:p>
        </w:tc>
      </w:tr>
      <w:tr w:rsidR="0081276B" w:rsidRPr="00F037F7" w14:paraId="3A82605E" w14:textId="77777777" w:rsidTr="007E43E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3254406" w14:textId="77777777" w:rsidR="0081276B" w:rsidRPr="00F037F7" w:rsidRDefault="0081276B" w:rsidP="007E43E3">
            <w:r w:rsidRPr="00F037F7">
              <w:t xml:space="preserve">‒ Bestätigung von zwei Drogenklassen </w:t>
            </w:r>
          </w:p>
        </w:tc>
        <w:tc>
          <w:tcPr>
            <w:tcW w:w="0" w:type="auto"/>
            <w:tcBorders>
              <w:top w:val="outset" w:sz="6" w:space="0" w:color="auto"/>
              <w:left w:val="outset" w:sz="6" w:space="0" w:color="auto"/>
              <w:bottom w:val="outset" w:sz="6" w:space="0" w:color="auto"/>
              <w:right w:val="outset" w:sz="6" w:space="0" w:color="auto"/>
            </w:tcBorders>
            <w:vAlign w:val="center"/>
            <w:hideMark/>
          </w:tcPr>
          <w:p w14:paraId="17AF48A3" w14:textId="77777777" w:rsidR="0081276B" w:rsidRPr="00F037F7" w:rsidRDefault="0081276B" w:rsidP="007E43E3">
            <w:r w:rsidRPr="00F037F7">
              <w:t xml:space="preserve">174,72 </w:t>
            </w:r>
          </w:p>
        </w:tc>
      </w:tr>
      <w:tr w:rsidR="0081276B" w:rsidRPr="00F037F7" w14:paraId="0B98EF23" w14:textId="77777777" w:rsidTr="007E43E3">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6B7D71B" w14:textId="77777777" w:rsidR="0081276B" w:rsidRPr="0081276B" w:rsidRDefault="0081276B" w:rsidP="007E43E3">
            <w:pPr>
              <w:rPr>
                <w:lang w:val="de-DE"/>
              </w:rPr>
            </w:pPr>
            <w:r w:rsidRPr="0081276B">
              <w:rPr>
                <w:lang w:val="de-DE"/>
              </w:rPr>
              <w:t xml:space="preserve">‒ Bestätigung von drei bis vier Drogenklassen </w:t>
            </w:r>
          </w:p>
        </w:tc>
        <w:tc>
          <w:tcPr>
            <w:tcW w:w="0" w:type="auto"/>
            <w:tcBorders>
              <w:top w:val="outset" w:sz="6" w:space="0" w:color="auto"/>
              <w:left w:val="outset" w:sz="6" w:space="0" w:color="auto"/>
              <w:bottom w:val="outset" w:sz="6" w:space="0" w:color="auto"/>
              <w:right w:val="outset" w:sz="6" w:space="0" w:color="auto"/>
            </w:tcBorders>
            <w:vAlign w:val="center"/>
            <w:hideMark/>
          </w:tcPr>
          <w:p w14:paraId="45C4024C" w14:textId="77777777" w:rsidR="0081276B" w:rsidRPr="00F037F7" w:rsidRDefault="0081276B" w:rsidP="007E43E3">
            <w:r w:rsidRPr="00F037F7">
              <w:t xml:space="preserve">252,45 </w:t>
            </w:r>
          </w:p>
        </w:tc>
      </w:tr>
    </w:tbl>
    <w:p w14:paraId="051AB6CF" w14:textId="77777777" w:rsidR="0081276B" w:rsidRPr="00F037F7" w:rsidRDefault="0081276B" w:rsidP="00983E81">
      <w:pPr>
        <w:rPr>
          <w:lang w:val="nl-BE" w:eastAsia="fr-BE"/>
        </w:rPr>
      </w:pPr>
    </w:p>
    <w:p w14:paraId="6CE3D34D" w14:textId="77777777" w:rsidR="0081276B" w:rsidRPr="00F037F7" w:rsidRDefault="0081276B" w:rsidP="00983E81">
      <w:pPr>
        <w:jc w:val="center"/>
      </w:pPr>
      <w:r w:rsidRPr="00F037F7">
        <w:t>PHILIPPE</w:t>
      </w:r>
    </w:p>
    <w:p w14:paraId="7B2E2256" w14:textId="77777777" w:rsidR="0081276B" w:rsidRPr="00F037F7" w:rsidRDefault="0081276B" w:rsidP="00983E81">
      <w:pPr>
        <w:jc w:val="center"/>
      </w:pPr>
      <w:r w:rsidRPr="00F037F7">
        <w:t>Von Königs wegen:</w:t>
      </w:r>
    </w:p>
    <w:p w14:paraId="33E836B4" w14:textId="77777777" w:rsidR="0081276B" w:rsidRPr="00F037F7" w:rsidRDefault="0081276B" w:rsidP="00983E81">
      <w:pPr>
        <w:jc w:val="center"/>
      </w:pPr>
      <w:r w:rsidRPr="00F037F7">
        <w:t>Der Minister der Justiz</w:t>
      </w:r>
    </w:p>
    <w:p w14:paraId="6E875BCC" w14:textId="77777777" w:rsidR="0081276B" w:rsidRPr="00F037F7" w:rsidRDefault="0081276B" w:rsidP="00983E81">
      <w:pPr>
        <w:jc w:val="center"/>
      </w:pPr>
      <w:r w:rsidRPr="00F037F7">
        <w:t>K. GEENS</w:t>
      </w:r>
    </w:p>
    <w:p w14:paraId="59D99B17" w14:textId="77777777" w:rsidR="0081276B" w:rsidRPr="0081276B" w:rsidRDefault="0081276B" w:rsidP="00983E81">
      <w:pPr>
        <w:jc w:val="center"/>
        <w:rPr>
          <w:lang w:val="de-DE"/>
        </w:rPr>
      </w:pPr>
      <w:r w:rsidRPr="0081276B">
        <w:rPr>
          <w:lang w:val="de-DE"/>
        </w:rPr>
        <w:t>Die Ministerin der Sozialen Angelegenheiten und der Volksgesundheit</w:t>
      </w:r>
    </w:p>
    <w:p w14:paraId="0C1FB679" w14:textId="77777777" w:rsidR="0081276B" w:rsidRPr="0081276B" w:rsidRDefault="0081276B" w:rsidP="00983E81">
      <w:pPr>
        <w:jc w:val="center"/>
        <w:rPr>
          <w:lang w:val="de-DE"/>
        </w:rPr>
      </w:pPr>
      <w:r w:rsidRPr="0081276B">
        <w:rPr>
          <w:lang w:val="de-DE"/>
        </w:rPr>
        <w:t>Frau M. DE BLOCK</w:t>
      </w:r>
    </w:p>
    <w:p w14:paraId="37A7EFC3" w14:textId="77777777" w:rsidR="0081276B" w:rsidRPr="0081276B" w:rsidRDefault="0081276B" w:rsidP="00983E81">
      <w:pPr>
        <w:jc w:val="center"/>
        <w:rPr>
          <w:lang w:val="de-DE"/>
        </w:rPr>
      </w:pPr>
      <w:r w:rsidRPr="0081276B">
        <w:rPr>
          <w:lang w:val="de-DE"/>
        </w:rPr>
        <w:t>Der Minister der Sicherheit und des Innern</w:t>
      </w:r>
    </w:p>
    <w:p w14:paraId="40A5E155" w14:textId="77777777" w:rsidR="0081276B" w:rsidRPr="0081276B" w:rsidRDefault="0081276B" w:rsidP="00983E81">
      <w:pPr>
        <w:jc w:val="center"/>
        <w:rPr>
          <w:lang w:val="de-DE"/>
        </w:rPr>
      </w:pPr>
      <w:r w:rsidRPr="0081276B">
        <w:rPr>
          <w:lang w:val="de-DE"/>
        </w:rPr>
        <w:t>J. JAMBON</w:t>
      </w:r>
    </w:p>
    <w:p w14:paraId="36C25D62" w14:textId="77777777" w:rsidR="0081276B" w:rsidRPr="0081276B" w:rsidRDefault="0081276B" w:rsidP="00983E81">
      <w:pPr>
        <w:jc w:val="center"/>
        <w:rPr>
          <w:lang w:val="de-DE"/>
        </w:rPr>
      </w:pPr>
      <w:r w:rsidRPr="0081276B">
        <w:rPr>
          <w:lang w:val="de-DE"/>
        </w:rPr>
        <w:t>Die Ministerin der Mobilität</w:t>
      </w:r>
    </w:p>
    <w:p w14:paraId="59855AD5" w14:textId="77777777" w:rsidR="0081276B" w:rsidRPr="0081276B" w:rsidRDefault="0081276B" w:rsidP="00983E81">
      <w:pPr>
        <w:jc w:val="center"/>
        <w:rPr>
          <w:lang w:val="de-DE"/>
        </w:rPr>
      </w:pPr>
      <w:r w:rsidRPr="0081276B">
        <w:rPr>
          <w:lang w:val="de-DE"/>
        </w:rPr>
        <w:t>Frau J. GALANT</w:t>
      </w:r>
    </w:p>
    <w:p w14:paraId="6BFA7C3C" w14:textId="77777777" w:rsidR="0081276B" w:rsidRPr="0081276B" w:rsidRDefault="0081276B" w:rsidP="00983E81">
      <w:pPr>
        <w:jc w:val="center"/>
        <w:rPr>
          <w:lang w:val="de-DE"/>
        </w:rPr>
      </w:pPr>
      <w:r w:rsidRPr="0081276B">
        <w:rPr>
          <w:lang w:val="de-DE"/>
        </w:rPr>
        <w:t>Der Minister der Wirtschaft</w:t>
      </w:r>
    </w:p>
    <w:p w14:paraId="037D085B" w14:textId="77777777" w:rsidR="0081276B" w:rsidRPr="00944BB7" w:rsidRDefault="0081276B" w:rsidP="00983E81">
      <w:pPr>
        <w:jc w:val="center"/>
      </w:pPr>
      <w:r w:rsidRPr="00F037F7">
        <w:t>K. PEETERS</w:t>
      </w:r>
    </w:p>
    <w:p w14:paraId="6EB63697" w14:textId="77777777" w:rsidR="0081276B" w:rsidRDefault="0081276B"/>
    <w:p w14:paraId="1CC0521C" w14:textId="6FD63A12" w:rsidR="00233F36" w:rsidRPr="00C80000" w:rsidRDefault="00233F36" w:rsidP="00E1687C">
      <w:pPr>
        <w:jc w:val="both"/>
        <w:rPr>
          <w:lang w:val="de-DE"/>
        </w:rPr>
      </w:pPr>
    </w:p>
    <w:sectPr w:rsidR="00233F36" w:rsidRPr="00C8000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P TypographicSymbols">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abstractNum w:abstractNumId="1" w15:restartNumberingAfterBreak="0">
    <w:nsid w:val="00C37942"/>
    <w:multiLevelType w:val="hybridMultilevel"/>
    <w:tmpl w:val="1982F01C"/>
    <w:lvl w:ilvl="0" w:tplc="FFFFFFFF">
      <w:start w:val="1"/>
      <w:numFmt w:val="bullet"/>
      <w:lvlText w:val=""/>
      <w:lvlJc w:val="left"/>
      <w:pPr>
        <w:tabs>
          <w:tab w:val="num" w:pos="720"/>
        </w:tabs>
        <w:ind w:left="720" w:hanging="360"/>
      </w:pPr>
      <w:rPr>
        <w:rFonts w:ascii="Wingdings" w:eastAsia="Times New Roman" w:hAnsi="Wingdings"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192856"/>
    <w:multiLevelType w:val="hybridMultilevel"/>
    <w:tmpl w:val="C360AF5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AE81113"/>
    <w:multiLevelType w:val="hybridMultilevel"/>
    <w:tmpl w:val="94561E92"/>
    <w:lvl w:ilvl="0" w:tplc="582ACC92">
      <w:start w:val="4"/>
      <w:numFmt w:val="bullet"/>
      <w:lvlText w:val=""/>
      <w:lvlJc w:val="left"/>
      <w:pPr>
        <w:ind w:left="660" w:hanging="360"/>
      </w:pPr>
      <w:rPr>
        <w:rFonts w:ascii="Wingdings" w:eastAsia="Times New Roman" w:hAnsi="Wingdings" w:cs="Times New Roman" w:hint="default"/>
      </w:rPr>
    </w:lvl>
    <w:lvl w:ilvl="1" w:tplc="080C0003" w:tentative="1">
      <w:start w:val="1"/>
      <w:numFmt w:val="bullet"/>
      <w:lvlText w:val="o"/>
      <w:lvlJc w:val="left"/>
      <w:pPr>
        <w:ind w:left="1380" w:hanging="360"/>
      </w:pPr>
      <w:rPr>
        <w:rFonts w:ascii="Courier New" w:hAnsi="Courier New" w:cs="Courier New" w:hint="default"/>
      </w:rPr>
    </w:lvl>
    <w:lvl w:ilvl="2" w:tplc="080C0005" w:tentative="1">
      <w:start w:val="1"/>
      <w:numFmt w:val="bullet"/>
      <w:lvlText w:val=""/>
      <w:lvlJc w:val="left"/>
      <w:pPr>
        <w:ind w:left="2100" w:hanging="360"/>
      </w:pPr>
      <w:rPr>
        <w:rFonts w:ascii="Wingdings" w:hAnsi="Wingdings" w:hint="default"/>
      </w:rPr>
    </w:lvl>
    <w:lvl w:ilvl="3" w:tplc="080C0001" w:tentative="1">
      <w:start w:val="1"/>
      <w:numFmt w:val="bullet"/>
      <w:lvlText w:val=""/>
      <w:lvlJc w:val="left"/>
      <w:pPr>
        <w:ind w:left="2820" w:hanging="360"/>
      </w:pPr>
      <w:rPr>
        <w:rFonts w:ascii="Symbol" w:hAnsi="Symbol" w:hint="default"/>
      </w:rPr>
    </w:lvl>
    <w:lvl w:ilvl="4" w:tplc="080C0003" w:tentative="1">
      <w:start w:val="1"/>
      <w:numFmt w:val="bullet"/>
      <w:lvlText w:val="o"/>
      <w:lvlJc w:val="left"/>
      <w:pPr>
        <w:ind w:left="3540" w:hanging="360"/>
      </w:pPr>
      <w:rPr>
        <w:rFonts w:ascii="Courier New" w:hAnsi="Courier New" w:cs="Courier New" w:hint="default"/>
      </w:rPr>
    </w:lvl>
    <w:lvl w:ilvl="5" w:tplc="080C0005" w:tentative="1">
      <w:start w:val="1"/>
      <w:numFmt w:val="bullet"/>
      <w:lvlText w:val=""/>
      <w:lvlJc w:val="left"/>
      <w:pPr>
        <w:ind w:left="4260" w:hanging="360"/>
      </w:pPr>
      <w:rPr>
        <w:rFonts w:ascii="Wingdings" w:hAnsi="Wingdings" w:hint="default"/>
      </w:rPr>
    </w:lvl>
    <w:lvl w:ilvl="6" w:tplc="080C0001" w:tentative="1">
      <w:start w:val="1"/>
      <w:numFmt w:val="bullet"/>
      <w:lvlText w:val=""/>
      <w:lvlJc w:val="left"/>
      <w:pPr>
        <w:ind w:left="4980" w:hanging="360"/>
      </w:pPr>
      <w:rPr>
        <w:rFonts w:ascii="Symbol" w:hAnsi="Symbol" w:hint="default"/>
      </w:rPr>
    </w:lvl>
    <w:lvl w:ilvl="7" w:tplc="080C0003" w:tentative="1">
      <w:start w:val="1"/>
      <w:numFmt w:val="bullet"/>
      <w:lvlText w:val="o"/>
      <w:lvlJc w:val="left"/>
      <w:pPr>
        <w:ind w:left="5700" w:hanging="360"/>
      </w:pPr>
      <w:rPr>
        <w:rFonts w:ascii="Courier New" w:hAnsi="Courier New" w:cs="Courier New" w:hint="default"/>
      </w:rPr>
    </w:lvl>
    <w:lvl w:ilvl="8" w:tplc="080C0005" w:tentative="1">
      <w:start w:val="1"/>
      <w:numFmt w:val="bullet"/>
      <w:lvlText w:val=""/>
      <w:lvlJc w:val="left"/>
      <w:pPr>
        <w:ind w:left="6420" w:hanging="360"/>
      </w:pPr>
      <w:rPr>
        <w:rFonts w:ascii="Wingdings" w:hAnsi="Wingdings" w:hint="default"/>
      </w:rPr>
    </w:lvl>
  </w:abstractNum>
  <w:abstractNum w:abstractNumId="4" w15:restartNumberingAfterBreak="0">
    <w:nsid w:val="73B10D39"/>
    <w:multiLevelType w:val="hybridMultilevel"/>
    <w:tmpl w:val="C360AF5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8018468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 w:numId="2" w16cid:durableId="1433435489">
    <w:abstractNumId w:val="1"/>
  </w:num>
  <w:num w:numId="3" w16cid:durableId="1639800962">
    <w:abstractNumId w:val="2"/>
  </w:num>
  <w:num w:numId="4" w16cid:durableId="1474063248">
    <w:abstractNumId w:val="3"/>
  </w:num>
  <w:num w:numId="5" w16cid:durableId="21012466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36E49"/>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1276B"/>
    <w:rsid w:val="0084702C"/>
    <w:rsid w:val="008C2124"/>
    <w:rsid w:val="00AA413E"/>
    <w:rsid w:val="00AB18C3"/>
    <w:rsid w:val="00B27BE9"/>
    <w:rsid w:val="00B56114"/>
    <w:rsid w:val="00B63DEF"/>
    <w:rsid w:val="00C43D43"/>
    <w:rsid w:val="00C80000"/>
    <w:rsid w:val="00CA081B"/>
    <w:rsid w:val="00CB2364"/>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418B72"/>
  <w15:docId w15:val="{49E19BFD-903D-494C-B617-2F06FCEC3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paragraph" w:styleId="Titre1">
    <w:name w:val="heading 1"/>
    <w:basedOn w:val="Normal"/>
    <w:next w:val="Normal"/>
    <w:link w:val="Titre1Car"/>
    <w:uiPriority w:val="9"/>
    <w:qFormat/>
    <w:locked/>
    <w:rsid w:val="0081276B"/>
    <w:pPr>
      <w:keepNext/>
      <w:keepLines/>
      <w:spacing w:before="240" w:line="276" w:lineRule="auto"/>
      <w:outlineLvl w:val="0"/>
    </w:pPr>
    <w:rPr>
      <w:rFonts w:asciiTheme="majorHAnsi" w:eastAsiaTheme="majorEastAsia" w:hAnsiTheme="majorHAnsi" w:cstheme="majorBidi"/>
      <w:color w:val="365F91" w:themeColor="accent1" w:themeShade="BF"/>
      <w:sz w:val="32"/>
      <w:szCs w:val="32"/>
      <w:lang w:val="de-DE" w:eastAsia="de-DE" w:bidi="de-DE"/>
    </w:rPr>
  </w:style>
  <w:style w:type="paragraph" w:styleId="Titre3">
    <w:name w:val="heading 3"/>
    <w:basedOn w:val="Normal"/>
    <w:link w:val="Titre3Car"/>
    <w:uiPriority w:val="9"/>
    <w:qFormat/>
    <w:locked/>
    <w:rsid w:val="0081276B"/>
    <w:pPr>
      <w:spacing w:before="100" w:beforeAutospacing="1" w:after="100" w:afterAutospacing="1"/>
      <w:outlineLvl w:val="2"/>
    </w:pPr>
    <w:rPr>
      <w:b/>
      <w:bCs/>
      <w:sz w:val="27"/>
      <w:szCs w:val="27"/>
      <w:lang w:val="de-DE"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1Car">
    <w:name w:val="Titre 1 Car"/>
    <w:basedOn w:val="Policepardfaut"/>
    <w:link w:val="Titre1"/>
    <w:uiPriority w:val="9"/>
    <w:rsid w:val="0081276B"/>
    <w:rPr>
      <w:rFonts w:asciiTheme="majorHAnsi" w:eastAsiaTheme="majorEastAsia" w:hAnsiTheme="majorHAnsi" w:cstheme="majorBidi"/>
      <w:color w:val="365F91" w:themeColor="accent1" w:themeShade="BF"/>
      <w:sz w:val="32"/>
      <w:szCs w:val="32"/>
      <w:lang w:val="de-DE" w:eastAsia="de-DE" w:bidi="de-DE"/>
    </w:rPr>
  </w:style>
  <w:style w:type="character" w:customStyle="1" w:styleId="Titre3Car">
    <w:name w:val="Titre 3 Car"/>
    <w:basedOn w:val="Policepardfaut"/>
    <w:link w:val="Titre3"/>
    <w:uiPriority w:val="9"/>
    <w:rsid w:val="0081276B"/>
    <w:rPr>
      <w:b/>
      <w:bCs/>
      <w:sz w:val="27"/>
      <w:szCs w:val="27"/>
      <w:lang w:val="de-DE"/>
    </w:rPr>
  </w:style>
  <w:style w:type="character" w:styleId="Lienhypertexte">
    <w:name w:val="Hyperlink"/>
    <w:basedOn w:val="Policepardfaut"/>
    <w:uiPriority w:val="99"/>
    <w:unhideWhenUsed/>
    <w:rsid w:val="0081276B"/>
    <w:rPr>
      <w:color w:val="0000FF"/>
      <w:u w:val="single"/>
    </w:rPr>
  </w:style>
  <w:style w:type="character" w:styleId="Marquedecommentaire">
    <w:name w:val="annotation reference"/>
    <w:basedOn w:val="Policepardfaut"/>
    <w:unhideWhenUsed/>
    <w:rsid w:val="0081276B"/>
    <w:rPr>
      <w:sz w:val="16"/>
      <w:szCs w:val="16"/>
    </w:rPr>
  </w:style>
  <w:style w:type="paragraph" w:styleId="Commentaire">
    <w:name w:val="annotation text"/>
    <w:basedOn w:val="Normal"/>
    <w:link w:val="CommentaireCar"/>
    <w:unhideWhenUsed/>
    <w:rsid w:val="0081276B"/>
    <w:pPr>
      <w:spacing w:after="160"/>
    </w:pPr>
    <w:rPr>
      <w:rFonts w:asciiTheme="minorHAnsi" w:eastAsiaTheme="minorHAnsi" w:hAnsiTheme="minorHAnsi" w:cstheme="minorBidi"/>
      <w:sz w:val="20"/>
      <w:szCs w:val="20"/>
      <w:lang w:val="de-DE" w:eastAsia="en-US"/>
    </w:rPr>
  </w:style>
  <w:style w:type="character" w:customStyle="1" w:styleId="CommentaireCar">
    <w:name w:val="Commentaire Car"/>
    <w:basedOn w:val="Policepardfaut"/>
    <w:link w:val="Commentaire"/>
    <w:rsid w:val="0081276B"/>
    <w:rPr>
      <w:rFonts w:asciiTheme="minorHAnsi" w:eastAsiaTheme="minorHAnsi" w:hAnsiTheme="minorHAnsi" w:cstheme="minorBidi"/>
      <w:sz w:val="20"/>
      <w:szCs w:val="20"/>
      <w:lang w:val="de-DE" w:eastAsia="en-US"/>
    </w:rPr>
  </w:style>
  <w:style w:type="paragraph" w:styleId="Objetducommentaire">
    <w:name w:val="annotation subject"/>
    <w:basedOn w:val="Commentaire"/>
    <w:next w:val="Commentaire"/>
    <w:link w:val="ObjetducommentaireCar"/>
    <w:uiPriority w:val="99"/>
    <w:semiHidden/>
    <w:unhideWhenUsed/>
    <w:rsid w:val="0081276B"/>
    <w:rPr>
      <w:b/>
      <w:bCs/>
    </w:rPr>
  </w:style>
  <w:style w:type="character" w:customStyle="1" w:styleId="ObjetducommentaireCar">
    <w:name w:val="Objet du commentaire Car"/>
    <w:basedOn w:val="CommentaireCar"/>
    <w:link w:val="Objetducommentaire"/>
    <w:uiPriority w:val="99"/>
    <w:semiHidden/>
    <w:rsid w:val="0081276B"/>
    <w:rPr>
      <w:rFonts w:asciiTheme="minorHAnsi" w:eastAsiaTheme="minorHAnsi" w:hAnsiTheme="minorHAnsi" w:cstheme="minorBidi"/>
      <w:b/>
      <w:bCs/>
      <w:sz w:val="20"/>
      <w:szCs w:val="20"/>
      <w:lang w:val="de-DE" w:eastAsia="en-US"/>
    </w:rPr>
  </w:style>
  <w:style w:type="paragraph" w:styleId="Textedebulles">
    <w:name w:val="Balloon Text"/>
    <w:basedOn w:val="Normal"/>
    <w:link w:val="TextedebullesCar"/>
    <w:uiPriority w:val="99"/>
    <w:semiHidden/>
    <w:unhideWhenUsed/>
    <w:rsid w:val="0081276B"/>
    <w:rPr>
      <w:rFonts w:ascii="Segoe UI" w:eastAsiaTheme="minorHAnsi" w:hAnsi="Segoe UI" w:cs="Segoe UI"/>
      <w:sz w:val="18"/>
      <w:szCs w:val="18"/>
      <w:lang w:val="de-DE" w:eastAsia="en-US"/>
    </w:rPr>
  </w:style>
  <w:style w:type="character" w:customStyle="1" w:styleId="TextedebullesCar">
    <w:name w:val="Texte de bulles Car"/>
    <w:basedOn w:val="Policepardfaut"/>
    <w:link w:val="Textedebulles"/>
    <w:uiPriority w:val="99"/>
    <w:semiHidden/>
    <w:rsid w:val="0081276B"/>
    <w:rPr>
      <w:rFonts w:ascii="Segoe UI" w:eastAsiaTheme="minorHAnsi" w:hAnsi="Segoe UI" w:cs="Segoe UI"/>
      <w:sz w:val="18"/>
      <w:szCs w:val="18"/>
      <w:lang w:val="de-DE" w:eastAsia="en-US"/>
    </w:rPr>
  </w:style>
  <w:style w:type="paragraph" w:styleId="En-tte">
    <w:name w:val="header"/>
    <w:basedOn w:val="Normal"/>
    <w:link w:val="En-tteCar"/>
    <w:uiPriority w:val="99"/>
    <w:unhideWhenUsed/>
    <w:rsid w:val="0081276B"/>
    <w:pPr>
      <w:tabs>
        <w:tab w:val="center" w:pos="4536"/>
        <w:tab w:val="right" w:pos="9072"/>
      </w:tabs>
    </w:pPr>
    <w:rPr>
      <w:rFonts w:asciiTheme="minorHAnsi" w:eastAsiaTheme="minorHAnsi" w:hAnsiTheme="minorHAnsi" w:cstheme="minorBidi"/>
      <w:sz w:val="22"/>
      <w:szCs w:val="22"/>
      <w:lang w:val="de-DE" w:eastAsia="en-US"/>
    </w:rPr>
  </w:style>
  <w:style w:type="character" w:customStyle="1" w:styleId="En-tteCar">
    <w:name w:val="En-tête Car"/>
    <w:basedOn w:val="Policepardfaut"/>
    <w:link w:val="En-tte"/>
    <w:uiPriority w:val="99"/>
    <w:rsid w:val="0081276B"/>
    <w:rPr>
      <w:rFonts w:asciiTheme="minorHAnsi" w:eastAsiaTheme="minorHAnsi" w:hAnsiTheme="minorHAnsi" w:cstheme="minorBidi"/>
      <w:lang w:val="de-DE" w:eastAsia="en-US"/>
    </w:rPr>
  </w:style>
  <w:style w:type="paragraph" w:styleId="Pieddepage">
    <w:name w:val="footer"/>
    <w:basedOn w:val="Normal"/>
    <w:link w:val="PieddepageCar"/>
    <w:uiPriority w:val="99"/>
    <w:unhideWhenUsed/>
    <w:rsid w:val="0081276B"/>
    <w:pPr>
      <w:tabs>
        <w:tab w:val="center" w:pos="4536"/>
        <w:tab w:val="right" w:pos="9072"/>
      </w:tabs>
    </w:pPr>
    <w:rPr>
      <w:rFonts w:asciiTheme="minorHAnsi" w:eastAsiaTheme="minorHAnsi" w:hAnsiTheme="minorHAnsi" w:cstheme="minorBidi"/>
      <w:sz w:val="22"/>
      <w:szCs w:val="22"/>
      <w:lang w:val="de-DE" w:eastAsia="en-US"/>
    </w:rPr>
  </w:style>
  <w:style w:type="character" w:customStyle="1" w:styleId="PieddepageCar">
    <w:name w:val="Pied de page Car"/>
    <w:basedOn w:val="Policepardfaut"/>
    <w:link w:val="Pieddepage"/>
    <w:uiPriority w:val="99"/>
    <w:rsid w:val="0081276B"/>
    <w:rPr>
      <w:rFonts w:asciiTheme="minorHAnsi" w:eastAsiaTheme="minorHAnsi" w:hAnsiTheme="minorHAnsi" w:cstheme="minorBidi"/>
      <w:lang w:val="de-DE" w:eastAsia="en-US"/>
    </w:rPr>
  </w:style>
  <w:style w:type="character" w:styleId="Mentionnonrsolue">
    <w:name w:val="Unresolved Mention"/>
    <w:basedOn w:val="Policepardfaut"/>
    <w:uiPriority w:val="99"/>
    <w:semiHidden/>
    <w:unhideWhenUsed/>
    <w:rsid w:val="0081276B"/>
    <w:rPr>
      <w:color w:val="808080"/>
      <w:shd w:val="clear" w:color="auto" w:fill="E6E6E6"/>
    </w:rPr>
  </w:style>
  <w:style w:type="paragraph" w:styleId="Rvision">
    <w:name w:val="Revision"/>
    <w:hidden/>
    <w:uiPriority w:val="99"/>
    <w:semiHidden/>
    <w:rsid w:val="0081276B"/>
    <w:rPr>
      <w:rFonts w:asciiTheme="minorHAnsi" w:eastAsiaTheme="minorHAnsi" w:hAnsiTheme="minorHAnsi" w:cstheme="minorBidi"/>
      <w:lang w:val="de-DE" w:eastAsia="de-DE" w:bidi="de-DE"/>
    </w:rPr>
  </w:style>
  <w:style w:type="character" w:customStyle="1" w:styleId="lexem">
    <w:name w:val="lexem"/>
    <w:basedOn w:val="Policepardfaut"/>
    <w:rsid w:val="0081276B"/>
  </w:style>
  <w:style w:type="character" w:customStyle="1" w:styleId="st">
    <w:name w:val="st"/>
    <w:basedOn w:val="Policepardfaut"/>
    <w:rsid w:val="0081276B"/>
  </w:style>
  <w:style w:type="character" w:styleId="Accentuation">
    <w:name w:val="Emphasis"/>
    <w:basedOn w:val="Policepardfaut"/>
    <w:uiPriority w:val="20"/>
    <w:qFormat/>
    <w:locked/>
    <w:rsid w:val="0081276B"/>
    <w:rPr>
      <w:i/>
      <w:iCs/>
    </w:rPr>
  </w:style>
  <w:style w:type="paragraph" w:customStyle="1" w:styleId="c19centre">
    <w:name w:val="c19centre"/>
    <w:basedOn w:val="Normal"/>
    <w:rsid w:val="0081276B"/>
    <w:pPr>
      <w:spacing w:before="100" w:beforeAutospacing="1" w:after="100" w:afterAutospacing="1"/>
    </w:pPr>
    <w:rPr>
      <w:lang w:val="fr-BE" w:eastAsia="fr-BE"/>
    </w:rPr>
  </w:style>
  <w:style w:type="paragraph" w:customStyle="1" w:styleId="c71indicateur">
    <w:name w:val="c71indicateur"/>
    <w:basedOn w:val="Normal"/>
    <w:rsid w:val="0081276B"/>
    <w:pPr>
      <w:spacing w:before="100" w:beforeAutospacing="1" w:after="100" w:afterAutospacing="1"/>
    </w:pPr>
    <w:rPr>
      <w:lang w:val="fr-BE" w:eastAsia="fr-BE"/>
    </w:rPr>
  </w:style>
  <w:style w:type="character" w:styleId="Lienhypertextesuivivisit">
    <w:name w:val="FollowedHyperlink"/>
    <w:basedOn w:val="Policepardfaut"/>
    <w:uiPriority w:val="99"/>
    <w:semiHidden/>
    <w:unhideWhenUsed/>
    <w:rsid w:val="0081276B"/>
    <w:rPr>
      <w:color w:val="800080" w:themeColor="followedHyperlink"/>
      <w:u w:val="single"/>
    </w:rPr>
  </w:style>
  <w:style w:type="paragraph" w:styleId="Notedefin">
    <w:name w:val="endnote text"/>
    <w:basedOn w:val="Normal"/>
    <w:link w:val="NotedefinCar"/>
    <w:rsid w:val="0081276B"/>
    <w:rPr>
      <w:sz w:val="20"/>
      <w:szCs w:val="20"/>
      <w:lang w:val="de-DE" w:eastAsia="de-DE"/>
    </w:rPr>
  </w:style>
  <w:style w:type="character" w:customStyle="1" w:styleId="NotedefinCar">
    <w:name w:val="Note de fin Car"/>
    <w:basedOn w:val="Policepardfaut"/>
    <w:link w:val="Notedefin"/>
    <w:rsid w:val="0081276B"/>
    <w:rPr>
      <w:sz w:val="20"/>
      <w:szCs w:val="20"/>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35</Pages>
  <Words>15234</Words>
  <Characters>83788</Characters>
  <Application>Microsoft Office Word</Application>
  <DocSecurity>0</DocSecurity>
  <Lines>698</Lines>
  <Paragraphs>197</Paragraphs>
  <ScaleCrop>false</ScaleCrop>
  <Company/>
  <LinksUpToDate>false</LinksUpToDate>
  <CharactersWithSpaces>98825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3</cp:revision>
  <dcterms:created xsi:type="dcterms:W3CDTF">2023-11-23T13:22:00Z</dcterms:created>
  <dcterms:modified xsi:type="dcterms:W3CDTF">2023-11-27T11:15:00Z</dcterms:modified>
</cp:coreProperties>
</file>