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774D7" w14:textId="689ADCDB" w:rsidR="00491D57" w:rsidRPr="00491D57" w:rsidRDefault="00491D57" w:rsidP="00491D57">
      <w:pPr>
        <w:jc w:val="center"/>
        <w:rPr>
          <w:b/>
          <w:bCs/>
          <w:lang w:val="de-DE"/>
        </w:rPr>
      </w:pPr>
      <w:r w:rsidRPr="00491D57">
        <w:rPr>
          <w:b/>
          <w:bCs/>
        </w:rPr>
        <w:t>8.</w:t>
      </w:r>
      <w:r w:rsidRPr="00491D57">
        <w:rPr>
          <w:b/>
          <w:bCs/>
        </w:rPr>
        <w:t> </w:t>
      </w:r>
      <w:r w:rsidRPr="00491D57">
        <w:rPr>
          <w:b/>
          <w:bCs/>
        </w:rPr>
        <w:t>NOVEMBER</w:t>
      </w:r>
      <w:r w:rsidRPr="00491D57">
        <w:rPr>
          <w:b/>
          <w:bCs/>
        </w:rPr>
        <w:t> </w:t>
      </w:r>
      <w:r w:rsidRPr="00491D57">
        <w:rPr>
          <w:b/>
          <w:bCs/>
        </w:rPr>
        <w:t xml:space="preserve">2010 </w:t>
      </w:r>
      <w:r w:rsidRPr="00491D57">
        <w:rPr>
          <w:b/>
          <w:bCs/>
        </w:rPr>
        <w:t>-</w:t>
      </w:r>
      <w:r w:rsidRPr="00491D57">
        <w:rPr>
          <w:b/>
          <w:bCs/>
        </w:rPr>
        <w:t xml:space="preserve"> </w:t>
      </w:r>
      <w:proofErr w:type="spellStart"/>
      <w:r w:rsidRPr="00491D57">
        <w:rPr>
          <w:b/>
          <w:bCs/>
        </w:rPr>
        <w:t>Ministerieller</w:t>
      </w:r>
      <w:proofErr w:type="spellEnd"/>
      <w:r w:rsidRPr="00491D57">
        <w:rPr>
          <w:b/>
          <w:bCs/>
        </w:rPr>
        <w:t xml:space="preserve"> </w:t>
      </w:r>
      <w:proofErr w:type="spellStart"/>
      <w:r w:rsidRPr="00491D57">
        <w:rPr>
          <w:b/>
          <w:bCs/>
        </w:rPr>
        <w:t>Erlass</w:t>
      </w:r>
      <w:proofErr w:type="spellEnd"/>
      <w:r w:rsidRPr="00491D57">
        <w:rPr>
          <w:b/>
          <w:bCs/>
        </w:rPr>
        <w:t xml:space="preserve"> </w:t>
      </w:r>
      <w:proofErr w:type="spellStart"/>
      <w:r w:rsidRPr="00491D57">
        <w:rPr>
          <w:b/>
          <w:bCs/>
        </w:rPr>
        <w:t>zur</w:t>
      </w:r>
      <w:proofErr w:type="spellEnd"/>
      <w:r w:rsidRPr="00491D57">
        <w:rPr>
          <w:b/>
          <w:bCs/>
        </w:rPr>
        <w:t xml:space="preserve"> </w:t>
      </w:r>
      <w:proofErr w:type="spellStart"/>
      <w:r w:rsidRPr="00491D57">
        <w:rPr>
          <w:b/>
          <w:bCs/>
        </w:rPr>
        <w:t>Abänderung</w:t>
      </w:r>
      <w:proofErr w:type="spellEnd"/>
      <w:r w:rsidRPr="00491D57">
        <w:rPr>
          <w:b/>
          <w:bCs/>
        </w:rPr>
        <w:t xml:space="preserve"> des </w:t>
      </w:r>
      <w:proofErr w:type="spellStart"/>
      <w:r w:rsidRPr="00491D57">
        <w:rPr>
          <w:b/>
          <w:bCs/>
        </w:rPr>
        <w:t>Ministeriellen</w:t>
      </w:r>
      <w:proofErr w:type="spellEnd"/>
      <w:r w:rsidRPr="00491D57">
        <w:rPr>
          <w:b/>
          <w:bCs/>
        </w:rPr>
        <w:t xml:space="preserve"> </w:t>
      </w:r>
      <w:proofErr w:type="spellStart"/>
      <w:r w:rsidRPr="00491D57">
        <w:rPr>
          <w:b/>
          <w:bCs/>
        </w:rPr>
        <w:t>Erlasses</w:t>
      </w:r>
      <w:proofErr w:type="spellEnd"/>
      <w:r w:rsidRPr="00491D57">
        <w:rPr>
          <w:b/>
          <w:bCs/>
        </w:rPr>
        <w:t xml:space="preserve"> </w:t>
      </w:r>
      <w:proofErr w:type="spellStart"/>
      <w:r w:rsidRPr="00491D57">
        <w:rPr>
          <w:b/>
          <w:bCs/>
        </w:rPr>
        <w:t>vom</w:t>
      </w:r>
      <w:proofErr w:type="spellEnd"/>
      <w:r w:rsidRPr="00491D57">
        <w:rPr>
          <w:b/>
          <w:bCs/>
        </w:rPr>
        <w:t xml:space="preserve"> 23.</w:t>
      </w:r>
      <w:r w:rsidRPr="00491D57">
        <w:rPr>
          <w:b/>
          <w:bCs/>
        </w:rPr>
        <w:t> </w:t>
      </w:r>
      <w:r w:rsidRPr="00491D57">
        <w:rPr>
          <w:b/>
          <w:bCs/>
        </w:rPr>
        <w:t>Juli</w:t>
      </w:r>
      <w:r w:rsidRPr="00491D57">
        <w:rPr>
          <w:b/>
          <w:bCs/>
        </w:rPr>
        <w:t> </w:t>
      </w:r>
      <w:r w:rsidRPr="00491D57">
        <w:rPr>
          <w:b/>
          <w:bCs/>
        </w:rPr>
        <w:t xml:space="preserve">2001 </w:t>
      </w:r>
      <w:proofErr w:type="spellStart"/>
      <w:r w:rsidRPr="00491D57">
        <w:rPr>
          <w:b/>
          <w:bCs/>
        </w:rPr>
        <w:t>über</w:t>
      </w:r>
      <w:proofErr w:type="spellEnd"/>
      <w:r w:rsidRPr="00491D57">
        <w:rPr>
          <w:b/>
          <w:bCs/>
        </w:rPr>
        <w:t xml:space="preserve"> die </w:t>
      </w:r>
      <w:proofErr w:type="spellStart"/>
      <w:r w:rsidRPr="00491D57">
        <w:rPr>
          <w:b/>
          <w:bCs/>
        </w:rPr>
        <w:t>Zulassung</w:t>
      </w:r>
      <w:proofErr w:type="spellEnd"/>
      <w:r w:rsidRPr="00491D57">
        <w:rPr>
          <w:b/>
          <w:bCs/>
        </w:rPr>
        <w:t xml:space="preserve"> von </w:t>
      </w:r>
      <w:proofErr w:type="spellStart"/>
      <w:proofErr w:type="gramStart"/>
      <w:r w:rsidRPr="00491D57">
        <w:rPr>
          <w:b/>
          <w:bCs/>
        </w:rPr>
        <w:t>Fahrzeugen</w:t>
      </w:r>
      <w:proofErr w:type="spellEnd"/>
      <w:proofErr w:type="gramEnd"/>
    </w:p>
    <w:p w14:paraId="65BA2F0D" w14:textId="77777777" w:rsidR="00491D57" w:rsidRDefault="00491D57">
      <w:pPr>
        <w:rPr>
          <w:lang w:val="de-DE"/>
        </w:rPr>
      </w:pPr>
    </w:p>
    <w:p w14:paraId="2192A80E" w14:textId="77777777" w:rsidR="00491D57" w:rsidRPr="00C80000" w:rsidRDefault="00491D57">
      <w:pPr>
        <w:rPr>
          <w:lang w:val="de-DE"/>
        </w:rPr>
      </w:pPr>
    </w:p>
    <w:p w14:paraId="32ABE27C" w14:textId="484049D1" w:rsidR="00491D57" w:rsidRPr="008B659B" w:rsidRDefault="00491D57" w:rsidP="00D15085">
      <w:pPr>
        <w:jc w:val="center"/>
        <w:rPr>
          <w:lang w:val="de-DE"/>
        </w:rPr>
      </w:pPr>
      <w:r w:rsidRPr="00C96AD3">
        <w:rPr>
          <w:lang w:val="de-DE"/>
        </w:rPr>
        <w:t xml:space="preserve">(deutsche Übersetzung des FÖD Mobilität: </w:t>
      </w:r>
      <w:proofErr w:type="gramStart"/>
      <w:r w:rsidRPr="00C96AD3">
        <w:rPr>
          <w:i/>
          <w:iCs/>
          <w:lang w:val="de-DE"/>
        </w:rPr>
        <w:t>Belgisches</w:t>
      </w:r>
      <w:proofErr w:type="gramEnd"/>
      <w:r w:rsidRPr="00C96AD3">
        <w:rPr>
          <w:i/>
          <w:iCs/>
          <w:lang w:val="de-DE"/>
        </w:rPr>
        <w:t xml:space="preserve"> Staatsblatt </w:t>
      </w:r>
      <w:r w:rsidRPr="00C96AD3">
        <w:rPr>
          <w:lang w:val="de-DE"/>
        </w:rPr>
        <w:t>vom</w:t>
      </w:r>
      <w:r>
        <w:rPr>
          <w:lang w:val="de-DE"/>
        </w:rPr>
        <w:t xml:space="preserve"> </w:t>
      </w:r>
      <w:r w:rsidR="00783F18">
        <w:t>16. Juni 2014</w:t>
      </w:r>
      <w:r w:rsidRPr="008B659B">
        <w:rPr>
          <w:lang w:val="de-DE"/>
        </w:rPr>
        <w:t>)</w:t>
      </w:r>
    </w:p>
    <w:p w14:paraId="071C83F2" w14:textId="77777777" w:rsidR="00491D57" w:rsidRPr="00127CA8" w:rsidRDefault="00491D57" w:rsidP="000F5F44">
      <w:pPr>
        <w:jc w:val="center"/>
        <w:rPr>
          <w:lang w:val="de-DE"/>
        </w:rPr>
      </w:pPr>
    </w:p>
    <w:p w14:paraId="6BFE86AB" w14:textId="77777777" w:rsidR="00491D57" w:rsidRPr="00C80000" w:rsidRDefault="00491D57" w:rsidP="00CA081B">
      <w:pPr>
        <w:jc w:val="center"/>
        <w:rPr>
          <w:lang w:val="de-DE"/>
        </w:rPr>
      </w:pPr>
    </w:p>
    <w:p w14:paraId="1E815153" w14:textId="77777777" w:rsidR="00491D57" w:rsidRDefault="00491D57" w:rsidP="00E1687C">
      <w:pPr>
        <w:jc w:val="both"/>
        <w:rPr>
          <w:lang w:val="de-DE"/>
        </w:rPr>
        <w:sectPr w:rsidR="00491D57" w:rsidSect="00491D57">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4637" w:type="pct"/>
        <w:jc w:val="center"/>
        <w:tblCellSpacing w:w="15" w:type="dxa"/>
        <w:tblCellMar>
          <w:top w:w="15" w:type="dxa"/>
          <w:left w:w="15" w:type="dxa"/>
          <w:bottom w:w="15" w:type="dxa"/>
          <w:right w:w="15" w:type="dxa"/>
        </w:tblCellMar>
        <w:tblLook w:val="0000" w:firstRow="0" w:lastRow="0" w:firstColumn="0" w:lastColumn="0" w:noHBand="0" w:noVBand="0"/>
      </w:tblPr>
      <w:tblGrid>
        <w:gridCol w:w="8413"/>
      </w:tblGrid>
      <w:tr w:rsidR="00D53922" w:rsidRPr="00EB5918" w14:paraId="4ED770ED" w14:textId="77777777" w:rsidTr="00491D57">
        <w:trPr>
          <w:tblCellSpacing w:w="15" w:type="dxa"/>
          <w:jc w:val="center"/>
        </w:trPr>
        <w:tc>
          <w:tcPr>
            <w:tcW w:w="4964" w:type="pct"/>
            <w:vAlign w:val="center"/>
          </w:tcPr>
          <w:p w14:paraId="5EC1E0BC" w14:textId="77777777" w:rsidR="00D53922" w:rsidRPr="00EB5918" w:rsidRDefault="00D53922" w:rsidP="00D53922">
            <w:pPr>
              <w:jc w:val="center"/>
              <w:rPr>
                <w:lang w:val="de-DE"/>
              </w:rPr>
            </w:pPr>
            <w:r w:rsidRPr="00EB5918">
              <w:rPr>
                <w:lang w:val="de-DE"/>
              </w:rPr>
              <w:lastRenderedPageBreak/>
              <w:t xml:space="preserve">FÖDERALER ÖFFENTLICHER DIENST MOBILITÄT UND TRANSPORTWESEN </w:t>
            </w:r>
          </w:p>
        </w:tc>
      </w:tr>
    </w:tbl>
    <w:p w14:paraId="3A140BC4" w14:textId="77777777" w:rsidR="00581468" w:rsidRPr="00EB5918" w:rsidRDefault="00581468" w:rsidP="00491D57">
      <w:pPr>
        <w:pStyle w:val="Titre3"/>
        <w:jc w:val="center"/>
        <w:rPr>
          <w:bCs w:val="0"/>
          <w:szCs w:val="24"/>
          <w:lang w:val="de-DE"/>
        </w:rPr>
      </w:pPr>
      <w:r w:rsidRPr="00EB5918">
        <w:rPr>
          <w:bCs w:val="0"/>
          <w:szCs w:val="24"/>
          <w:u w:val="single"/>
          <w:lang w:val="de-DE"/>
        </w:rPr>
        <w:t>8. NOVEMBER 2010 – Ministerieller Erlass zur Abänderung des Ministeriellen Erlasses vom 23. Juli 2001 über die Zulassung von Fahrzeugen</w:t>
      </w:r>
    </w:p>
    <w:p w14:paraId="2E14259C" w14:textId="77777777" w:rsidR="00637A1A" w:rsidRPr="00EB5918" w:rsidRDefault="00581468">
      <w:pPr>
        <w:autoSpaceDE w:val="0"/>
        <w:autoSpaceDN w:val="0"/>
        <w:adjustRightInd w:val="0"/>
        <w:rPr>
          <w:lang w:val="de-DE"/>
        </w:rPr>
      </w:pPr>
      <w:r w:rsidRPr="00EB5918">
        <w:rPr>
          <w:lang w:val="de-DE"/>
        </w:rPr>
        <w:t>Der Staatssekretär für Mobilität,</w:t>
      </w:r>
    </w:p>
    <w:p w14:paraId="55F3AF7B" w14:textId="77777777" w:rsidR="00637A1A" w:rsidRPr="00EB5918" w:rsidRDefault="00581468">
      <w:pPr>
        <w:autoSpaceDE w:val="0"/>
        <w:autoSpaceDN w:val="0"/>
        <w:adjustRightInd w:val="0"/>
        <w:rPr>
          <w:snapToGrid w:val="0"/>
          <w:lang w:val="de-DE"/>
        </w:rPr>
      </w:pPr>
      <w:r w:rsidRPr="00EB5918">
        <w:rPr>
          <w:lang w:val="de-DE"/>
        </w:rPr>
        <w:br/>
        <w:t xml:space="preserve">Aufgrund der am 16. März 1968 koordinierten Gesetze über die Straßenverkehrspolizei, </w:t>
      </w:r>
      <w:r w:rsidR="009D6622" w:rsidRPr="00EB5918">
        <w:rPr>
          <w:lang w:val="de-DE"/>
        </w:rPr>
        <w:t>insbesondere des</w:t>
      </w:r>
      <w:r w:rsidRPr="00EB5918">
        <w:rPr>
          <w:lang w:val="de-DE"/>
        </w:rPr>
        <w:t xml:space="preserve"> Artikel</w:t>
      </w:r>
      <w:r w:rsidR="009D6622" w:rsidRPr="00EB5918">
        <w:rPr>
          <w:lang w:val="de-DE"/>
        </w:rPr>
        <w:t>s</w:t>
      </w:r>
      <w:r w:rsidRPr="00EB5918">
        <w:rPr>
          <w:lang w:val="de-DE"/>
        </w:rPr>
        <w:t xml:space="preserve"> 1, abgeändert durch das Gesetz vom 20. Juli 1991, das Programmgesetz </w:t>
      </w:r>
      <w:r w:rsidRPr="00EB5918">
        <w:rPr>
          <w:snapToGrid w:val="0"/>
          <w:lang w:val="de-DE"/>
        </w:rPr>
        <w:t xml:space="preserve">vom 5. August 2003, das Gesetz vom 20. Juli </w:t>
      </w:r>
      <w:r w:rsidR="00CE4B21" w:rsidRPr="00EB5918">
        <w:rPr>
          <w:snapToGrid w:val="0"/>
          <w:lang w:val="de-DE"/>
        </w:rPr>
        <w:t>2005 und</w:t>
      </w:r>
      <w:r w:rsidRPr="00EB5918">
        <w:rPr>
          <w:snapToGrid w:val="0"/>
          <w:lang w:val="de-DE"/>
        </w:rPr>
        <w:t xml:space="preserve"> 28. April 2010;</w:t>
      </w:r>
    </w:p>
    <w:p w14:paraId="009FEB69" w14:textId="77777777" w:rsidR="00637A1A" w:rsidRPr="00EB5918" w:rsidRDefault="00581468">
      <w:pPr>
        <w:autoSpaceDE w:val="0"/>
        <w:autoSpaceDN w:val="0"/>
        <w:adjustRightInd w:val="0"/>
        <w:rPr>
          <w:snapToGrid w:val="0"/>
          <w:lang w:val="de-DE"/>
        </w:rPr>
      </w:pPr>
      <w:r w:rsidRPr="00EB5918">
        <w:rPr>
          <w:snapToGrid w:val="0"/>
          <w:lang w:val="de-DE"/>
        </w:rPr>
        <w:br/>
        <w:t>Aufgrund des Königlichen Erlasses vom 8. Januar 1996 zur Regelung der Eintragung der Handels</w:t>
      </w:r>
      <w:r w:rsidR="004812DF" w:rsidRPr="00EB5918">
        <w:rPr>
          <w:snapToGrid w:val="0"/>
          <w:lang w:val="de-DE"/>
        </w:rPr>
        <w:t>zulassungskennzeichen</w:t>
      </w:r>
      <w:r w:rsidRPr="00EB5918">
        <w:rPr>
          <w:snapToGrid w:val="0"/>
          <w:lang w:val="de-DE"/>
        </w:rPr>
        <w:t xml:space="preserve"> für Motorfahrzeuge und Anhänger, i</w:t>
      </w:r>
      <w:r w:rsidR="004812DF" w:rsidRPr="00EB5918">
        <w:rPr>
          <w:snapToGrid w:val="0"/>
          <w:lang w:val="de-DE"/>
        </w:rPr>
        <w:t>nsb</w:t>
      </w:r>
      <w:r w:rsidRPr="00EB5918">
        <w:rPr>
          <w:snapToGrid w:val="0"/>
          <w:lang w:val="de-DE"/>
        </w:rPr>
        <w:t>esondere</w:t>
      </w:r>
      <w:r w:rsidR="004812DF" w:rsidRPr="00EB5918">
        <w:rPr>
          <w:snapToGrid w:val="0"/>
          <w:lang w:val="de-DE"/>
        </w:rPr>
        <w:t xml:space="preserve"> der</w:t>
      </w:r>
      <w:r w:rsidRPr="00EB5918">
        <w:rPr>
          <w:snapToGrid w:val="0"/>
          <w:lang w:val="de-DE"/>
        </w:rPr>
        <w:t xml:space="preserve"> Artikel 8 und 14, ersetzt durch den Königlichen Erlass vom 20. Juli 2001 über die Zulassung von Fahrzeugen;</w:t>
      </w:r>
    </w:p>
    <w:p w14:paraId="1216D9F0" w14:textId="77777777" w:rsidR="00637A1A" w:rsidRPr="00EB5918" w:rsidRDefault="00581468">
      <w:pPr>
        <w:autoSpaceDE w:val="0"/>
        <w:autoSpaceDN w:val="0"/>
        <w:adjustRightInd w:val="0"/>
        <w:rPr>
          <w:snapToGrid w:val="0"/>
          <w:lang w:val="de-DE"/>
        </w:rPr>
      </w:pPr>
      <w:r w:rsidRPr="00EB5918">
        <w:rPr>
          <w:snapToGrid w:val="0"/>
          <w:lang w:val="de-DE"/>
        </w:rPr>
        <w:br/>
        <w:t xml:space="preserve">Aufgrund des Königlichen Erlasses vom 20. Juli 2001 über die Zulassung von </w:t>
      </w:r>
      <w:r w:rsidR="0063206E" w:rsidRPr="00EB5918">
        <w:rPr>
          <w:snapToGrid w:val="0"/>
          <w:lang w:val="de-DE"/>
        </w:rPr>
        <w:t>Fahrzeugen, abgeändert durch die</w:t>
      </w:r>
      <w:r w:rsidRPr="00EB5918">
        <w:rPr>
          <w:snapToGrid w:val="0"/>
          <w:lang w:val="de-DE"/>
        </w:rPr>
        <w:t xml:space="preserve"> Königlichen Erlass</w:t>
      </w:r>
      <w:r w:rsidR="0063206E" w:rsidRPr="00EB5918">
        <w:rPr>
          <w:snapToGrid w:val="0"/>
          <w:lang w:val="de-DE"/>
        </w:rPr>
        <w:t>e</w:t>
      </w:r>
      <w:r w:rsidRPr="00EB5918">
        <w:rPr>
          <w:snapToGrid w:val="0"/>
          <w:lang w:val="de-DE"/>
        </w:rPr>
        <w:t xml:space="preserve"> vom 8. April 2002, 18. März 2003, 22. Dezember 2003, 23. Februar 2005, 19. Dezembe</w:t>
      </w:r>
      <w:r w:rsidR="004812DF" w:rsidRPr="00EB5918">
        <w:rPr>
          <w:snapToGrid w:val="0"/>
          <w:lang w:val="de-DE"/>
        </w:rPr>
        <w:t>r 2005 und 22. Dezember 2009, insb</w:t>
      </w:r>
      <w:r w:rsidRPr="00EB5918">
        <w:rPr>
          <w:snapToGrid w:val="0"/>
          <w:lang w:val="de-DE"/>
        </w:rPr>
        <w:t>esondere</w:t>
      </w:r>
      <w:r w:rsidR="004812DF" w:rsidRPr="00EB5918">
        <w:rPr>
          <w:snapToGrid w:val="0"/>
          <w:lang w:val="de-DE"/>
        </w:rPr>
        <w:t xml:space="preserve"> der</w:t>
      </w:r>
      <w:r w:rsidRPr="00EB5918">
        <w:rPr>
          <w:snapToGrid w:val="0"/>
          <w:lang w:val="de-DE"/>
        </w:rPr>
        <w:t xml:space="preserve"> Artikel 18 und 21;</w:t>
      </w:r>
    </w:p>
    <w:p w14:paraId="11B387E9" w14:textId="77777777" w:rsidR="00637A1A" w:rsidRPr="00EB5918" w:rsidRDefault="00581468">
      <w:pPr>
        <w:autoSpaceDE w:val="0"/>
        <w:autoSpaceDN w:val="0"/>
        <w:adjustRightInd w:val="0"/>
        <w:rPr>
          <w:snapToGrid w:val="0"/>
          <w:lang w:val="de-DE"/>
        </w:rPr>
      </w:pPr>
      <w:r w:rsidRPr="00EB5918">
        <w:rPr>
          <w:snapToGrid w:val="0"/>
          <w:lang w:val="de-DE"/>
        </w:rPr>
        <w:br/>
        <w:t>Aufgrund des Gutachtens des Finanzinspektors vom 15. Februar 2010;</w:t>
      </w:r>
    </w:p>
    <w:p w14:paraId="2F71ABB5" w14:textId="77777777" w:rsidR="00637A1A" w:rsidRPr="00EB5918" w:rsidRDefault="00581468">
      <w:pPr>
        <w:autoSpaceDE w:val="0"/>
        <w:autoSpaceDN w:val="0"/>
        <w:adjustRightInd w:val="0"/>
        <w:rPr>
          <w:snapToGrid w:val="0"/>
          <w:lang w:val="de-DE"/>
        </w:rPr>
      </w:pPr>
      <w:r w:rsidRPr="00EB5918">
        <w:rPr>
          <w:snapToGrid w:val="0"/>
          <w:lang w:val="de-DE"/>
        </w:rPr>
        <w:br/>
        <w:t>Aufgrund des Einverständnisses des Staatssekretärs für Haushalt vom 22. April 2010;</w:t>
      </w:r>
    </w:p>
    <w:p w14:paraId="36D50779" w14:textId="77777777" w:rsidR="00637A1A" w:rsidRPr="00EB5918" w:rsidRDefault="00581468">
      <w:pPr>
        <w:autoSpaceDE w:val="0"/>
        <w:autoSpaceDN w:val="0"/>
        <w:adjustRightInd w:val="0"/>
        <w:rPr>
          <w:snapToGrid w:val="0"/>
          <w:lang w:val="de-DE"/>
        </w:rPr>
      </w:pPr>
      <w:r w:rsidRPr="00EB5918">
        <w:rPr>
          <w:snapToGrid w:val="0"/>
          <w:lang w:val="de-DE"/>
        </w:rPr>
        <w:br/>
      </w:r>
      <w:r w:rsidR="006D60C6" w:rsidRPr="00EB5918">
        <w:rPr>
          <w:snapToGrid w:val="0"/>
          <w:lang w:val="de-DE"/>
        </w:rPr>
        <w:t>Aufgrund der Beteiligung der Regionalregierungen an der Ausarbeitung des vorliegenden Erlasses;</w:t>
      </w:r>
    </w:p>
    <w:p w14:paraId="258C7E72" w14:textId="77777777" w:rsidR="00637A1A" w:rsidRPr="00EB5918" w:rsidRDefault="00581468">
      <w:pPr>
        <w:autoSpaceDE w:val="0"/>
        <w:autoSpaceDN w:val="0"/>
        <w:adjustRightInd w:val="0"/>
        <w:rPr>
          <w:snapToGrid w:val="0"/>
          <w:lang w:val="de-DE"/>
        </w:rPr>
      </w:pPr>
      <w:r w:rsidRPr="00EB5918">
        <w:rPr>
          <w:snapToGrid w:val="0"/>
          <w:lang w:val="de-DE"/>
        </w:rPr>
        <w:br/>
        <w:t xml:space="preserve">Aufgrund des Gutachtens </w:t>
      </w:r>
      <w:r w:rsidR="006D60C6" w:rsidRPr="00EB5918">
        <w:rPr>
          <w:snapToGrid w:val="0"/>
          <w:lang w:val="de-DE"/>
        </w:rPr>
        <w:t xml:space="preserve">Nr. </w:t>
      </w:r>
      <w:r w:rsidRPr="00EB5918">
        <w:rPr>
          <w:snapToGrid w:val="0"/>
          <w:lang w:val="de-DE"/>
        </w:rPr>
        <w:t>47.932/4 des Staatsrates vom 29. März 2010, abgegeben in Anwendung von Artikel 84 § 1 Absatz 1 Nr. 1 der am 12. Januar 1973 koordinierten Gesetze über den Staatsrat,</w:t>
      </w:r>
    </w:p>
    <w:p w14:paraId="19DB902B" w14:textId="77777777" w:rsidR="00637A1A" w:rsidRPr="00EB5918" w:rsidRDefault="00581468">
      <w:pPr>
        <w:autoSpaceDE w:val="0"/>
        <w:autoSpaceDN w:val="0"/>
        <w:adjustRightInd w:val="0"/>
        <w:rPr>
          <w:snapToGrid w:val="0"/>
          <w:lang w:val="de-DE"/>
        </w:rPr>
      </w:pPr>
      <w:r w:rsidRPr="00EB5918">
        <w:rPr>
          <w:snapToGrid w:val="0"/>
          <w:lang w:val="de-DE"/>
        </w:rPr>
        <w:br/>
        <w:t>Beschließt:</w:t>
      </w:r>
    </w:p>
    <w:p w14:paraId="1736704E" w14:textId="77777777" w:rsidR="00637A1A" w:rsidRPr="00EB5918" w:rsidRDefault="00637A1A">
      <w:pPr>
        <w:autoSpaceDE w:val="0"/>
        <w:autoSpaceDN w:val="0"/>
        <w:adjustRightInd w:val="0"/>
        <w:rPr>
          <w:snapToGrid w:val="0"/>
          <w:lang w:val="de-DE"/>
        </w:rPr>
      </w:pPr>
      <w:r w:rsidRPr="00EB5918">
        <w:rPr>
          <w:snapToGrid w:val="0"/>
          <w:lang w:val="de-DE"/>
        </w:rPr>
        <w:br/>
      </w:r>
      <w:r w:rsidRPr="00EB5918">
        <w:rPr>
          <w:b/>
          <w:snapToGrid w:val="0"/>
          <w:lang w:val="de-DE"/>
        </w:rPr>
        <w:t>Artikel 1 -</w:t>
      </w:r>
      <w:r w:rsidR="00581468" w:rsidRPr="00EB5918">
        <w:rPr>
          <w:snapToGrid w:val="0"/>
          <w:lang w:val="de-DE"/>
        </w:rPr>
        <w:t xml:space="preserve"> Artikel 2 des Ministeriellen Erlasses vom 23. Juli 2001 über die Zulassung von Fahrzeugen wird wie folgt abgeändert:</w:t>
      </w:r>
    </w:p>
    <w:p w14:paraId="1E7F1A08" w14:textId="77777777" w:rsidR="00637A1A" w:rsidRPr="00EB5918" w:rsidRDefault="00581468">
      <w:pPr>
        <w:autoSpaceDE w:val="0"/>
        <w:autoSpaceDN w:val="0"/>
        <w:adjustRightInd w:val="0"/>
        <w:rPr>
          <w:snapToGrid w:val="0"/>
          <w:lang w:val="de-DE"/>
        </w:rPr>
      </w:pPr>
      <w:r w:rsidRPr="00EB5918">
        <w:rPr>
          <w:snapToGrid w:val="0"/>
          <w:lang w:val="de-DE"/>
        </w:rPr>
        <w:br/>
        <w:t xml:space="preserve">1. </w:t>
      </w:r>
      <w:proofErr w:type="gramStart"/>
      <w:r w:rsidRPr="00EB5918">
        <w:rPr>
          <w:snapToGrid w:val="0"/>
          <w:lang w:val="de-DE"/>
        </w:rPr>
        <w:t>Paragraph</w:t>
      </w:r>
      <w:proofErr w:type="gramEnd"/>
      <w:r w:rsidRPr="00EB5918">
        <w:rPr>
          <w:snapToGrid w:val="0"/>
          <w:lang w:val="de-DE"/>
        </w:rPr>
        <w:t xml:space="preserve"> 1 wird wie folgt ersetzt:</w:t>
      </w:r>
    </w:p>
    <w:p w14:paraId="0D167981" w14:textId="77777777" w:rsidR="00637A1A" w:rsidRPr="00EB5918" w:rsidRDefault="00637A1A">
      <w:pPr>
        <w:autoSpaceDE w:val="0"/>
        <w:autoSpaceDN w:val="0"/>
        <w:adjustRightInd w:val="0"/>
        <w:rPr>
          <w:lang w:val="de-DE"/>
        </w:rPr>
      </w:pPr>
      <w:r w:rsidRPr="00EB5918">
        <w:rPr>
          <w:snapToGrid w:val="0"/>
          <w:lang w:val="de-DE"/>
        </w:rPr>
        <w:br/>
        <w:t>„</w:t>
      </w:r>
      <w:r w:rsidR="0090243C" w:rsidRPr="00EB5918">
        <w:rPr>
          <w:snapToGrid w:val="0"/>
          <w:lang w:val="de-DE"/>
        </w:rPr>
        <w:t>§ 1 -</w:t>
      </w:r>
      <w:r w:rsidR="00581468" w:rsidRPr="00EB5918">
        <w:rPr>
          <w:snapToGrid w:val="0"/>
          <w:lang w:val="de-DE"/>
        </w:rPr>
        <w:t xml:space="preserve"> Die Zulassungsbescheinigung</w:t>
      </w:r>
      <w:r w:rsidR="00CE4B21" w:rsidRPr="00EB5918">
        <w:rPr>
          <w:snapToGrid w:val="0"/>
          <w:lang w:val="de-DE"/>
        </w:rPr>
        <w:t xml:space="preserve"> besteht aus zwei Seiten im </w:t>
      </w:r>
      <w:r w:rsidR="00581468" w:rsidRPr="00EB5918">
        <w:rPr>
          <w:snapToGrid w:val="0"/>
          <w:lang w:val="de-DE"/>
        </w:rPr>
        <w:t>A4-Format. Sie ist überwiegend sandfarben und enthält unter anderem ein Wasserzeichen, fluoreszierende Fasern und einen fluoreszierenden Druck als Schutz vor Fälschung. Sie kann an der rechten und linken Seite zusätzlich</w:t>
      </w:r>
      <w:r w:rsidR="00581468" w:rsidRPr="00EB5918">
        <w:rPr>
          <w:lang w:val="de-DE"/>
        </w:rPr>
        <w:t xml:space="preserve"> mit einem Lochrand versehen sein</w:t>
      </w:r>
      <w:r w:rsidR="00D53922" w:rsidRPr="00EB5918">
        <w:rPr>
          <w:lang w:val="de-DE"/>
        </w:rPr>
        <w:t xml:space="preserve">. </w:t>
      </w:r>
      <w:r w:rsidR="00D53922" w:rsidRPr="00EB5918">
        <w:rPr>
          <w:lang w:val="de-DE"/>
        </w:rPr>
        <w:br/>
      </w:r>
      <w:r w:rsidR="00581468" w:rsidRPr="00EB5918">
        <w:rPr>
          <w:lang w:val="de-DE"/>
        </w:rPr>
        <w:t>Neben dem gewöhnlichen schwarzen Aufdruck weist die Zulassungsbescheinigung ein spezifisches Hintergrundschriftbild auf.</w:t>
      </w:r>
      <w:r w:rsidR="00D53922" w:rsidRPr="00EB5918">
        <w:rPr>
          <w:lang w:val="de-DE"/>
        </w:rPr>
        <w:t xml:space="preserve"> </w:t>
      </w:r>
      <w:r w:rsidR="00581468" w:rsidRPr="00EB5918">
        <w:rPr>
          <w:lang w:val="de-DE"/>
        </w:rPr>
        <w:t>Dieses Hintergrundschriftbi</w:t>
      </w:r>
      <w:r w:rsidRPr="00EB5918">
        <w:rPr>
          <w:lang w:val="de-DE"/>
        </w:rPr>
        <w:t>ld ist im Irisdruck ausgeführt.“</w:t>
      </w:r>
      <w:r w:rsidR="00F504AC" w:rsidRPr="00EB5918">
        <w:rPr>
          <w:lang w:val="de-DE"/>
        </w:rPr>
        <w:t>,</w:t>
      </w:r>
    </w:p>
    <w:p w14:paraId="3240001D" w14:textId="77777777" w:rsidR="00637A1A" w:rsidRPr="00EB5918" w:rsidRDefault="00581468">
      <w:pPr>
        <w:autoSpaceDE w:val="0"/>
        <w:autoSpaceDN w:val="0"/>
        <w:adjustRightInd w:val="0"/>
        <w:rPr>
          <w:lang w:val="de-DE"/>
        </w:rPr>
      </w:pPr>
      <w:r w:rsidRPr="00EB5918">
        <w:rPr>
          <w:lang w:val="de-DE"/>
        </w:rPr>
        <w:lastRenderedPageBreak/>
        <w:br/>
        <w:t xml:space="preserve">2. in </w:t>
      </w:r>
      <w:proofErr w:type="gramStart"/>
      <w:r w:rsidRPr="00EB5918">
        <w:rPr>
          <w:lang w:val="de-DE"/>
        </w:rPr>
        <w:t>Paragraph</w:t>
      </w:r>
      <w:proofErr w:type="gramEnd"/>
      <w:r w:rsidRPr="00EB5918">
        <w:rPr>
          <w:lang w:val="de-DE"/>
        </w:rPr>
        <w:t xml:space="preserve"> 2 N</w:t>
      </w:r>
      <w:r w:rsidR="00637A1A" w:rsidRPr="00EB5918">
        <w:rPr>
          <w:lang w:val="de-DE"/>
        </w:rPr>
        <w:t xml:space="preserve">r. 1 </w:t>
      </w:r>
      <w:r w:rsidR="00637A1A" w:rsidRPr="00EB5918">
        <w:rPr>
          <w:i/>
          <w:lang w:val="de-DE"/>
        </w:rPr>
        <w:t>c</w:t>
      </w:r>
      <w:r w:rsidR="00637A1A" w:rsidRPr="00EB5918">
        <w:rPr>
          <w:lang w:val="de-DE"/>
        </w:rPr>
        <w:t xml:space="preserve"> und </w:t>
      </w:r>
      <w:r w:rsidR="00637A1A" w:rsidRPr="00EB5918">
        <w:rPr>
          <w:i/>
          <w:lang w:val="de-DE"/>
        </w:rPr>
        <w:t>d</w:t>
      </w:r>
      <w:r w:rsidR="00A3694C" w:rsidRPr="00EB5918">
        <w:rPr>
          <w:lang w:val="de-DE"/>
        </w:rPr>
        <w:t xml:space="preserve"> wird der Begriff</w:t>
      </w:r>
      <w:r w:rsidR="00637A1A" w:rsidRPr="00EB5918">
        <w:rPr>
          <w:lang w:val="de-DE"/>
        </w:rPr>
        <w:t xml:space="preserve"> „Europäische</w:t>
      </w:r>
      <w:r w:rsidR="00A3694C" w:rsidRPr="00EB5918">
        <w:rPr>
          <w:lang w:val="de-DE"/>
        </w:rPr>
        <w:t xml:space="preserve"> Gemeinschaft“ durch den Begriff</w:t>
      </w:r>
      <w:r w:rsidR="00637A1A" w:rsidRPr="00EB5918">
        <w:rPr>
          <w:lang w:val="de-DE"/>
        </w:rPr>
        <w:t xml:space="preserve"> „Europäische Union“</w:t>
      </w:r>
      <w:r w:rsidR="00F504AC" w:rsidRPr="00EB5918">
        <w:rPr>
          <w:lang w:val="de-DE"/>
        </w:rPr>
        <w:t xml:space="preserve"> ersetzt,</w:t>
      </w:r>
    </w:p>
    <w:p w14:paraId="5C511F7E" w14:textId="77777777" w:rsidR="00637A1A" w:rsidRPr="00EB5918" w:rsidRDefault="00581468">
      <w:pPr>
        <w:autoSpaceDE w:val="0"/>
        <w:autoSpaceDN w:val="0"/>
        <w:adjustRightInd w:val="0"/>
        <w:rPr>
          <w:lang w:val="de-DE"/>
        </w:rPr>
      </w:pPr>
      <w:r w:rsidRPr="00EB5918">
        <w:rPr>
          <w:lang w:val="de-DE"/>
        </w:rPr>
        <w:br/>
        <w:t xml:space="preserve">3. </w:t>
      </w:r>
      <w:proofErr w:type="gramStart"/>
      <w:r w:rsidRPr="00EB5918">
        <w:rPr>
          <w:lang w:val="de-DE"/>
        </w:rPr>
        <w:t>Paragraph</w:t>
      </w:r>
      <w:proofErr w:type="gramEnd"/>
      <w:r w:rsidRPr="00EB5918">
        <w:rPr>
          <w:lang w:val="de-DE"/>
        </w:rPr>
        <w:t xml:space="preserve"> 2 Nr. 1 wird durch die Bestimmungen unter </w:t>
      </w:r>
      <w:r w:rsidRPr="00EB5918">
        <w:rPr>
          <w:i/>
          <w:lang w:val="de-DE"/>
        </w:rPr>
        <w:t>g)</w:t>
      </w:r>
      <w:r w:rsidRPr="00EB5918">
        <w:rPr>
          <w:lang w:val="de-DE"/>
        </w:rPr>
        <w:t xml:space="preserve"> und </w:t>
      </w:r>
      <w:r w:rsidRPr="00EB5918">
        <w:rPr>
          <w:i/>
          <w:lang w:val="de-DE"/>
        </w:rPr>
        <w:t>h)</w:t>
      </w:r>
      <w:r w:rsidRPr="00EB5918">
        <w:rPr>
          <w:lang w:val="de-DE"/>
        </w:rPr>
        <w:t xml:space="preserve"> ergänzt, die wie folgt lauten:</w:t>
      </w:r>
    </w:p>
    <w:p w14:paraId="2F31FF23" w14:textId="77777777" w:rsidR="00F504AC" w:rsidRPr="00EB5918" w:rsidRDefault="00581468">
      <w:pPr>
        <w:autoSpaceDE w:val="0"/>
        <w:autoSpaceDN w:val="0"/>
        <w:adjustRightInd w:val="0"/>
        <w:rPr>
          <w:lang w:val="de-DE"/>
        </w:rPr>
      </w:pPr>
      <w:r w:rsidRPr="00EB5918">
        <w:rPr>
          <w:lang w:val="de-DE"/>
        </w:rPr>
        <w:br/>
      </w:r>
      <w:r w:rsidR="00637A1A" w:rsidRPr="00EB5918">
        <w:rPr>
          <w:lang w:val="de-DE"/>
        </w:rPr>
        <w:t>„</w:t>
      </w:r>
      <w:r w:rsidRPr="00EB5918">
        <w:rPr>
          <w:i/>
          <w:lang w:val="de-DE"/>
        </w:rPr>
        <w:t>g)</w:t>
      </w:r>
      <w:r w:rsidRPr="00EB5918">
        <w:rPr>
          <w:lang w:val="de-DE"/>
        </w:rPr>
        <w:t xml:space="preserve"> gegebenenfalls den Stempel und das Prüfdatum, angebracht von den Prüfstellen, die mit der Kontrolle der in Betrieb genom</w:t>
      </w:r>
      <w:r w:rsidR="00F504AC" w:rsidRPr="00EB5918">
        <w:rPr>
          <w:lang w:val="de-DE"/>
        </w:rPr>
        <w:t>menen Fahrzeuge beauftragt sind,</w:t>
      </w:r>
    </w:p>
    <w:p w14:paraId="2C15BDCE" w14:textId="77777777" w:rsidR="00637A1A" w:rsidRPr="00EB5918" w:rsidRDefault="00581468">
      <w:pPr>
        <w:autoSpaceDE w:val="0"/>
        <w:autoSpaceDN w:val="0"/>
        <w:adjustRightInd w:val="0"/>
        <w:rPr>
          <w:lang w:val="de-DE"/>
        </w:rPr>
      </w:pPr>
      <w:r w:rsidRPr="00EB5918">
        <w:rPr>
          <w:lang w:val="de-DE"/>
        </w:rPr>
        <w:br/>
      </w:r>
      <w:r w:rsidRPr="00EB5918">
        <w:rPr>
          <w:i/>
          <w:lang w:val="de-DE"/>
        </w:rPr>
        <w:t>h)</w:t>
      </w:r>
      <w:r w:rsidRPr="00EB5918">
        <w:rPr>
          <w:lang w:val="de-DE"/>
        </w:rPr>
        <w:t xml:space="preserve"> gegebenenfalls die Vermerke zu bestimmten technischen Merkmalen des Fahrzeugs, angebracht von den Prüfstellen, die mit der Kontrolle der in Betrieb genommenen Fahrzeuge beauftragt sind, entsprechend den Vorgaben der </w:t>
      </w:r>
      <w:r w:rsidR="0090243C" w:rsidRPr="00EB5918">
        <w:rPr>
          <w:lang w:val="de-DE"/>
        </w:rPr>
        <w:t>Direktion, die für die Zulassung</w:t>
      </w:r>
      <w:r w:rsidRPr="00EB5918">
        <w:rPr>
          <w:lang w:val="de-DE"/>
        </w:rPr>
        <w:t xml:space="preserve"> von Fahrzeugen bei der Generaldirektion Mobilität und V</w:t>
      </w:r>
      <w:r w:rsidR="00637A1A" w:rsidRPr="00EB5918">
        <w:rPr>
          <w:lang w:val="de-DE"/>
        </w:rPr>
        <w:t>erkehrssicherheit zuständig ist“</w:t>
      </w:r>
      <w:r w:rsidR="00F504AC" w:rsidRPr="00EB5918">
        <w:rPr>
          <w:lang w:val="de-DE"/>
        </w:rPr>
        <w:t>,</w:t>
      </w:r>
    </w:p>
    <w:p w14:paraId="591F4460" w14:textId="77777777" w:rsidR="00637A1A" w:rsidRPr="00EB5918" w:rsidRDefault="00637A1A">
      <w:pPr>
        <w:autoSpaceDE w:val="0"/>
        <w:autoSpaceDN w:val="0"/>
        <w:adjustRightInd w:val="0"/>
        <w:rPr>
          <w:lang w:val="de-DE"/>
        </w:rPr>
      </w:pPr>
    </w:p>
    <w:p w14:paraId="1F8F0E17" w14:textId="77777777" w:rsidR="00637A1A" w:rsidRPr="00EB5918" w:rsidRDefault="00581468">
      <w:pPr>
        <w:autoSpaceDE w:val="0"/>
        <w:autoSpaceDN w:val="0"/>
        <w:adjustRightInd w:val="0"/>
        <w:rPr>
          <w:lang w:val="de-DE"/>
        </w:rPr>
      </w:pPr>
      <w:r w:rsidRPr="00EB5918">
        <w:rPr>
          <w:lang w:val="de-DE"/>
        </w:rPr>
        <w:t xml:space="preserve">5. in </w:t>
      </w:r>
      <w:proofErr w:type="gramStart"/>
      <w:r w:rsidRPr="00EB5918">
        <w:rPr>
          <w:lang w:val="de-DE"/>
        </w:rPr>
        <w:t>Parag</w:t>
      </w:r>
      <w:r w:rsidR="00637A1A" w:rsidRPr="00EB5918">
        <w:rPr>
          <w:lang w:val="de-DE"/>
        </w:rPr>
        <w:t>raph</w:t>
      </w:r>
      <w:proofErr w:type="gramEnd"/>
      <w:r w:rsidR="00637A1A" w:rsidRPr="00EB5918">
        <w:rPr>
          <w:lang w:val="de-DE"/>
        </w:rPr>
        <w:t xml:space="preserve"> 2 Nr. 2 werden die Wörter „</w:t>
      </w:r>
      <w:r w:rsidRPr="00EB5918">
        <w:rPr>
          <w:lang w:val="de-DE"/>
        </w:rPr>
        <w:t>zwe</w:t>
      </w:r>
      <w:r w:rsidR="00637A1A" w:rsidRPr="00EB5918">
        <w:rPr>
          <w:lang w:val="de-DE"/>
        </w:rPr>
        <w:t>iten und dritten Seite zusa</w:t>
      </w:r>
      <w:r w:rsidR="00B32D26" w:rsidRPr="00EB5918">
        <w:rPr>
          <w:lang w:val="de-DE"/>
        </w:rPr>
        <w:t>mmen“ durch die Wörter „</w:t>
      </w:r>
      <w:r w:rsidR="00637A1A" w:rsidRPr="00EB5918">
        <w:rPr>
          <w:lang w:val="de-DE"/>
        </w:rPr>
        <w:t>zweiten Seite“</w:t>
      </w:r>
      <w:r w:rsidR="00F504AC" w:rsidRPr="00EB5918">
        <w:rPr>
          <w:lang w:val="de-DE"/>
        </w:rPr>
        <w:t xml:space="preserve"> ersetzt,</w:t>
      </w:r>
    </w:p>
    <w:p w14:paraId="4E1C3B75" w14:textId="77777777" w:rsidR="00637A1A" w:rsidRPr="00EB5918" w:rsidRDefault="00581468">
      <w:pPr>
        <w:autoSpaceDE w:val="0"/>
        <w:autoSpaceDN w:val="0"/>
        <w:adjustRightInd w:val="0"/>
        <w:rPr>
          <w:lang w:val="de-DE"/>
        </w:rPr>
      </w:pPr>
      <w:r w:rsidRPr="00EB5918">
        <w:rPr>
          <w:lang w:val="de-DE"/>
        </w:rPr>
        <w:br/>
        <w:t xml:space="preserve">6. in </w:t>
      </w:r>
      <w:proofErr w:type="gramStart"/>
      <w:r w:rsidRPr="00EB5918">
        <w:rPr>
          <w:lang w:val="de-DE"/>
        </w:rPr>
        <w:t>Paragrap</w:t>
      </w:r>
      <w:r w:rsidR="00637A1A" w:rsidRPr="00EB5918">
        <w:rPr>
          <w:lang w:val="de-DE"/>
        </w:rPr>
        <w:t>h</w:t>
      </w:r>
      <w:proofErr w:type="gramEnd"/>
      <w:r w:rsidR="00637A1A" w:rsidRPr="00EB5918">
        <w:rPr>
          <w:lang w:val="de-DE"/>
        </w:rPr>
        <w:t xml:space="preserve"> 2 Nr. 2 </w:t>
      </w:r>
      <w:r w:rsidR="00637A1A" w:rsidRPr="00EB5918">
        <w:rPr>
          <w:i/>
          <w:lang w:val="de-DE"/>
        </w:rPr>
        <w:t>h)</w:t>
      </w:r>
      <w:r w:rsidR="00637A1A" w:rsidRPr="00EB5918">
        <w:rPr>
          <w:lang w:val="de-DE"/>
        </w:rPr>
        <w:t xml:space="preserve"> werden die Wör</w:t>
      </w:r>
      <w:r w:rsidR="00F50AFE" w:rsidRPr="00EB5918">
        <w:rPr>
          <w:lang w:val="de-DE"/>
        </w:rPr>
        <w:t>ter „und</w:t>
      </w:r>
      <w:r w:rsidR="00637A1A" w:rsidRPr="00EB5918">
        <w:rPr>
          <w:lang w:val="de-DE"/>
        </w:rPr>
        <w:t xml:space="preserve"> 30“</w:t>
      </w:r>
      <w:r w:rsidRPr="00EB5918">
        <w:rPr>
          <w:lang w:val="de-DE"/>
        </w:rPr>
        <w:t xml:space="preserve"> du</w:t>
      </w:r>
      <w:r w:rsidR="00F50AFE" w:rsidRPr="00EB5918">
        <w:rPr>
          <w:lang w:val="de-DE"/>
        </w:rPr>
        <w:t>rch die Wörter „30, 37 und</w:t>
      </w:r>
      <w:r w:rsidR="00637A1A" w:rsidRPr="00EB5918">
        <w:rPr>
          <w:lang w:val="de-DE"/>
        </w:rPr>
        <w:t xml:space="preserve"> 38“</w:t>
      </w:r>
      <w:r w:rsidR="00F504AC" w:rsidRPr="00EB5918">
        <w:rPr>
          <w:lang w:val="de-DE"/>
        </w:rPr>
        <w:t xml:space="preserve"> ersetzt,</w:t>
      </w:r>
    </w:p>
    <w:p w14:paraId="2C21CCB3" w14:textId="77777777" w:rsidR="00637A1A" w:rsidRPr="00EB5918" w:rsidRDefault="00581468">
      <w:pPr>
        <w:autoSpaceDE w:val="0"/>
        <w:autoSpaceDN w:val="0"/>
        <w:adjustRightInd w:val="0"/>
        <w:rPr>
          <w:lang w:val="de-DE"/>
        </w:rPr>
      </w:pPr>
      <w:r w:rsidRPr="00EB5918">
        <w:rPr>
          <w:lang w:val="de-DE"/>
        </w:rPr>
        <w:br/>
        <w:t xml:space="preserve">7. Die Bestimmungen in </w:t>
      </w:r>
      <w:proofErr w:type="gramStart"/>
      <w:r w:rsidRPr="00EB5918">
        <w:rPr>
          <w:lang w:val="de-DE"/>
        </w:rPr>
        <w:t>Para</w:t>
      </w:r>
      <w:r w:rsidR="00F504AC" w:rsidRPr="00EB5918">
        <w:rPr>
          <w:lang w:val="de-DE"/>
        </w:rPr>
        <w:t>graph</w:t>
      </w:r>
      <w:proofErr w:type="gramEnd"/>
      <w:r w:rsidR="00F504AC" w:rsidRPr="00EB5918">
        <w:rPr>
          <w:lang w:val="de-DE"/>
        </w:rPr>
        <w:t xml:space="preserve"> 2 Nr. 3 werden aufgehoben,</w:t>
      </w:r>
    </w:p>
    <w:p w14:paraId="27B6B6A9" w14:textId="77777777" w:rsidR="00637A1A" w:rsidRPr="00EB5918" w:rsidRDefault="00581468">
      <w:pPr>
        <w:autoSpaceDE w:val="0"/>
        <w:autoSpaceDN w:val="0"/>
        <w:adjustRightInd w:val="0"/>
        <w:rPr>
          <w:lang w:val="de-DE"/>
        </w:rPr>
      </w:pPr>
      <w:r w:rsidRPr="00EB5918">
        <w:rPr>
          <w:lang w:val="de-DE"/>
        </w:rPr>
        <w:br/>
        <w:t xml:space="preserve">8. in </w:t>
      </w:r>
      <w:proofErr w:type="gramStart"/>
      <w:r w:rsidRPr="00EB5918">
        <w:rPr>
          <w:lang w:val="de-DE"/>
        </w:rPr>
        <w:t>Paragraph</w:t>
      </w:r>
      <w:proofErr w:type="gramEnd"/>
      <w:r w:rsidRPr="00EB5918">
        <w:rPr>
          <w:lang w:val="de-DE"/>
        </w:rPr>
        <w:t xml:space="preserve"> 3 wird der zweite Absatz wie folgt ersetzt:</w:t>
      </w:r>
      <w:r w:rsidR="00D53922" w:rsidRPr="00EB5918">
        <w:rPr>
          <w:lang w:val="de-DE"/>
        </w:rPr>
        <w:br/>
      </w:r>
      <w:r w:rsidR="00637A1A" w:rsidRPr="00EB5918">
        <w:rPr>
          <w:lang w:val="de-DE"/>
        </w:rPr>
        <w:t>„</w:t>
      </w:r>
      <w:r w:rsidRPr="00EB5918">
        <w:rPr>
          <w:lang w:val="de-DE"/>
        </w:rPr>
        <w:t xml:space="preserve">Auf der ersten Seite </w:t>
      </w:r>
      <w:r w:rsidR="00254864" w:rsidRPr="00EB5918">
        <w:rPr>
          <w:lang w:val="de-DE"/>
        </w:rPr>
        <w:t xml:space="preserve">sind </w:t>
      </w:r>
      <w:r w:rsidR="000B289B" w:rsidRPr="00EB5918">
        <w:rPr>
          <w:lang w:val="de-DE"/>
        </w:rPr>
        <w:t>dieselben Angaben</w:t>
      </w:r>
      <w:r w:rsidR="00254864" w:rsidRPr="00EB5918">
        <w:rPr>
          <w:lang w:val="de-DE"/>
        </w:rPr>
        <w:t xml:space="preserve"> wie die in § 2 Nr. 1 erwähnten Angaben enthalten</w:t>
      </w:r>
      <w:r w:rsidR="000B289B" w:rsidRPr="00EB5918">
        <w:rPr>
          <w:lang w:val="de-DE"/>
        </w:rPr>
        <w:t>.</w:t>
      </w:r>
      <w:r w:rsidR="00637A1A" w:rsidRPr="00EB5918">
        <w:rPr>
          <w:lang w:val="de-DE"/>
        </w:rPr>
        <w:t>“</w:t>
      </w:r>
      <w:r w:rsidR="00F504AC" w:rsidRPr="00EB5918">
        <w:rPr>
          <w:lang w:val="de-DE"/>
        </w:rPr>
        <w:t>,</w:t>
      </w:r>
    </w:p>
    <w:p w14:paraId="278A3DC0" w14:textId="77777777" w:rsidR="00637A1A" w:rsidRPr="00EB5918" w:rsidRDefault="00581468">
      <w:pPr>
        <w:autoSpaceDE w:val="0"/>
        <w:autoSpaceDN w:val="0"/>
        <w:adjustRightInd w:val="0"/>
        <w:rPr>
          <w:lang w:val="de-DE"/>
        </w:rPr>
      </w:pPr>
      <w:r w:rsidRPr="00EB5918">
        <w:rPr>
          <w:lang w:val="de-DE"/>
        </w:rPr>
        <w:br/>
        <w:t xml:space="preserve">9. in </w:t>
      </w:r>
      <w:proofErr w:type="gramStart"/>
      <w:r w:rsidRPr="00EB5918">
        <w:rPr>
          <w:lang w:val="de-DE"/>
        </w:rPr>
        <w:t>Paragrap</w:t>
      </w:r>
      <w:r w:rsidR="00637A1A" w:rsidRPr="00EB5918">
        <w:rPr>
          <w:lang w:val="de-DE"/>
        </w:rPr>
        <w:t>h</w:t>
      </w:r>
      <w:proofErr w:type="gramEnd"/>
      <w:r w:rsidR="00637A1A" w:rsidRPr="00EB5918">
        <w:rPr>
          <w:lang w:val="de-DE"/>
        </w:rPr>
        <w:t xml:space="preserve"> 3 Absatz 3 werden die Wörter „</w:t>
      </w:r>
      <w:r w:rsidRPr="00EB5918">
        <w:rPr>
          <w:lang w:val="de-DE"/>
        </w:rPr>
        <w:t xml:space="preserve">Die zweite und die </w:t>
      </w:r>
      <w:r w:rsidR="00637A1A" w:rsidRPr="00EB5918">
        <w:rPr>
          <w:lang w:val="de-DE"/>
        </w:rPr>
        <w:t>dritte Seite zusammen enthalten“ durch die Wörter „Die zweite Seite enthält“</w:t>
      </w:r>
      <w:r w:rsidRPr="00EB5918">
        <w:rPr>
          <w:lang w:val="de-DE"/>
        </w:rPr>
        <w:t xml:space="preserve"> ersetzt.</w:t>
      </w:r>
    </w:p>
    <w:p w14:paraId="7D6FA5BE" w14:textId="77777777" w:rsidR="00637A1A" w:rsidRPr="00EB5918" w:rsidRDefault="00D53922">
      <w:pPr>
        <w:autoSpaceDE w:val="0"/>
        <w:autoSpaceDN w:val="0"/>
        <w:adjustRightInd w:val="0"/>
        <w:rPr>
          <w:lang w:val="de-DE"/>
        </w:rPr>
      </w:pPr>
      <w:r w:rsidRPr="00EB5918">
        <w:rPr>
          <w:lang w:val="de-DE"/>
        </w:rPr>
        <w:br/>
      </w:r>
      <w:r w:rsidR="00637A1A" w:rsidRPr="00EB5918">
        <w:rPr>
          <w:b/>
          <w:lang w:val="de-DE"/>
        </w:rPr>
        <w:t>Art. 2</w:t>
      </w:r>
      <w:r w:rsidR="00581468" w:rsidRPr="00EB5918">
        <w:rPr>
          <w:lang w:val="de-DE"/>
        </w:rPr>
        <w:t xml:space="preserve"> </w:t>
      </w:r>
      <w:r w:rsidR="00637A1A" w:rsidRPr="00EB5918">
        <w:rPr>
          <w:lang w:val="de-DE"/>
        </w:rPr>
        <w:t xml:space="preserve">- </w:t>
      </w:r>
      <w:r w:rsidR="00581468" w:rsidRPr="00EB5918">
        <w:rPr>
          <w:lang w:val="de-DE"/>
        </w:rPr>
        <w:t>Artikel 3 desselben Erlasses wird wie folgt abgeändert:</w:t>
      </w:r>
    </w:p>
    <w:p w14:paraId="3F3676AA" w14:textId="77777777" w:rsidR="00637A1A" w:rsidRPr="00EB5918" w:rsidRDefault="00581468">
      <w:pPr>
        <w:autoSpaceDE w:val="0"/>
        <w:autoSpaceDN w:val="0"/>
        <w:adjustRightInd w:val="0"/>
        <w:rPr>
          <w:lang w:val="de-DE"/>
        </w:rPr>
      </w:pPr>
      <w:r w:rsidRPr="00EB5918">
        <w:rPr>
          <w:lang w:val="de-DE"/>
        </w:rPr>
        <w:br/>
        <w:t>1. In</w:t>
      </w:r>
      <w:r w:rsidR="00637A1A" w:rsidRPr="00EB5918">
        <w:rPr>
          <w:lang w:val="de-DE"/>
        </w:rPr>
        <w:t xml:space="preserve"> </w:t>
      </w:r>
      <w:proofErr w:type="gramStart"/>
      <w:r w:rsidR="00637A1A" w:rsidRPr="00EB5918">
        <w:rPr>
          <w:lang w:val="de-DE"/>
        </w:rPr>
        <w:t>Paragraph</w:t>
      </w:r>
      <w:proofErr w:type="gramEnd"/>
      <w:r w:rsidR="00637A1A" w:rsidRPr="00EB5918">
        <w:rPr>
          <w:lang w:val="de-DE"/>
        </w:rPr>
        <w:t xml:space="preserve"> 1 werden die Wörter „</w:t>
      </w:r>
      <w:r w:rsidRPr="00EB5918">
        <w:rPr>
          <w:lang w:val="de-DE"/>
        </w:rPr>
        <w:t>dem Europasy</w:t>
      </w:r>
      <w:r w:rsidR="00637A1A" w:rsidRPr="00EB5918">
        <w:rPr>
          <w:lang w:val="de-DE"/>
        </w:rPr>
        <w:t>mbol,“ zwischen die Wörter „einer Aufschrift“ und „einem Reliefstempel“</w:t>
      </w:r>
      <w:r w:rsidR="00F504AC" w:rsidRPr="00EB5918">
        <w:rPr>
          <w:lang w:val="de-DE"/>
        </w:rPr>
        <w:t xml:space="preserve"> eingefügt,</w:t>
      </w:r>
    </w:p>
    <w:p w14:paraId="27732F5A" w14:textId="77777777" w:rsidR="000B3A2A" w:rsidRPr="00EB5918" w:rsidRDefault="00581468">
      <w:pPr>
        <w:autoSpaceDE w:val="0"/>
        <w:autoSpaceDN w:val="0"/>
        <w:adjustRightInd w:val="0"/>
        <w:rPr>
          <w:lang w:val="de-DE"/>
        </w:rPr>
      </w:pPr>
      <w:r w:rsidRPr="00EB5918">
        <w:rPr>
          <w:lang w:val="de-DE"/>
        </w:rPr>
        <w:br/>
        <w:t xml:space="preserve">2. </w:t>
      </w:r>
      <w:proofErr w:type="gramStart"/>
      <w:r w:rsidRPr="00EB5918">
        <w:rPr>
          <w:lang w:val="de-DE"/>
        </w:rPr>
        <w:t>Paragraph</w:t>
      </w:r>
      <w:proofErr w:type="gramEnd"/>
      <w:r w:rsidRPr="00EB5918">
        <w:rPr>
          <w:lang w:val="de-DE"/>
        </w:rPr>
        <w:t xml:space="preserve"> 2 wird wie folgt ersetzt:</w:t>
      </w:r>
    </w:p>
    <w:p w14:paraId="08EC5023" w14:textId="77777777" w:rsidR="000B3A2A" w:rsidRPr="00EB5918" w:rsidRDefault="00581468">
      <w:pPr>
        <w:autoSpaceDE w:val="0"/>
        <w:autoSpaceDN w:val="0"/>
        <w:adjustRightInd w:val="0"/>
        <w:rPr>
          <w:lang w:val="de-DE"/>
        </w:rPr>
      </w:pPr>
      <w:r w:rsidRPr="00EB5918">
        <w:rPr>
          <w:lang w:val="de-DE"/>
        </w:rPr>
        <w:br/>
      </w:r>
      <w:r w:rsidR="00637A1A" w:rsidRPr="00EB5918">
        <w:rPr>
          <w:lang w:val="de-DE"/>
        </w:rPr>
        <w:t>„</w:t>
      </w:r>
      <w:r w:rsidR="00F504AC" w:rsidRPr="00EB5918">
        <w:rPr>
          <w:lang w:val="de-DE"/>
        </w:rPr>
        <w:t>§ 2 -</w:t>
      </w:r>
      <w:r w:rsidR="003B00B8" w:rsidRPr="00EB5918">
        <w:rPr>
          <w:lang w:val="de-DE"/>
        </w:rPr>
        <w:t xml:space="preserve"> Die K</w:t>
      </w:r>
      <w:r w:rsidRPr="00EB5918">
        <w:rPr>
          <w:lang w:val="de-DE"/>
        </w:rPr>
        <w:t>ennzeichen haben folgende Maße:</w:t>
      </w:r>
    </w:p>
    <w:p w14:paraId="6CCB0A48" w14:textId="77777777" w:rsidR="000B3A2A" w:rsidRPr="00EB5918" w:rsidRDefault="00581468">
      <w:pPr>
        <w:autoSpaceDE w:val="0"/>
        <w:autoSpaceDN w:val="0"/>
        <w:adjustRightInd w:val="0"/>
        <w:rPr>
          <w:lang w:val="de-DE"/>
        </w:rPr>
      </w:pPr>
      <w:r w:rsidRPr="00EB5918">
        <w:rPr>
          <w:lang w:val="de-DE"/>
        </w:rPr>
        <w:br/>
        <w:t>- 520 Millimete</w:t>
      </w:r>
      <w:r w:rsidR="00F504AC" w:rsidRPr="00EB5918">
        <w:rPr>
          <w:lang w:val="de-DE"/>
        </w:rPr>
        <w:t>r breit und 110 Millimeter hoch,</w:t>
      </w:r>
    </w:p>
    <w:p w14:paraId="44565581" w14:textId="77777777" w:rsidR="000B3A2A" w:rsidRPr="00EB5918" w:rsidRDefault="00581468">
      <w:pPr>
        <w:autoSpaceDE w:val="0"/>
        <w:autoSpaceDN w:val="0"/>
        <w:adjustRightInd w:val="0"/>
        <w:rPr>
          <w:lang w:val="de-DE"/>
        </w:rPr>
      </w:pPr>
      <w:r w:rsidRPr="00EB5918">
        <w:rPr>
          <w:lang w:val="de-DE"/>
        </w:rPr>
        <w:br/>
        <w:t>- 340 Millimete</w:t>
      </w:r>
      <w:r w:rsidR="00F504AC" w:rsidRPr="00EB5918">
        <w:rPr>
          <w:lang w:val="de-DE"/>
        </w:rPr>
        <w:t>r breit und 210 Millimeter hoch.</w:t>
      </w:r>
    </w:p>
    <w:p w14:paraId="3F1B1EB0" w14:textId="77777777" w:rsidR="000B3A2A" w:rsidRPr="00EB5918" w:rsidRDefault="00581468">
      <w:pPr>
        <w:autoSpaceDE w:val="0"/>
        <w:autoSpaceDN w:val="0"/>
        <w:adjustRightInd w:val="0"/>
        <w:rPr>
          <w:lang w:val="de-DE"/>
        </w:rPr>
      </w:pPr>
      <w:r w:rsidRPr="00EB5918">
        <w:rPr>
          <w:lang w:val="de-DE"/>
        </w:rPr>
        <w:br/>
        <w:t xml:space="preserve">Die Wahl zwischen </w:t>
      </w:r>
      <w:r w:rsidR="003B00B8" w:rsidRPr="00EB5918">
        <w:rPr>
          <w:lang w:val="de-DE"/>
        </w:rPr>
        <w:t>den beiden Arten von K</w:t>
      </w:r>
      <w:r w:rsidRPr="00EB5918">
        <w:rPr>
          <w:lang w:val="de-DE"/>
        </w:rPr>
        <w:t>ennzeichen mit den obengenannten Maßen hängt von der Kennzeichenanbringungsstelle am Heck des Fahrzeugs ab.</w:t>
      </w:r>
    </w:p>
    <w:p w14:paraId="0E752433" w14:textId="77777777" w:rsidR="000B3A2A" w:rsidRPr="00EB5918" w:rsidRDefault="00581468">
      <w:pPr>
        <w:autoSpaceDE w:val="0"/>
        <w:autoSpaceDN w:val="0"/>
        <w:adjustRightInd w:val="0"/>
        <w:rPr>
          <w:lang w:val="de-DE"/>
        </w:rPr>
      </w:pPr>
      <w:r w:rsidRPr="00EB5918">
        <w:rPr>
          <w:lang w:val="de-DE"/>
        </w:rPr>
        <w:br/>
        <w:t>Die Umrandung ist 5 Millimeter breit.</w:t>
      </w:r>
      <w:r w:rsidR="005D38E1" w:rsidRPr="00EB5918">
        <w:rPr>
          <w:lang w:val="de-DE"/>
        </w:rPr>
        <w:t xml:space="preserve"> </w:t>
      </w:r>
      <w:r w:rsidRPr="00EB5918">
        <w:rPr>
          <w:lang w:val="de-DE"/>
        </w:rPr>
        <w:t>Die Aufschrift, der Stempel und die Umrandung treten im Vergleich zum Grund des Kennzeichens mindestens 1 Millimeter hervor.</w:t>
      </w:r>
    </w:p>
    <w:p w14:paraId="3EFA7F56" w14:textId="77777777" w:rsidR="00637A1A" w:rsidRPr="00EB5918" w:rsidRDefault="00581468">
      <w:pPr>
        <w:autoSpaceDE w:val="0"/>
        <w:autoSpaceDN w:val="0"/>
        <w:adjustRightInd w:val="0"/>
        <w:rPr>
          <w:lang w:val="de-DE"/>
        </w:rPr>
      </w:pPr>
      <w:r w:rsidRPr="00EB5918">
        <w:rPr>
          <w:lang w:val="de-DE"/>
        </w:rPr>
        <w:lastRenderedPageBreak/>
        <w:br/>
        <w:t>Die Aufschrift besteht aus geraden, standardisierten Schriftzeichen, deren Form und M</w:t>
      </w:r>
      <w:r w:rsidR="00637A1A" w:rsidRPr="00EB5918">
        <w:rPr>
          <w:lang w:val="de-DE"/>
        </w:rPr>
        <w:t>aße in Anlage 1 festgelegt sind</w:t>
      </w:r>
      <w:r w:rsidR="00874AF0" w:rsidRPr="00EB5918">
        <w:rPr>
          <w:lang w:val="de-DE"/>
        </w:rPr>
        <w:t>.</w:t>
      </w:r>
      <w:r w:rsidR="00637A1A" w:rsidRPr="00EB5918">
        <w:rPr>
          <w:lang w:val="de-DE"/>
        </w:rPr>
        <w:t>“</w:t>
      </w:r>
      <w:r w:rsidR="007D6A4B" w:rsidRPr="00EB5918">
        <w:rPr>
          <w:lang w:val="de-DE"/>
        </w:rPr>
        <w:t>,</w:t>
      </w:r>
    </w:p>
    <w:p w14:paraId="2AF3D2AC" w14:textId="77777777" w:rsidR="00515772" w:rsidRPr="00EB5918" w:rsidRDefault="00581468">
      <w:pPr>
        <w:autoSpaceDE w:val="0"/>
        <w:autoSpaceDN w:val="0"/>
        <w:adjustRightInd w:val="0"/>
        <w:rPr>
          <w:lang w:val="de-DE"/>
        </w:rPr>
      </w:pPr>
      <w:r w:rsidRPr="00EB5918">
        <w:rPr>
          <w:lang w:val="de-DE"/>
        </w:rPr>
        <w:br/>
        <w:t xml:space="preserve">3. </w:t>
      </w:r>
      <w:proofErr w:type="gramStart"/>
      <w:r w:rsidRPr="00EB5918">
        <w:rPr>
          <w:lang w:val="de-DE"/>
        </w:rPr>
        <w:t>Parag</w:t>
      </w:r>
      <w:r w:rsidR="00637A1A" w:rsidRPr="00EB5918">
        <w:rPr>
          <w:lang w:val="de-DE"/>
        </w:rPr>
        <w:t>raph</w:t>
      </w:r>
      <w:proofErr w:type="gramEnd"/>
      <w:r w:rsidR="00637A1A" w:rsidRPr="00EB5918">
        <w:rPr>
          <w:lang w:val="de-DE"/>
        </w:rPr>
        <w:t xml:space="preserve"> 3 wird wie folgt ersetzt:</w:t>
      </w:r>
    </w:p>
    <w:p w14:paraId="66E5CE73" w14:textId="77777777" w:rsidR="00E228F4" w:rsidRPr="00EB5918" w:rsidRDefault="00637A1A">
      <w:pPr>
        <w:autoSpaceDE w:val="0"/>
        <w:autoSpaceDN w:val="0"/>
        <w:adjustRightInd w:val="0"/>
        <w:rPr>
          <w:lang w:val="de-DE"/>
        </w:rPr>
      </w:pPr>
      <w:r w:rsidRPr="00EB5918">
        <w:rPr>
          <w:lang w:val="de-DE"/>
        </w:rPr>
        <w:br/>
        <w:t>„</w:t>
      </w:r>
      <w:r w:rsidR="00581468" w:rsidRPr="00EB5918">
        <w:rPr>
          <w:lang w:val="de-DE"/>
        </w:rPr>
        <w:t>§ 3</w:t>
      </w:r>
      <w:r w:rsidR="00E228F4" w:rsidRPr="00EB5918">
        <w:rPr>
          <w:lang w:val="de-DE"/>
        </w:rPr>
        <w:t xml:space="preserve"> - </w:t>
      </w:r>
      <w:r w:rsidR="00581468" w:rsidRPr="00EB5918">
        <w:rPr>
          <w:lang w:val="de-DE"/>
        </w:rPr>
        <w:t xml:space="preserve">Das Europasymbol besteht aus einem blauen, rechteckigen Feld am linken unteren Rand des Kennzeichens. Das blaue Feld ist 100 Millimeter hoch und 45 Millimeter breit und weist unten einen weißen Buchstaben </w:t>
      </w:r>
      <w:r w:rsidR="001E6C39" w:rsidRPr="00EB5918">
        <w:rPr>
          <w:lang w:val="de-DE"/>
        </w:rPr>
        <w:t>„</w:t>
      </w:r>
      <w:r w:rsidR="00581468" w:rsidRPr="00EB5918">
        <w:rPr>
          <w:lang w:val="de-DE"/>
        </w:rPr>
        <w:t>B</w:t>
      </w:r>
      <w:r w:rsidR="001E6C39" w:rsidRPr="00EB5918">
        <w:rPr>
          <w:lang w:val="de-DE"/>
        </w:rPr>
        <w:t>“</w:t>
      </w:r>
      <w:r w:rsidR="00581468" w:rsidRPr="00EB5918">
        <w:rPr>
          <w:lang w:val="de-DE"/>
        </w:rPr>
        <w:t xml:space="preserve"> als Unterscheidungszeichen des Landes mit darüber einem Kreis aus zwölf gelben, fünfzackigen Sternen auf. Grund, Sterne und Unterscheidungszeichen d</w:t>
      </w:r>
      <w:r w:rsidR="00E228F4" w:rsidRPr="00EB5918">
        <w:rPr>
          <w:lang w:val="de-DE"/>
        </w:rPr>
        <w:t>es Landes sind retroflektierend</w:t>
      </w:r>
      <w:r w:rsidR="00874AF0" w:rsidRPr="00EB5918">
        <w:rPr>
          <w:lang w:val="de-DE"/>
        </w:rPr>
        <w:t>.</w:t>
      </w:r>
      <w:r w:rsidR="00E228F4" w:rsidRPr="00EB5918">
        <w:rPr>
          <w:lang w:val="de-DE"/>
        </w:rPr>
        <w:t>“</w:t>
      </w:r>
      <w:r w:rsidR="007D6A4B" w:rsidRPr="00EB5918">
        <w:rPr>
          <w:lang w:val="de-DE"/>
        </w:rPr>
        <w:t>,</w:t>
      </w:r>
    </w:p>
    <w:p w14:paraId="192DF3F0" w14:textId="77777777" w:rsidR="00515772" w:rsidRPr="00EB5918" w:rsidRDefault="00581468">
      <w:pPr>
        <w:autoSpaceDE w:val="0"/>
        <w:autoSpaceDN w:val="0"/>
        <w:adjustRightInd w:val="0"/>
        <w:rPr>
          <w:lang w:val="de-DE"/>
        </w:rPr>
      </w:pPr>
      <w:r w:rsidRPr="00EB5918">
        <w:rPr>
          <w:lang w:val="de-DE"/>
        </w:rPr>
        <w:br/>
        <w:t xml:space="preserve">4. Der Artikel wird durch einen </w:t>
      </w:r>
      <w:proofErr w:type="gramStart"/>
      <w:r w:rsidRPr="00EB5918">
        <w:rPr>
          <w:lang w:val="de-DE"/>
        </w:rPr>
        <w:t>Paragraphen</w:t>
      </w:r>
      <w:proofErr w:type="gramEnd"/>
      <w:r w:rsidRPr="00EB5918">
        <w:rPr>
          <w:lang w:val="de-DE"/>
        </w:rPr>
        <w:t xml:space="preserve"> 5 ergänzt, der wie folgt lautet:</w:t>
      </w:r>
    </w:p>
    <w:p w14:paraId="12F3EFB8" w14:textId="77777777" w:rsidR="00E228F4" w:rsidRPr="00EB5918" w:rsidRDefault="00581468">
      <w:pPr>
        <w:autoSpaceDE w:val="0"/>
        <w:autoSpaceDN w:val="0"/>
        <w:adjustRightInd w:val="0"/>
        <w:rPr>
          <w:lang w:val="de-DE"/>
        </w:rPr>
      </w:pPr>
      <w:r w:rsidRPr="00EB5918">
        <w:rPr>
          <w:lang w:val="de-DE"/>
        </w:rPr>
        <w:br/>
      </w:r>
      <w:r w:rsidR="00E228F4" w:rsidRPr="00EB5918">
        <w:rPr>
          <w:lang w:val="de-DE"/>
        </w:rPr>
        <w:t>„§ 5 -</w:t>
      </w:r>
      <w:r w:rsidRPr="00EB5918">
        <w:rPr>
          <w:lang w:val="de-DE"/>
        </w:rPr>
        <w:t xml:space="preserve"> Mit vorheriger Genehmigung einer Prüfstelle, die mit der Kontrolle der in Betrieb genommenen Fahrzeuge beauftragt ist, darf ein 210 Millimeter breites und 140 Millimeter hohes Kennzeichen an dem Fahrzeug angebracht werden, sofern die vom Hersteller des Fahrzeugs vorgesehene eigentliche Kennzeichenanbringungsstelle zu klein für ein 520 Millimeter breites und 110 Millimeter hohes oder 340 Millimeter breites und 210 Millimeter hohes Kennzeichen ist. Die näheren Regeln für die Antrags- und Genehmigungsvorschriften eines solchen Kennzeichens bestimmt der leitende oder beauftragte Beamte. Für die Aufschrift, das Europasymbol und den Reliefstempel eines 210 Millimeter breiten und 140 Millimeter hohen Kennzeichens gelten </w:t>
      </w:r>
      <w:r w:rsidR="00E228F4" w:rsidRPr="00EB5918">
        <w:rPr>
          <w:lang w:val="de-DE"/>
        </w:rPr>
        <w:t>die Bestimmungen in Kapitel IV.“</w:t>
      </w:r>
    </w:p>
    <w:p w14:paraId="33401BCB" w14:textId="77777777" w:rsidR="00980FB4" w:rsidRPr="00EB5918" w:rsidRDefault="00E228F4">
      <w:pPr>
        <w:autoSpaceDE w:val="0"/>
        <w:autoSpaceDN w:val="0"/>
        <w:adjustRightInd w:val="0"/>
        <w:rPr>
          <w:lang w:val="de-DE"/>
        </w:rPr>
      </w:pPr>
      <w:r w:rsidRPr="00EB5918">
        <w:rPr>
          <w:lang w:val="de-DE"/>
        </w:rPr>
        <w:br/>
      </w:r>
      <w:r w:rsidRPr="00EB5918">
        <w:rPr>
          <w:b/>
          <w:lang w:val="de-DE"/>
        </w:rPr>
        <w:t>Art. 3</w:t>
      </w:r>
      <w:r w:rsidRPr="00EB5918">
        <w:rPr>
          <w:lang w:val="de-DE"/>
        </w:rPr>
        <w:t xml:space="preserve"> - </w:t>
      </w:r>
      <w:r w:rsidR="00581468" w:rsidRPr="00EB5918">
        <w:rPr>
          <w:lang w:val="de-DE"/>
        </w:rPr>
        <w:t>Artikel 4 desselben Erlasses wird wie folgt abgeändert:</w:t>
      </w:r>
    </w:p>
    <w:p w14:paraId="3D770C32" w14:textId="77777777" w:rsidR="00980FB4" w:rsidRPr="00EB5918" w:rsidRDefault="00581468">
      <w:pPr>
        <w:autoSpaceDE w:val="0"/>
        <w:autoSpaceDN w:val="0"/>
        <w:adjustRightInd w:val="0"/>
        <w:rPr>
          <w:lang w:val="de-DE"/>
        </w:rPr>
      </w:pPr>
      <w:r w:rsidRPr="00EB5918">
        <w:rPr>
          <w:lang w:val="de-DE"/>
        </w:rPr>
        <w:br/>
        <w:t xml:space="preserve">1. </w:t>
      </w:r>
      <w:proofErr w:type="gramStart"/>
      <w:r w:rsidRPr="00EB5918">
        <w:rPr>
          <w:lang w:val="de-DE"/>
        </w:rPr>
        <w:t>Parag</w:t>
      </w:r>
      <w:r w:rsidR="00980FB4" w:rsidRPr="00EB5918">
        <w:rPr>
          <w:lang w:val="de-DE"/>
        </w:rPr>
        <w:t>raph</w:t>
      </w:r>
      <w:proofErr w:type="gramEnd"/>
      <w:r w:rsidR="00980FB4" w:rsidRPr="00EB5918">
        <w:rPr>
          <w:lang w:val="de-DE"/>
        </w:rPr>
        <w:t xml:space="preserve"> 1 wird wie folgt ersetzt:</w:t>
      </w:r>
    </w:p>
    <w:p w14:paraId="1B1B9EA7" w14:textId="77777777" w:rsidR="00980FB4" w:rsidRPr="00EB5918" w:rsidRDefault="00980FB4">
      <w:pPr>
        <w:autoSpaceDE w:val="0"/>
        <w:autoSpaceDN w:val="0"/>
        <w:adjustRightInd w:val="0"/>
        <w:rPr>
          <w:lang w:val="de-DE"/>
        </w:rPr>
      </w:pPr>
      <w:r w:rsidRPr="00EB5918">
        <w:rPr>
          <w:lang w:val="de-DE"/>
        </w:rPr>
        <w:br/>
        <w:t>„§ 1 -</w:t>
      </w:r>
      <w:r w:rsidR="00581468" w:rsidRPr="00EB5918">
        <w:rPr>
          <w:lang w:val="de-DE"/>
        </w:rPr>
        <w:t xml:space="preserve"> Das gewöhnliche Kennzeichen hat einen weißen Grund. Aufschrift und Umrandung sind rubinrot (RAL 3003).</w:t>
      </w:r>
    </w:p>
    <w:p w14:paraId="0DA220E5" w14:textId="77777777" w:rsidR="00980FB4" w:rsidRPr="00EB5918" w:rsidRDefault="00581468">
      <w:pPr>
        <w:autoSpaceDE w:val="0"/>
        <w:autoSpaceDN w:val="0"/>
        <w:adjustRightInd w:val="0"/>
        <w:rPr>
          <w:lang w:val="de-DE"/>
        </w:rPr>
      </w:pPr>
      <w:r w:rsidRPr="00EB5918">
        <w:rPr>
          <w:lang w:val="de-DE"/>
        </w:rPr>
        <w:br/>
        <w:t>Die Aufschrift besteht:</w:t>
      </w:r>
    </w:p>
    <w:p w14:paraId="1FD4BBD3" w14:textId="77777777" w:rsidR="00980FB4" w:rsidRPr="00EB5918" w:rsidRDefault="005D38E1">
      <w:pPr>
        <w:autoSpaceDE w:val="0"/>
        <w:autoSpaceDN w:val="0"/>
        <w:adjustRightInd w:val="0"/>
        <w:rPr>
          <w:lang w:val="de-DE"/>
        </w:rPr>
      </w:pPr>
      <w:r w:rsidRPr="00EB5918">
        <w:rPr>
          <w:lang w:val="de-DE"/>
        </w:rPr>
        <w:br/>
      </w:r>
      <w:r w:rsidR="00581468" w:rsidRPr="00EB5918">
        <w:rPr>
          <w:lang w:val="de-DE"/>
        </w:rPr>
        <w:t>1. bei 520 Millimeter breiten und 110 Millimeter hohen Kennzeichen aus einer (Index</w:t>
      </w:r>
      <w:proofErr w:type="gramStart"/>
      <w:r w:rsidR="00581468" w:rsidRPr="00EB5918">
        <w:rPr>
          <w:lang w:val="de-DE"/>
        </w:rPr>
        <w:noBreakHyphen/>
        <w:t>)Ziffer</w:t>
      </w:r>
      <w:proofErr w:type="gramEnd"/>
      <w:r w:rsidR="00581468" w:rsidRPr="00EB5918">
        <w:rPr>
          <w:lang w:val="de-DE"/>
        </w:rPr>
        <w:t>, gefolgt von einem Trennungsstrich auf Höhe der waagerechten Mittellinie des Kennzeichens sowie einer Kombination aus entweder drei Buchstaben und danach drei Ziffern oder drei Ziffern und danach drei Buchstaben oder einer Kombination aus entweder einem Buchstaben und vier Ziffern oder zwei Buchstaben und drei Ziffern. Die Buchstaben werden ebenfalls mit einem Trennungsstrich auf Höhe der waagerechten Mitte</w:t>
      </w:r>
      <w:r w:rsidR="00874AF0" w:rsidRPr="00EB5918">
        <w:rPr>
          <w:lang w:val="de-DE"/>
        </w:rPr>
        <w:t>llinie von den Ziffern getrennt.</w:t>
      </w:r>
    </w:p>
    <w:p w14:paraId="3F363DD5" w14:textId="77777777" w:rsidR="00980FB4" w:rsidRPr="00EB5918" w:rsidRDefault="00581468">
      <w:pPr>
        <w:autoSpaceDE w:val="0"/>
        <w:autoSpaceDN w:val="0"/>
        <w:adjustRightInd w:val="0"/>
        <w:rPr>
          <w:lang w:val="de-DE"/>
        </w:rPr>
      </w:pPr>
      <w:r w:rsidRPr="00EB5918">
        <w:rPr>
          <w:lang w:val="de-DE"/>
        </w:rPr>
        <w:br/>
        <w:t>2. bei 340 Millimeter breiten und 210 Millimeter hohen Kennzeichen aus einer (Index</w:t>
      </w:r>
      <w:proofErr w:type="gramStart"/>
      <w:r w:rsidRPr="00EB5918">
        <w:rPr>
          <w:lang w:val="de-DE"/>
        </w:rPr>
        <w:noBreakHyphen/>
        <w:t>)Ziffer</w:t>
      </w:r>
      <w:proofErr w:type="gramEnd"/>
      <w:r w:rsidRPr="00EB5918">
        <w:rPr>
          <w:lang w:val="de-DE"/>
        </w:rPr>
        <w:t>, gefolgt von einem Trennungsstrich und einer Gruppe von höchstens drei Buchstaben oder Ziffern über einer Gruppe von höchstens vier Buchstaben oder Ziffern; zusammen bestehen die Gruppen ausschließlich aus den in Nr. 1 genannten Komb</w:t>
      </w:r>
      <w:r w:rsidR="00980FB4" w:rsidRPr="00EB5918">
        <w:rPr>
          <w:lang w:val="de-DE"/>
        </w:rPr>
        <w:t>inationen ohne Trennungsstriche“</w:t>
      </w:r>
      <w:r w:rsidR="007D6A4B" w:rsidRPr="00EB5918">
        <w:rPr>
          <w:lang w:val="de-DE"/>
        </w:rPr>
        <w:t>,</w:t>
      </w:r>
    </w:p>
    <w:p w14:paraId="1EEEE65A" w14:textId="77777777" w:rsidR="00980FB4" w:rsidRPr="00EB5918" w:rsidRDefault="00581468">
      <w:pPr>
        <w:autoSpaceDE w:val="0"/>
        <w:autoSpaceDN w:val="0"/>
        <w:adjustRightInd w:val="0"/>
        <w:rPr>
          <w:lang w:val="de-DE"/>
        </w:rPr>
      </w:pPr>
      <w:r w:rsidRPr="00EB5918">
        <w:rPr>
          <w:lang w:val="de-DE"/>
        </w:rPr>
        <w:br/>
        <w:t xml:space="preserve">2. der ehemalige </w:t>
      </w:r>
      <w:proofErr w:type="gramStart"/>
      <w:r w:rsidRPr="00EB5918">
        <w:rPr>
          <w:lang w:val="de-DE"/>
        </w:rPr>
        <w:t>Paragraph</w:t>
      </w:r>
      <w:proofErr w:type="gramEnd"/>
      <w:r w:rsidRPr="00EB5918">
        <w:rPr>
          <w:lang w:val="de-DE"/>
        </w:rPr>
        <w:t xml:space="preserve"> 2 w</w:t>
      </w:r>
      <w:r w:rsidR="007D6A4B" w:rsidRPr="00EB5918">
        <w:rPr>
          <w:lang w:val="de-DE"/>
        </w:rPr>
        <w:t>ird zu Paragraph 5 umnummeriert,</w:t>
      </w:r>
    </w:p>
    <w:p w14:paraId="4E07D998" w14:textId="77777777" w:rsidR="00980FB4" w:rsidRPr="00EB5918" w:rsidRDefault="00581468">
      <w:pPr>
        <w:autoSpaceDE w:val="0"/>
        <w:autoSpaceDN w:val="0"/>
        <w:adjustRightInd w:val="0"/>
        <w:rPr>
          <w:lang w:val="de-DE"/>
        </w:rPr>
      </w:pPr>
      <w:r w:rsidRPr="00EB5918">
        <w:rPr>
          <w:lang w:val="de-DE"/>
        </w:rPr>
        <w:br/>
        <w:t xml:space="preserve">3. in dem ehemaligen </w:t>
      </w:r>
      <w:proofErr w:type="gramStart"/>
      <w:r w:rsidRPr="00EB5918">
        <w:rPr>
          <w:lang w:val="de-DE"/>
        </w:rPr>
        <w:t>Paragraphen</w:t>
      </w:r>
      <w:proofErr w:type="gramEnd"/>
      <w:r w:rsidRPr="00EB5918">
        <w:rPr>
          <w:lang w:val="de-DE"/>
        </w:rPr>
        <w:t xml:space="preserve"> 3, der im heutigen Text Paragraph 2 bildet, wird der zweite Absatz a</w:t>
      </w:r>
      <w:r w:rsidR="007D6A4B" w:rsidRPr="00EB5918">
        <w:rPr>
          <w:lang w:val="de-DE"/>
        </w:rPr>
        <w:t>ufgehoben,</w:t>
      </w:r>
    </w:p>
    <w:p w14:paraId="1E338053" w14:textId="77777777" w:rsidR="00980FB4" w:rsidRPr="00EB5918" w:rsidRDefault="00581468">
      <w:pPr>
        <w:autoSpaceDE w:val="0"/>
        <w:autoSpaceDN w:val="0"/>
        <w:adjustRightInd w:val="0"/>
        <w:rPr>
          <w:lang w:val="de-DE"/>
        </w:rPr>
      </w:pPr>
      <w:r w:rsidRPr="00EB5918">
        <w:rPr>
          <w:lang w:val="de-DE"/>
        </w:rPr>
        <w:lastRenderedPageBreak/>
        <w:br/>
        <w:t xml:space="preserve">4. der ehemalige </w:t>
      </w:r>
      <w:proofErr w:type="gramStart"/>
      <w:r w:rsidRPr="00EB5918">
        <w:rPr>
          <w:lang w:val="de-DE"/>
        </w:rPr>
        <w:t>Paragraph</w:t>
      </w:r>
      <w:proofErr w:type="gramEnd"/>
      <w:r w:rsidRPr="00EB5918">
        <w:rPr>
          <w:lang w:val="de-DE"/>
        </w:rPr>
        <w:t xml:space="preserve"> 4, der im heutigen Text Paragraph 3 bildet, wird wie folgt ersetzt:</w:t>
      </w:r>
    </w:p>
    <w:p w14:paraId="38CEBD67" w14:textId="77777777" w:rsidR="00980FB4" w:rsidRPr="00EB5918" w:rsidRDefault="00980FB4">
      <w:pPr>
        <w:autoSpaceDE w:val="0"/>
        <w:autoSpaceDN w:val="0"/>
        <w:adjustRightInd w:val="0"/>
        <w:rPr>
          <w:lang w:val="de-DE"/>
        </w:rPr>
      </w:pPr>
      <w:r w:rsidRPr="00EB5918">
        <w:rPr>
          <w:lang w:val="de-DE"/>
        </w:rPr>
        <w:br/>
        <w:t>„</w:t>
      </w:r>
      <w:r w:rsidR="00515772" w:rsidRPr="00EB5918">
        <w:rPr>
          <w:lang w:val="de-DE"/>
        </w:rPr>
        <w:t>§ 3 -</w:t>
      </w:r>
      <w:r w:rsidR="00581468" w:rsidRPr="00EB5918">
        <w:rPr>
          <w:lang w:val="de-DE"/>
        </w:rPr>
        <w:t xml:space="preserve"> </w:t>
      </w:r>
      <w:r w:rsidR="003B00B8" w:rsidRPr="00EB5918">
        <w:rPr>
          <w:lang w:val="de-DE"/>
        </w:rPr>
        <w:t>K</w:t>
      </w:r>
      <w:r w:rsidR="00581468" w:rsidRPr="00EB5918">
        <w:rPr>
          <w:lang w:val="de-DE"/>
        </w:rPr>
        <w:t>ennzeich</w:t>
      </w:r>
      <w:r w:rsidRPr="00EB5918">
        <w:rPr>
          <w:lang w:val="de-DE"/>
        </w:rPr>
        <w:t>en, deren Buchstabengruppe mit „U“ oder „Q“</w:t>
      </w:r>
      <w:r w:rsidR="00581468" w:rsidRPr="00EB5918">
        <w:rPr>
          <w:lang w:val="de-DE"/>
        </w:rPr>
        <w:t xml:space="preserve"> b</w:t>
      </w:r>
      <w:r w:rsidR="00A61378" w:rsidRPr="00EB5918">
        <w:rPr>
          <w:lang w:val="de-DE"/>
        </w:rPr>
        <w:t>eginnt, werden bei der Zulassung</w:t>
      </w:r>
      <w:r w:rsidR="00581468" w:rsidRPr="00EB5918">
        <w:rPr>
          <w:lang w:val="de-DE"/>
        </w:rPr>
        <w:t xml:space="preserve"> oder Wiederzulassung von Anhängern zugeteilt</w:t>
      </w:r>
      <w:r w:rsidR="00874AF0" w:rsidRPr="00EB5918">
        <w:rPr>
          <w:lang w:val="de-DE"/>
        </w:rPr>
        <w:t>“</w:t>
      </w:r>
      <w:r w:rsidR="007D6A4B" w:rsidRPr="00EB5918">
        <w:rPr>
          <w:lang w:val="de-DE"/>
        </w:rPr>
        <w:t>,</w:t>
      </w:r>
    </w:p>
    <w:p w14:paraId="6E44FCAB" w14:textId="77777777" w:rsidR="00980FB4" w:rsidRPr="00EB5918" w:rsidRDefault="00581468">
      <w:pPr>
        <w:autoSpaceDE w:val="0"/>
        <w:autoSpaceDN w:val="0"/>
        <w:adjustRightInd w:val="0"/>
        <w:rPr>
          <w:lang w:val="de-DE"/>
        </w:rPr>
      </w:pPr>
      <w:r w:rsidRPr="00EB5918">
        <w:rPr>
          <w:lang w:val="de-DE"/>
        </w:rPr>
        <w:br/>
        <w:t xml:space="preserve">5. in dem ehemaligen </w:t>
      </w:r>
      <w:proofErr w:type="gramStart"/>
      <w:r w:rsidRPr="00EB5918">
        <w:rPr>
          <w:lang w:val="de-DE"/>
        </w:rPr>
        <w:t>Paragraphen</w:t>
      </w:r>
      <w:proofErr w:type="gramEnd"/>
      <w:r w:rsidRPr="00EB5918">
        <w:rPr>
          <w:lang w:val="de-DE"/>
        </w:rPr>
        <w:t xml:space="preserve"> 5, der im heutigen Text Paragra</w:t>
      </w:r>
      <w:r w:rsidR="00980FB4" w:rsidRPr="00EB5918">
        <w:rPr>
          <w:lang w:val="de-DE"/>
        </w:rPr>
        <w:t>ph 4 bildet, werden die Wörter „nur die Buchstabengruppen „TXH“ und „TXL“ durch die Wörter „nur die Buchstabengruppen „</w:t>
      </w:r>
      <w:r w:rsidR="00B50C78" w:rsidRPr="00EB5918">
        <w:rPr>
          <w:lang w:val="de-DE"/>
        </w:rPr>
        <w:t>TXH</w:t>
      </w:r>
      <w:r w:rsidR="00980FB4" w:rsidRPr="00EB5918">
        <w:rPr>
          <w:lang w:val="de-DE"/>
        </w:rPr>
        <w:t>“, „TXL“, „TXR“ und „TXV“ “</w:t>
      </w:r>
      <w:r w:rsidR="007D6A4B" w:rsidRPr="00EB5918">
        <w:rPr>
          <w:lang w:val="de-DE"/>
        </w:rPr>
        <w:t xml:space="preserve"> ersetzt,</w:t>
      </w:r>
    </w:p>
    <w:p w14:paraId="679E2DAC" w14:textId="77777777" w:rsidR="00980FB4" w:rsidRPr="00EB5918" w:rsidRDefault="00581468">
      <w:pPr>
        <w:autoSpaceDE w:val="0"/>
        <w:autoSpaceDN w:val="0"/>
        <w:adjustRightInd w:val="0"/>
        <w:rPr>
          <w:lang w:val="de-DE"/>
        </w:rPr>
      </w:pPr>
      <w:r w:rsidRPr="00EB5918">
        <w:rPr>
          <w:lang w:val="de-DE"/>
        </w:rPr>
        <w:br/>
        <w:t xml:space="preserve">6. in dem ehemaligen </w:t>
      </w:r>
      <w:proofErr w:type="gramStart"/>
      <w:r w:rsidRPr="00EB5918">
        <w:rPr>
          <w:lang w:val="de-DE"/>
        </w:rPr>
        <w:t>Paragraphen</w:t>
      </w:r>
      <w:proofErr w:type="gramEnd"/>
      <w:r w:rsidRPr="00EB5918">
        <w:rPr>
          <w:lang w:val="de-DE"/>
        </w:rPr>
        <w:t xml:space="preserve"> 5, der im heutigen Text Paragraph 4 bildet, wird der zweite Absatz wie folgt ersetzt:</w:t>
      </w:r>
    </w:p>
    <w:p w14:paraId="3A4AFB92" w14:textId="77777777" w:rsidR="00980FB4" w:rsidRPr="00EB5918" w:rsidRDefault="00980FB4">
      <w:pPr>
        <w:autoSpaceDE w:val="0"/>
        <w:autoSpaceDN w:val="0"/>
        <w:adjustRightInd w:val="0"/>
        <w:rPr>
          <w:lang w:val="de-DE"/>
        </w:rPr>
      </w:pPr>
      <w:r w:rsidRPr="00EB5918">
        <w:rPr>
          <w:lang w:val="de-DE"/>
        </w:rPr>
        <w:br/>
        <w:t>„</w:t>
      </w:r>
      <w:r w:rsidR="00581468" w:rsidRPr="00EB5918">
        <w:rPr>
          <w:lang w:val="de-DE"/>
        </w:rPr>
        <w:t xml:space="preserve">Sobald das Personenfahrzeug die im vorangehenden Absatz genannte Bedingung nicht mehr erfüllt, muss das Kennzeichen binnen 8 Tagen bei der Direktion eingereicht werden, die bei der Generaldirektion Mobilität und Verkehrssicherheit für die </w:t>
      </w:r>
      <w:r w:rsidR="00426EAE" w:rsidRPr="00EB5918">
        <w:rPr>
          <w:lang w:val="de-DE"/>
        </w:rPr>
        <w:t>Zulassung</w:t>
      </w:r>
      <w:r w:rsidRPr="00EB5918">
        <w:rPr>
          <w:lang w:val="de-DE"/>
        </w:rPr>
        <w:t xml:space="preserve"> von Fahrzeugen zuständig ist“</w:t>
      </w:r>
      <w:r w:rsidR="007D6A4B" w:rsidRPr="00EB5918">
        <w:rPr>
          <w:lang w:val="de-DE"/>
        </w:rPr>
        <w:t>,</w:t>
      </w:r>
    </w:p>
    <w:p w14:paraId="69A1F2F1" w14:textId="77777777" w:rsidR="00980FB4" w:rsidRPr="00EB5918" w:rsidRDefault="00581468">
      <w:pPr>
        <w:autoSpaceDE w:val="0"/>
        <w:autoSpaceDN w:val="0"/>
        <w:adjustRightInd w:val="0"/>
        <w:rPr>
          <w:lang w:val="de-DE"/>
        </w:rPr>
      </w:pPr>
      <w:r w:rsidRPr="00EB5918">
        <w:rPr>
          <w:lang w:val="de-DE"/>
        </w:rPr>
        <w:br/>
        <w:t xml:space="preserve">7. in dem ehemaligen </w:t>
      </w:r>
      <w:proofErr w:type="gramStart"/>
      <w:r w:rsidRPr="00EB5918">
        <w:rPr>
          <w:lang w:val="de-DE"/>
        </w:rPr>
        <w:t>Paragraphen</w:t>
      </w:r>
      <w:proofErr w:type="gramEnd"/>
      <w:r w:rsidRPr="00EB5918">
        <w:rPr>
          <w:lang w:val="de-DE"/>
        </w:rPr>
        <w:t xml:space="preserve"> 5, der im heutigen Text Paragraph 4 bildet, wird der dritte Absatz aufgehoben.</w:t>
      </w:r>
    </w:p>
    <w:p w14:paraId="04F1FEC4" w14:textId="77777777" w:rsidR="00980FB4" w:rsidRPr="00EB5918" w:rsidRDefault="00581468">
      <w:pPr>
        <w:autoSpaceDE w:val="0"/>
        <w:autoSpaceDN w:val="0"/>
        <w:adjustRightInd w:val="0"/>
        <w:rPr>
          <w:lang w:val="de-DE"/>
        </w:rPr>
      </w:pPr>
      <w:r w:rsidRPr="00EB5918">
        <w:rPr>
          <w:lang w:val="de-DE"/>
        </w:rPr>
        <w:br/>
      </w:r>
      <w:r w:rsidRPr="00EB5918">
        <w:rPr>
          <w:b/>
          <w:lang w:val="de-DE"/>
        </w:rPr>
        <w:t>Art. 4</w:t>
      </w:r>
      <w:r w:rsidR="00980FB4" w:rsidRPr="00EB5918">
        <w:rPr>
          <w:lang w:val="de-DE"/>
        </w:rPr>
        <w:t xml:space="preserve"> - </w:t>
      </w:r>
      <w:r w:rsidRPr="00EB5918">
        <w:rPr>
          <w:lang w:val="de-DE"/>
        </w:rPr>
        <w:t>Artikel 5 desselben Erlasses wird wie folgt abgeändert:</w:t>
      </w:r>
    </w:p>
    <w:p w14:paraId="52C7584E" w14:textId="77777777" w:rsidR="00980FB4" w:rsidRPr="00EB5918" w:rsidRDefault="00581468">
      <w:pPr>
        <w:autoSpaceDE w:val="0"/>
        <w:autoSpaceDN w:val="0"/>
        <w:adjustRightInd w:val="0"/>
        <w:rPr>
          <w:lang w:val="de-DE"/>
        </w:rPr>
      </w:pPr>
      <w:r w:rsidRPr="00EB5918">
        <w:rPr>
          <w:lang w:val="de-DE"/>
        </w:rPr>
        <w:br/>
        <w:t>1. Im ersten Absatz von</w:t>
      </w:r>
      <w:r w:rsidR="00980FB4" w:rsidRPr="00EB5918">
        <w:rPr>
          <w:lang w:val="de-DE"/>
        </w:rPr>
        <w:t xml:space="preserve"> </w:t>
      </w:r>
      <w:proofErr w:type="gramStart"/>
      <w:r w:rsidR="00980FB4" w:rsidRPr="00EB5918">
        <w:rPr>
          <w:lang w:val="de-DE"/>
        </w:rPr>
        <w:t>Paragraph</w:t>
      </w:r>
      <w:proofErr w:type="gramEnd"/>
      <w:r w:rsidR="00980FB4" w:rsidRPr="00EB5918">
        <w:rPr>
          <w:lang w:val="de-DE"/>
        </w:rPr>
        <w:t xml:space="preserve"> 1 werden die Wörter „roten Grund“ durch die Wörter „verkehrsroten Grund (RAL 3020)“</w:t>
      </w:r>
      <w:r w:rsidR="006D0345" w:rsidRPr="00EB5918">
        <w:rPr>
          <w:lang w:val="de-DE"/>
        </w:rPr>
        <w:t xml:space="preserve"> ersetzt,</w:t>
      </w:r>
    </w:p>
    <w:p w14:paraId="44937D88" w14:textId="77777777" w:rsidR="00980FB4" w:rsidRPr="00EB5918" w:rsidRDefault="00581468">
      <w:pPr>
        <w:autoSpaceDE w:val="0"/>
        <w:autoSpaceDN w:val="0"/>
        <w:adjustRightInd w:val="0"/>
        <w:rPr>
          <w:lang w:val="de-DE"/>
        </w:rPr>
      </w:pPr>
      <w:r w:rsidRPr="00EB5918">
        <w:rPr>
          <w:lang w:val="de-DE"/>
        </w:rPr>
        <w:br/>
        <w:t xml:space="preserve">2. der zweite Absatz von </w:t>
      </w:r>
      <w:proofErr w:type="gramStart"/>
      <w:r w:rsidRPr="00EB5918">
        <w:rPr>
          <w:lang w:val="de-DE"/>
        </w:rPr>
        <w:t>Paragraph</w:t>
      </w:r>
      <w:proofErr w:type="gramEnd"/>
      <w:r w:rsidRPr="00EB5918">
        <w:rPr>
          <w:lang w:val="de-DE"/>
        </w:rPr>
        <w:t xml:space="preserve"> 1 wird wie folgt ersetzt:</w:t>
      </w:r>
    </w:p>
    <w:p w14:paraId="69439209" w14:textId="77777777" w:rsidR="00980FB4" w:rsidRPr="00EB5918" w:rsidRDefault="00980FB4">
      <w:pPr>
        <w:autoSpaceDE w:val="0"/>
        <w:autoSpaceDN w:val="0"/>
        <w:adjustRightInd w:val="0"/>
        <w:rPr>
          <w:lang w:val="de-DE"/>
        </w:rPr>
      </w:pPr>
      <w:r w:rsidRPr="00EB5918">
        <w:rPr>
          <w:lang w:val="de-DE"/>
        </w:rPr>
        <w:br/>
        <w:t>„</w:t>
      </w:r>
      <w:r w:rsidR="00581468" w:rsidRPr="00EB5918">
        <w:rPr>
          <w:lang w:val="de-DE"/>
        </w:rPr>
        <w:t>Die Aufschrift besteht:</w:t>
      </w:r>
    </w:p>
    <w:p w14:paraId="604655FC" w14:textId="77777777" w:rsidR="00980FB4" w:rsidRPr="00EB5918" w:rsidRDefault="00581468">
      <w:pPr>
        <w:autoSpaceDE w:val="0"/>
        <w:autoSpaceDN w:val="0"/>
        <w:adjustRightInd w:val="0"/>
        <w:rPr>
          <w:lang w:val="de-DE"/>
        </w:rPr>
      </w:pPr>
      <w:r w:rsidRPr="00EB5918">
        <w:rPr>
          <w:lang w:val="de-DE"/>
        </w:rPr>
        <w:br/>
        <w:t>1. bei 520 Millimeter breiten und 110 Millimeter hohen Kennzeichen aus einer (Index</w:t>
      </w:r>
      <w:proofErr w:type="gramStart"/>
      <w:r w:rsidRPr="00EB5918">
        <w:rPr>
          <w:lang w:val="de-DE"/>
        </w:rPr>
        <w:noBreakHyphen/>
        <w:t>)Ziffer</w:t>
      </w:r>
      <w:proofErr w:type="gramEnd"/>
      <w:r w:rsidRPr="00EB5918">
        <w:rPr>
          <w:lang w:val="de-DE"/>
        </w:rPr>
        <w:t>, gefolgt von einem Trennungsstrich auf Höhe der waagerechten Mittellinie des Kennzeichens sowie sechs Ziffern in Normalformat und den zwei letzten Ziffern einer Ja</w:t>
      </w:r>
      <w:r w:rsidR="00B82CBD" w:rsidRPr="00EB5918">
        <w:rPr>
          <w:lang w:val="de-DE"/>
        </w:rPr>
        <w:t>hreszahl in Kleinformat.</w:t>
      </w:r>
    </w:p>
    <w:p w14:paraId="055D81E9" w14:textId="77777777" w:rsidR="00980FB4" w:rsidRPr="00EB5918" w:rsidRDefault="005D38E1">
      <w:pPr>
        <w:autoSpaceDE w:val="0"/>
        <w:autoSpaceDN w:val="0"/>
        <w:adjustRightInd w:val="0"/>
        <w:rPr>
          <w:lang w:val="de-DE"/>
        </w:rPr>
      </w:pPr>
      <w:r w:rsidRPr="00EB5918">
        <w:rPr>
          <w:lang w:val="de-DE"/>
        </w:rPr>
        <w:br/>
      </w:r>
      <w:r w:rsidR="00581468" w:rsidRPr="00EB5918">
        <w:rPr>
          <w:lang w:val="de-DE"/>
        </w:rPr>
        <w:t>2. bei 340 Millimeter breiten und 210 Millimeter hohen Kennzeichen aus einer (Index</w:t>
      </w:r>
      <w:proofErr w:type="gramStart"/>
      <w:r w:rsidR="00581468" w:rsidRPr="00EB5918">
        <w:rPr>
          <w:lang w:val="de-DE"/>
        </w:rPr>
        <w:noBreakHyphen/>
        <w:t>)Ziffer</w:t>
      </w:r>
      <w:proofErr w:type="gramEnd"/>
      <w:r w:rsidR="00581468" w:rsidRPr="00EB5918">
        <w:rPr>
          <w:lang w:val="de-DE"/>
        </w:rPr>
        <w:t>, gefolgt von einem Trennungsstrich und einer Gruppe von drei Ziffern über einer zweiten Gruppe von drei Ziffern. Der zweiten Gruppe von drei Ziffern stehen die zwei letzten Ziffern einer Jahreszahl in Kl</w:t>
      </w:r>
      <w:r w:rsidR="006D0345" w:rsidRPr="00EB5918">
        <w:rPr>
          <w:lang w:val="de-DE"/>
        </w:rPr>
        <w:t>einformat voran.</w:t>
      </w:r>
    </w:p>
    <w:p w14:paraId="6F4D878E" w14:textId="77777777" w:rsidR="00980FB4" w:rsidRPr="00EB5918" w:rsidRDefault="00581468">
      <w:pPr>
        <w:autoSpaceDE w:val="0"/>
        <w:autoSpaceDN w:val="0"/>
        <w:adjustRightInd w:val="0"/>
        <w:rPr>
          <w:lang w:val="de-DE"/>
        </w:rPr>
      </w:pPr>
      <w:r w:rsidRPr="00EB5918">
        <w:rPr>
          <w:lang w:val="de-DE"/>
        </w:rPr>
        <w:br/>
        <w:t>3. im ersten Absatz von</w:t>
      </w:r>
      <w:r w:rsidR="00980FB4" w:rsidRPr="00EB5918">
        <w:rPr>
          <w:lang w:val="de-DE"/>
        </w:rPr>
        <w:t xml:space="preserve"> </w:t>
      </w:r>
      <w:proofErr w:type="gramStart"/>
      <w:r w:rsidR="00980FB4" w:rsidRPr="00EB5918">
        <w:rPr>
          <w:lang w:val="de-DE"/>
        </w:rPr>
        <w:t>Paragraph</w:t>
      </w:r>
      <w:proofErr w:type="gramEnd"/>
      <w:r w:rsidR="00980FB4" w:rsidRPr="00EB5918">
        <w:rPr>
          <w:lang w:val="de-DE"/>
        </w:rPr>
        <w:t xml:space="preserve"> 2 werden die Wörter „</w:t>
      </w:r>
      <w:r w:rsidRPr="00EB5918">
        <w:rPr>
          <w:lang w:val="de-DE"/>
        </w:rPr>
        <w:t>die 45 Millime</w:t>
      </w:r>
      <w:r w:rsidR="00980FB4" w:rsidRPr="00EB5918">
        <w:rPr>
          <w:lang w:val="de-DE"/>
        </w:rPr>
        <w:t>ter lang und 38 Millimeter hoch“ durch die Wörter „</w:t>
      </w:r>
      <w:r w:rsidRPr="00EB5918">
        <w:rPr>
          <w:lang w:val="de-DE"/>
        </w:rPr>
        <w:t>die 45 Millimeter breit und 38 Millimeter hoch oder 26 Millimet</w:t>
      </w:r>
      <w:r w:rsidR="00980FB4" w:rsidRPr="00EB5918">
        <w:rPr>
          <w:lang w:val="de-DE"/>
        </w:rPr>
        <w:t>er breit und 26 Millimeter hoch“</w:t>
      </w:r>
      <w:r w:rsidR="006D0345" w:rsidRPr="00EB5918">
        <w:rPr>
          <w:lang w:val="de-DE"/>
        </w:rPr>
        <w:t xml:space="preserve"> ersetzt.</w:t>
      </w:r>
    </w:p>
    <w:p w14:paraId="0C565078" w14:textId="77777777" w:rsidR="00980FB4" w:rsidRPr="00EB5918" w:rsidRDefault="00980FB4">
      <w:pPr>
        <w:autoSpaceDE w:val="0"/>
        <w:autoSpaceDN w:val="0"/>
        <w:adjustRightInd w:val="0"/>
        <w:rPr>
          <w:lang w:val="de-DE"/>
        </w:rPr>
      </w:pPr>
      <w:r w:rsidRPr="00EB5918">
        <w:rPr>
          <w:lang w:val="de-DE"/>
        </w:rPr>
        <w:br/>
      </w:r>
      <w:r w:rsidRPr="00EB5918">
        <w:rPr>
          <w:b/>
          <w:lang w:val="de-DE"/>
        </w:rPr>
        <w:t>Art. 5 -</w:t>
      </w:r>
      <w:r w:rsidR="00581468" w:rsidRPr="00EB5918">
        <w:rPr>
          <w:lang w:val="de-DE"/>
        </w:rPr>
        <w:t xml:space="preserve"> Artikel 6 desselben Erlasses wird wie folgt abgeändert:</w:t>
      </w:r>
    </w:p>
    <w:p w14:paraId="6659C510" w14:textId="77777777" w:rsidR="00980FB4" w:rsidRPr="00EB5918" w:rsidRDefault="00581468">
      <w:pPr>
        <w:autoSpaceDE w:val="0"/>
        <w:autoSpaceDN w:val="0"/>
        <w:adjustRightInd w:val="0"/>
        <w:rPr>
          <w:lang w:val="de-DE"/>
        </w:rPr>
      </w:pPr>
      <w:r w:rsidRPr="00EB5918">
        <w:rPr>
          <w:lang w:val="de-DE"/>
        </w:rPr>
        <w:br/>
        <w:t xml:space="preserve">1. Der erste Absatz von </w:t>
      </w:r>
      <w:proofErr w:type="gramStart"/>
      <w:r w:rsidRPr="00EB5918">
        <w:rPr>
          <w:lang w:val="de-DE"/>
        </w:rPr>
        <w:t>Paragraph</w:t>
      </w:r>
      <w:proofErr w:type="gramEnd"/>
      <w:r w:rsidRPr="00EB5918">
        <w:rPr>
          <w:lang w:val="de-DE"/>
        </w:rPr>
        <w:t xml:space="preserve"> 1 wird wie folgt ersetzt:</w:t>
      </w:r>
    </w:p>
    <w:p w14:paraId="1CE9DCDE" w14:textId="77777777" w:rsidR="00980FB4" w:rsidRPr="00EB5918" w:rsidRDefault="00980FB4">
      <w:pPr>
        <w:autoSpaceDE w:val="0"/>
        <w:autoSpaceDN w:val="0"/>
        <w:adjustRightInd w:val="0"/>
        <w:rPr>
          <w:lang w:val="de-DE"/>
        </w:rPr>
      </w:pPr>
      <w:r w:rsidRPr="00EB5918">
        <w:rPr>
          <w:lang w:val="de-DE"/>
        </w:rPr>
        <w:br/>
        <w:t>„</w:t>
      </w:r>
      <w:r w:rsidR="00581468" w:rsidRPr="00EB5918">
        <w:rPr>
          <w:lang w:val="de-DE"/>
        </w:rPr>
        <w:t>Das in Artikel 20 § 1 Nr. 4 des Königlichen Erlasses vom 20. Juli 2001 über die Zulassung von Fahrzeugen erwähnte Kennzeichen für vorübergehend</w:t>
      </w:r>
      <w:r w:rsidRPr="00EB5918">
        <w:rPr>
          <w:lang w:val="de-DE"/>
        </w:rPr>
        <w:t xml:space="preserve">e Langzeitzulassungen, </w:t>
      </w:r>
      <w:r w:rsidRPr="00EB5918">
        <w:rPr>
          <w:lang w:val="de-DE"/>
        </w:rPr>
        <w:lastRenderedPageBreak/>
        <w:t>„internationales Kennzeichen“</w:t>
      </w:r>
      <w:r w:rsidR="00581468" w:rsidRPr="00EB5918">
        <w:rPr>
          <w:lang w:val="de-DE"/>
        </w:rPr>
        <w:t xml:space="preserve"> genannt, hat einen weißen Grund. Aufschrift und Umra</w:t>
      </w:r>
      <w:r w:rsidRPr="00EB5918">
        <w:rPr>
          <w:lang w:val="de-DE"/>
        </w:rPr>
        <w:t>ndung sind rubinrot (RAL 3003).“</w:t>
      </w:r>
      <w:r w:rsidR="006D0345" w:rsidRPr="00EB5918">
        <w:rPr>
          <w:lang w:val="de-DE"/>
        </w:rPr>
        <w:t>,</w:t>
      </w:r>
    </w:p>
    <w:p w14:paraId="52CAF342" w14:textId="77777777" w:rsidR="00980FB4" w:rsidRPr="00EB5918" w:rsidRDefault="00DE157C">
      <w:pPr>
        <w:autoSpaceDE w:val="0"/>
        <w:autoSpaceDN w:val="0"/>
        <w:adjustRightInd w:val="0"/>
        <w:rPr>
          <w:lang w:val="de-DE"/>
        </w:rPr>
      </w:pPr>
      <w:r w:rsidRPr="00EB5918">
        <w:rPr>
          <w:lang w:val="de-DE"/>
        </w:rPr>
        <w:br/>
      </w:r>
      <w:r w:rsidR="00581468" w:rsidRPr="00EB5918">
        <w:rPr>
          <w:lang w:val="de-DE"/>
        </w:rPr>
        <w:t xml:space="preserve">2. der zweite Absatz von </w:t>
      </w:r>
      <w:proofErr w:type="gramStart"/>
      <w:r w:rsidR="00581468" w:rsidRPr="00EB5918">
        <w:rPr>
          <w:lang w:val="de-DE"/>
        </w:rPr>
        <w:t>Paragraph</w:t>
      </w:r>
      <w:proofErr w:type="gramEnd"/>
      <w:r w:rsidR="00581468" w:rsidRPr="00EB5918">
        <w:rPr>
          <w:lang w:val="de-DE"/>
        </w:rPr>
        <w:t xml:space="preserve"> 1 wird wie folgt ersetzt:</w:t>
      </w:r>
    </w:p>
    <w:p w14:paraId="4EE3172C" w14:textId="77777777" w:rsidR="00980FB4" w:rsidRPr="00EB5918" w:rsidRDefault="00980FB4">
      <w:pPr>
        <w:autoSpaceDE w:val="0"/>
        <w:autoSpaceDN w:val="0"/>
        <w:adjustRightInd w:val="0"/>
        <w:rPr>
          <w:lang w:val="de-DE"/>
        </w:rPr>
      </w:pPr>
      <w:r w:rsidRPr="00EB5918">
        <w:rPr>
          <w:lang w:val="de-DE"/>
        </w:rPr>
        <w:br/>
        <w:t>„</w:t>
      </w:r>
      <w:r w:rsidR="00581468" w:rsidRPr="00EB5918">
        <w:rPr>
          <w:lang w:val="de-DE"/>
        </w:rPr>
        <w:t>Die Aufschrift besteht:</w:t>
      </w:r>
    </w:p>
    <w:p w14:paraId="78FCD7E9" w14:textId="77777777" w:rsidR="00980FB4" w:rsidRPr="00EB5918" w:rsidRDefault="00581468">
      <w:pPr>
        <w:autoSpaceDE w:val="0"/>
        <w:autoSpaceDN w:val="0"/>
        <w:adjustRightInd w:val="0"/>
        <w:rPr>
          <w:lang w:val="de-DE"/>
        </w:rPr>
      </w:pPr>
      <w:r w:rsidRPr="00EB5918">
        <w:rPr>
          <w:lang w:val="de-DE"/>
        </w:rPr>
        <w:br/>
        <w:t>1. bei 520 Millimeter breiten und 110 Millimeter hohen Kennzeichen aus der (Index</w:t>
      </w:r>
      <w:proofErr w:type="gramStart"/>
      <w:r w:rsidRPr="00EB5918">
        <w:rPr>
          <w:lang w:val="de-DE"/>
        </w:rPr>
        <w:noBreakHyphen/>
        <w:t>)Ziffer</w:t>
      </w:r>
      <w:proofErr w:type="gramEnd"/>
      <w:r w:rsidRPr="00EB5918">
        <w:rPr>
          <w:lang w:val="de-DE"/>
        </w:rPr>
        <w:t xml:space="preserve"> acht, gefolgt von einem Trennungsstrich auf Höhe der waagerechten Mittellinie des Kennzeichens sowie einer Kombination aus drei Buchstaben und danach drei Ziffern. Die Buchstaben werden ebenfalls durch einen Trennungsstrich auf Höhe der waagerechten Mitte</w:t>
      </w:r>
      <w:r w:rsidR="00B82CBD" w:rsidRPr="00EB5918">
        <w:rPr>
          <w:lang w:val="de-DE"/>
        </w:rPr>
        <w:t>llinie von den Ziffern getrennt.</w:t>
      </w:r>
    </w:p>
    <w:p w14:paraId="16F3F930" w14:textId="77777777" w:rsidR="00980FB4" w:rsidRPr="00EB5918" w:rsidRDefault="00581468">
      <w:pPr>
        <w:autoSpaceDE w:val="0"/>
        <w:autoSpaceDN w:val="0"/>
        <w:adjustRightInd w:val="0"/>
        <w:rPr>
          <w:lang w:val="de-DE"/>
        </w:rPr>
      </w:pPr>
      <w:r w:rsidRPr="00EB5918">
        <w:rPr>
          <w:lang w:val="de-DE"/>
        </w:rPr>
        <w:br/>
        <w:t>2. bei 340 Millimeter breiten und 210 Millimeter hohen Kennzeichen aus der (Index</w:t>
      </w:r>
      <w:proofErr w:type="gramStart"/>
      <w:r w:rsidRPr="00EB5918">
        <w:rPr>
          <w:lang w:val="de-DE"/>
        </w:rPr>
        <w:noBreakHyphen/>
        <w:t>)Ziffer</w:t>
      </w:r>
      <w:proofErr w:type="gramEnd"/>
      <w:r w:rsidRPr="00EB5918">
        <w:rPr>
          <w:lang w:val="de-DE"/>
        </w:rPr>
        <w:t xml:space="preserve"> acht, gefolgt von einem Trennungsstrich und einer Gruppe von drei Buchstaben über</w:t>
      </w:r>
      <w:r w:rsidR="00980FB4" w:rsidRPr="00EB5918">
        <w:rPr>
          <w:lang w:val="de-DE"/>
        </w:rPr>
        <w:t xml:space="preserve"> einer Gruppe von drei Ziffern.“</w:t>
      </w:r>
      <w:r w:rsidR="006D0345" w:rsidRPr="00EB5918">
        <w:rPr>
          <w:lang w:val="de-DE"/>
        </w:rPr>
        <w:t>,</w:t>
      </w:r>
    </w:p>
    <w:p w14:paraId="28AB5D83" w14:textId="77777777" w:rsidR="00980FB4" w:rsidRPr="00EB5918" w:rsidRDefault="00DE157C">
      <w:pPr>
        <w:autoSpaceDE w:val="0"/>
        <w:autoSpaceDN w:val="0"/>
        <w:adjustRightInd w:val="0"/>
        <w:rPr>
          <w:lang w:val="de-DE"/>
        </w:rPr>
      </w:pPr>
      <w:r w:rsidRPr="00EB5918">
        <w:rPr>
          <w:lang w:val="de-DE"/>
        </w:rPr>
        <w:br/>
      </w:r>
      <w:r w:rsidR="00581468" w:rsidRPr="00EB5918">
        <w:rPr>
          <w:lang w:val="de-DE"/>
        </w:rPr>
        <w:t xml:space="preserve">3. </w:t>
      </w:r>
      <w:proofErr w:type="gramStart"/>
      <w:r w:rsidR="00581468" w:rsidRPr="00EB5918">
        <w:rPr>
          <w:lang w:val="de-DE"/>
        </w:rPr>
        <w:t>Paragraph</w:t>
      </w:r>
      <w:proofErr w:type="gramEnd"/>
      <w:r w:rsidR="00581468" w:rsidRPr="00EB5918">
        <w:rPr>
          <w:lang w:val="de-DE"/>
        </w:rPr>
        <w:t xml:space="preserve"> 2 wird aufgehoben.</w:t>
      </w:r>
    </w:p>
    <w:p w14:paraId="512F3179" w14:textId="77777777" w:rsidR="00980FB4" w:rsidRPr="00EB5918" w:rsidRDefault="00581468">
      <w:pPr>
        <w:autoSpaceDE w:val="0"/>
        <w:autoSpaceDN w:val="0"/>
        <w:adjustRightInd w:val="0"/>
        <w:rPr>
          <w:lang w:val="de-DE"/>
        </w:rPr>
      </w:pPr>
      <w:r w:rsidRPr="00EB5918">
        <w:rPr>
          <w:lang w:val="de-DE"/>
        </w:rPr>
        <w:br/>
      </w:r>
      <w:r w:rsidRPr="00EB5918">
        <w:rPr>
          <w:b/>
          <w:lang w:val="de-DE"/>
        </w:rPr>
        <w:t>Art. 6</w:t>
      </w:r>
      <w:r w:rsidR="00980FB4" w:rsidRPr="00EB5918">
        <w:rPr>
          <w:lang w:val="de-DE"/>
        </w:rPr>
        <w:t xml:space="preserve"> -</w:t>
      </w:r>
      <w:r w:rsidRPr="00EB5918">
        <w:rPr>
          <w:lang w:val="de-DE"/>
        </w:rPr>
        <w:t xml:space="preserve"> Artikel 7 desselben Erlasses wird wie folgt </w:t>
      </w:r>
      <w:r w:rsidR="007D73BE" w:rsidRPr="00EB5918">
        <w:rPr>
          <w:lang w:val="de-DE"/>
        </w:rPr>
        <w:t>abgeändert:</w:t>
      </w:r>
    </w:p>
    <w:p w14:paraId="1A89C25B" w14:textId="77777777" w:rsidR="00980FB4" w:rsidRPr="00EB5918" w:rsidRDefault="00980FB4">
      <w:pPr>
        <w:autoSpaceDE w:val="0"/>
        <w:autoSpaceDN w:val="0"/>
        <w:adjustRightInd w:val="0"/>
        <w:rPr>
          <w:lang w:val="de-DE"/>
        </w:rPr>
      </w:pPr>
      <w:r w:rsidRPr="00EB5918">
        <w:rPr>
          <w:lang w:val="de-DE"/>
        </w:rPr>
        <w:br/>
        <w:t>„</w:t>
      </w:r>
      <w:r w:rsidR="00581468" w:rsidRPr="00EB5918">
        <w:rPr>
          <w:b/>
          <w:lang w:val="de-DE"/>
        </w:rPr>
        <w:t>Art.</w:t>
      </w:r>
      <w:r w:rsidR="005D38E1" w:rsidRPr="00EB5918">
        <w:rPr>
          <w:b/>
          <w:lang w:val="de-DE"/>
        </w:rPr>
        <w:t xml:space="preserve"> </w:t>
      </w:r>
      <w:r w:rsidRPr="00EB5918">
        <w:rPr>
          <w:b/>
          <w:lang w:val="de-DE"/>
        </w:rPr>
        <w:t>7</w:t>
      </w:r>
      <w:r w:rsidRPr="00EB5918">
        <w:rPr>
          <w:lang w:val="de-DE"/>
        </w:rPr>
        <w:t xml:space="preserve"> - Das „CD“</w:t>
      </w:r>
      <w:r w:rsidR="00581468" w:rsidRPr="00EB5918">
        <w:rPr>
          <w:lang w:val="de-DE"/>
        </w:rPr>
        <w:t>-Kennzeichen hat einen weißen Grund. Aufschrift und Umrandung sind rubinrot (RAL 3003).</w:t>
      </w:r>
    </w:p>
    <w:p w14:paraId="31F1D6E8" w14:textId="77777777" w:rsidR="00980FB4" w:rsidRPr="00EB5918" w:rsidRDefault="00581468">
      <w:pPr>
        <w:autoSpaceDE w:val="0"/>
        <w:autoSpaceDN w:val="0"/>
        <w:adjustRightInd w:val="0"/>
        <w:rPr>
          <w:lang w:val="de-DE"/>
        </w:rPr>
      </w:pPr>
      <w:r w:rsidRPr="00EB5918">
        <w:rPr>
          <w:lang w:val="de-DE"/>
        </w:rPr>
        <w:br/>
        <w:t>Die Aufschrift besteht:</w:t>
      </w:r>
    </w:p>
    <w:p w14:paraId="25CE3E73" w14:textId="77777777" w:rsidR="00980FB4" w:rsidRPr="00EB5918" w:rsidRDefault="00581468">
      <w:pPr>
        <w:autoSpaceDE w:val="0"/>
        <w:autoSpaceDN w:val="0"/>
        <w:adjustRightInd w:val="0"/>
        <w:rPr>
          <w:lang w:val="de-DE"/>
        </w:rPr>
      </w:pPr>
      <w:r w:rsidRPr="00EB5918">
        <w:rPr>
          <w:lang w:val="de-DE"/>
        </w:rPr>
        <w:br/>
        <w:t>1. bei 520 Millimeter breiten und 110 Millimeter hohen Kennzeichen aus ei</w:t>
      </w:r>
      <w:r w:rsidR="00980FB4" w:rsidRPr="00EB5918">
        <w:rPr>
          <w:lang w:val="de-DE"/>
        </w:rPr>
        <w:t>ner Kombination der Buchstaben „CD“</w:t>
      </w:r>
      <w:r w:rsidRPr="00EB5918">
        <w:rPr>
          <w:lang w:val="de-DE"/>
        </w:rPr>
        <w:t>, gefolgt von zwei Buchstaben und drei Ziffern.</w:t>
      </w:r>
      <w:r w:rsidR="005D38E1" w:rsidRPr="00EB5918">
        <w:rPr>
          <w:lang w:val="de-DE"/>
        </w:rPr>
        <w:t xml:space="preserve"> </w:t>
      </w:r>
      <w:r w:rsidRPr="00EB5918">
        <w:rPr>
          <w:lang w:val="de-DE"/>
        </w:rPr>
        <w:t>Die Buchstabe</w:t>
      </w:r>
      <w:r w:rsidR="001E6C39" w:rsidRPr="00EB5918">
        <w:rPr>
          <w:lang w:val="de-DE"/>
        </w:rPr>
        <w:t>n „CD“</w:t>
      </w:r>
      <w:r w:rsidRPr="00EB5918">
        <w:rPr>
          <w:lang w:val="de-DE"/>
        </w:rPr>
        <w:t xml:space="preserve"> werden durch einen Trennungsstrich auf Höhe der waagerechten Mittellinie des Kennzeichens v</w:t>
      </w:r>
      <w:r w:rsidR="00B82CBD" w:rsidRPr="00EB5918">
        <w:rPr>
          <w:lang w:val="de-DE"/>
        </w:rPr>
        <w:t>on den anderen Zeichen getrennt.</w:t>
      </w:r>
    </w:p>
    <w:p w14:paraId="743E9625" w14:textId="77777777" w:rsidR="00980FB4" w:rsidRPr="00EB5918" w:rsidRDefault="00581468">
      <w:pPr>
        <w:autoSpaceDE w:val="0"/>
        <w:autoSpaceDN w:val="0"/>
        <w:adjustRightInd w:val="0"/>
        <w:rPr>
          <w:lang w:val="de-DE"/>
        </w:rPr>
      </w:pPr>
      <w:r w:rsidRPr="00EB5918">
        <w:rPr>
          <w:lang w:val="de-DE"/>
        </w:rPr>
        <w:br/>
        <w:t>2. bei 340 Millimeter breiten und 210 Millimeter hohen Kennzeichen aus ei</w:t>
      </w:r>
      <w:r w:rsidR="00980FB4" w:rsidRPr="00EB5918">
        <w:rPr>
          <w:lang w:val="de-DE"/>
        </w:rPr>
        <w:t>ner Kombination der Buchstaben „CD“</w:t>
      </w:r>
      <w:r w:rsidRPr="00EB5918">
        <w:rPr>
          <w:lang w:val="de-DE"/>
        </w:rPr>
        <w:t xml:space="preserve"> über einer Gruppe von zw</w:t>
      </w:r>
      <w:r w:rsidR="00980FB4" w:rsidRPr="00EB5918">
        <w:rPr>
          <w:lang w:val="de-DE"/>
        </w:rPr>
        <w:t>ei Buchstaben und drei Ziffern.“</w:t>
      </w:r>
    </w:p>
    <w:p w14:paraId="2012F783" w14:textId="77777777" w:rsidR="00980FB4" w:rsidRPr="00EB5918" w:rsidRDefault="00581468">
      <w:pPr>
        <w:autoSpaceDE w:val="0"/>
        <w:autoSpaceDN w:val="0"/>
        <w:adjustRightInd w:val="0"/>
        <w:rPr>
          <w:lang w:val="de-DE"/>
        </w:rPr>
      </w:pPr>
      <w:r w:rsidRPr="00EB5918">
        <w:rPr>
          <w:lang w:val="de-DE"/>
        </w:rPr>
        <w:br/>
      </w:r>
      <w:r w:rsidRPr="00EB5918">
        <w:rPr>
          <w:b/>
          <w:lang w:val="de-DE"/>
        </w:rPr>
        <w:t>Art. 7</w:t>
      </w:r>
      <w:r w:rsidR="00980FB4" w:rsidRPr="00EB5918">
        <w:rPr>
          <w:lang w:val="de-DE"/>
        </w:rPr>
        <w:t xml:space="preserve"> -</w:t>
      </w:r>
      <w:r w:rsidRPr="00EB5918">
        <w:rPr>
          <w:lang w:val="de-DE"/>
        </w:rPr>
        <w:t xml:space="preserve"> In Kapitel III desselben Erlasses wird Abschnitt V, der die Artikel 8 und 9 umfasst, aufgehoben.</w:t>
      </w:r>
    </w:p>
    <w:p w14:paraId="12AE2FFD" w14:textId="77777777" w:rsidR="00980FB4" w:rsidRPr="00EB5918" w:rsidRDefault="00581468">
      <w:pPr>
        <w:autoSpaceDE w:val="0"/>
        <w:autoSpaceDN w:val="0"/>
        <w:adjustRightInd w:val="0"/>
        <w:rPr>
          <w:lang w:val="de-DE"/>
        </w:rPr>
      </w:pPr>
      <w:r w:rsidRPr="00EB5918">
        <w:rPr>
          <w:lang w:val="de-DE"/>
        </w:rPr>
        <w:br/>
      </w:r>
      <w:r w:rsidRPr="00EB5918">
        <w:rPr>
          <w:b/>
          <w:lang w:val="de-DE"/>
        </w:rPr>
        <w:t>Art. 8</w:t>
      </w:r>
      <w:r w:rsidR="00980FB4" w:rsidRPr="00EB5918">
        <w:rPr>
          <w:lang w:val="de-DE"/>
        </w:rPr>
        <w:t xml:space="preserve"> -</w:t>
      </w:r>
      <w:r w:rsidRPr="00EB5918">
        <w:rPr>
          <w:lang w:val="de-DE"/>
        </w:rPr>
        <w:t xml:space="preserve"> Artikel 10 desselben Erlasses wird wie folgt abgeändert:</w:t>
      </w:r>
    </w:p>
    <w:p w14:paraId="3F73B6C1" w14:textId="77777777" w:rsidR="00B32A83" w:rsidRPr="00EB5918" w:rsidRDefault="00581468">
      <w:pPr>
        <w:autoSpaceDE w:val="0"/>
        <w:autoSpaceDN w:val="0"/>
        <w:adjustRightInd w:val="0"/>
        <w:rPr>
          <w:lang w:val="de-DE"/>
        </w:rPr>
      </w:pPr>
      <w:r w:rsidRPr="00EB5918">
        <w:rPr>
          <w:lang w:val="de-DE"/>
        </w:rPr>
        <w:br/>
        <w:t xml:space="preserve">1. </w:t>
      </w:r>
      <w:proofErr w:type="gramStart"/>
      <w:r w:rsidRPr="00EB5918">
        <w:rPr>
          <w:lang w:val="de-DE"/>
        </w:rPr>
        <w:t>Parag</w:t>
      </w:r>
      <w:r w:rsidR="00980FB4" w:rsidRPr="00EB5918">
        <w:rPr>
          <w:lang w:val="de-DE"/>
        </w:rPr>
        <w:t>raph</w:t>
      </w:r>
      <w:proofErr w:type="gramEnd"/>
      <w:r w:rsidR="00980FB4" w:rsidRPr="00EB5918">
        <w:rPr>
          <w:lang w:val="de-DE"/>
        </w:rPr>
        <w:t xml:space="preserve"> 1 wird wie folgt ersetzt:</w:t>
      </w:r>
    </w:p>
    <w:p w14:paraId="5536ECA5" w14:textId="77777777" w:rsidR="00980FB4" w:rsidRPr="00EB5918" w:rsidRDefault="00980FB4">
      <w:pPr>
        <w:autoSpaceDE w:val="0"/>
        <w:autoSpaceDN w:val="0"/>
        <w:adjustRightInd w:val="0"/>
        <w:rPr>
          <w:lang w:val="de-DE"/>
        </w:rPr>
      </w:pPr>
      <w:r w:rsidRPr="00EB5918">
        <w:rPr>
          <w:lang w:val="de-DE"/>
        </w:rPr>
        <w:br/>
        <w:t>„§ 1 -</w:t>
      </w:r>
      <w:r w:rsidR="00581468" w:rsidRPr="00EB5918">
        <w:rPr>
          <w:lang w:val="de-DE"/>
        </w:rPr>
        <w:t xml:space="preserve"> Das Handelszulassungskennzeichen hat einen weißen Grund. Aufschrift und Umrandung sind minzgrün (RAL 6029).</w:t>
      </w:r>
    </w:p>
    <w:p w14:paraId="37214A50" w14:textId="77777777" w:rsidR="00980FB4" w:rsidRPr="00EB5918" w:rsidRDefault="00581468">
      <w:pPr>
        <w:autoSpaceDE w:val="0"/>
        <w:autoSpaceDN w:val="0"/>
        <w:adjustRightInd w:val="0"/>
        <w:rPr>
          <w:lang w:val="de-DE"/>
        </w:rPr>
      </w:pPr>
      <w:r w:rsidRPr="00EB5918">
        <w:rPr>
          <w:lang w:val="de-DE"/>
        </w:rPr>
        <w:br/>
        <w:t>Die Aufschrift besteht:</w:t>
      </w:r>
    </w:p>
    <w:p w14:paraId="132CA6C6" w14:textId="77777777" w:rsidR="00980FB4" w:rsidRPr="00EB5918" w:rsidRDefault="00581468">
      <w:pPr>
        <w:autoSpaceDE w:val="0"/>
        <w:autoSpaceDN w:val="0"/>
        <w:adjustRightInd w:val="0"/>
        <w:rPr>
          <w:lang w:val="de-DE"/>
        </w:rPr>
      </w:pPr>
      <w:r w:rsidRPr="00EB5918">
        <w:rPr>
          <w:lang w:val="de-DE"/>
        </w:rPr>
        <w:br/>
        <w:t>1. bei 520 Millimeter breiten und 110 Millimeter hohen Kennzeichen aus einer (Index</w:t>
      </w:r>
      <w:proofErr w:type="gramStart"/>
      <w:r w:rsidRPr="00EB5918">
        <w:rPr>
          <w:lang w:val="de-DE"/>
        </w:rPr>
        <w:noBreakHyphen/>
        <w:t>)Ziffer</w:t>
      </w:r>
      <w:proofErr w:type="gramEnd"/>
      <w:r w:rsidRPr="00EB5918">
        <w:rPr>
          <w:lang w:val="de-DE"/>
        </w:rPr>
        <w:t>, gefolgt von einem Trennungsstrich auf Höhe der waagerechten Mittellinie des Kennzeichens sowie einer Kombination von entweder drei Buchstaben und danach drei Ziffern oder drei Zif</w:t>
      </w:r>
      <w:r w:rsidR="00B82CBD" w:rsidRPr="00EB5918">
        <w:rPr>
          <w:lang w:val="de-DE"/>
        </w:rPr>
        <w:t>fern und danach drei Buchstaben.</w:t>
      </w:r>
    </w:p>
    <w:p w14:paraId="3306A6E3" w14:textId="77777777" w:rsidR="00980FB4" w:rsidRPr="00EB5918" w:rsidRDefault="00581468">
      <w:pPr>
        <w:autoSpaceDE w:val="0"/>
        <w:autoSpaceDN w:val="0"/>
        <w:adjustRightInd w:val="0"/>
        <w:rPr>
          <w:lang w:val="de-DE"/>
        </w:rPr>
      </w:pPr>
      <w:r w:rsidRPr="00EB5918">
        <w:rPr>
          <w:lang w:val="de-DE"/>
        </w:rPr>
        <w:lastRenderedPageBreak/>
        <w:br/>
        <w:t>2. bei 340 Millimeter breiten und 210 Millimeter hohen Kennzeichen aus einer (Index</w:t>
      </w:r>
      <w:proofErr w:type="gramStart"/>
      <w:r w:rsidRPr="00EB5918">
        <w:rPr>
          <w:lang w:val="de-DE"/>
        </w:rPr>
        <w:noBreakHyphen/>
        <w:t>)Ziffer</w:t>
      </w:r>
      <w:proofErr w:type="gramEnd"/>
      <w:r w:rsidRPr="00EB5918">
        <w:rPr>
          <w:lang w:val="de-DE"/>
        </w:rPr>
        <w:t>, gefolgt von einem Trennungsstrich und einer Gruppe von höchstens drei Buchstaben oder Ziffern über einer Gruppe von höchstens vier Buchstaben oder Ziffern; die Gruppen zusammen bestehen ausschließlich aus den in Nr. 1 genannten Komb</w:t>
      </w:r>
      <w:r w:rsidR="00980FB4" w:rsidRPr="00EB5918">
        <w:rPr>
          <w:lang w:val="de-DE"/>
        </w:rPr>
        <w:t>inationen ohne Trennungsstriche</w:t>
      </w:r>
      <w:r w:rsidR="00B82CBD" w:rsidRPr="00EB5918">
        <w:rPr>
          <w:lang w:val="de-DE"/>
        </w:rPr>
        <w:t>.</w:t>
      </w:r>
      <w:r w:rsidR="00980FB4" w:rsidRPr="00EB5918">
        <w:rPr>
          <w:lang w:val="de-DE"/>
        </w:rPr>
        <w:t>“</w:t>
      </w:r>
      <w:r w:rsidR="00E620D8" w:rsidRPr="00EB5918">
        <w:rPr>
          <w:lang w:val="de-DE"/>
        </w:rPr>
        <w:t>,</w:t>
      </w:r>
    </w:p>
    <w:p w14:paraId="213D2BB5" w14:textId="77777777" w:rsidR="00980FB4" w:rsidRPr="00EB5918" w:rsidRDefault="00581468">
      <w:pPr>
        <w:autoSpaceDE w:val="0"/>
        <w:autoSpaceDN w:val="0"/>
        <w:adjustRightInd w:val="0"/>
        <w:rPr>
          <w:lang w:val="de-DE"/>
        </w:rPr>
      </w:pPr>
      <w:r w:rsidRPr="00EB5918">
        <w:rPr>
          <w:lang w:val="de-DE"/>
        </w:rPr>
        <w:br/>
        <w:t xml:space="preserve">2. </w:t>
      </w:r>
      <w:proofErr w:type="gramStart"/>
      <w:r w:rsidRPr="00EB5918">
        <w:rPr>
          <w:lang w:val="de-DE"/>
        </w:rPr>
        <w:t>Paragraph</w:t>
      </w:r>
      <w:proofErr w:type="gramEnd"/>
      <w:r w:rsidRPr="00EB5918">
        <w:rPr>
          <w:lang w:val="de-DE"/>
        </w:rPr>
        <w:t xml:space="preserve"> 2 wird wie folgt ersetzt:</w:t>
      </w:r>
    </w:p>
    <w:p w14:paraId="42C27F0B" w14:textId="77777777" w:rsidR="00E620D8" w:rsidRPr="00EB5918" w:rsidRDefault="00980FB4">
      <w:pPr>
        <w:autoSpaceDE w:val="0"/>
        <w:autoSpaceDN w:val="0"/>
        <w:adjustRightInd w:val="0"/>
        <w:rPr>
          <w:lang w:val="de-DE"/>
        </w:rPr>
      </w:pPr>
      <w:r w:rsidRPr="00EB5918">
        <w:rPr>
          <w:lang w:val="de-DE"/>
        </w:rPr>
        <w:br/>
        <w:t>„§ 2 -</w:t>
      </w:r>
      <w:r w:rsidR="00581468" w:rsidRPr="00EB5918">
        <w:rPr>
          <w:lang w:val="de-DE"/>
        </w:rPr>
        <w:t xml:space="preserve"> Unter dem Trennungsstrich zwischen der Gruppe von drei Buchstaben und drei Ziffern wird eine 26 Millimeter breite und 26 Millimeter hohe rechteckige Vignette mit abgerundeten Ecken angebracht. Auf dieser Vignette befindet sich ganz rechts in kleinen schwarzen Schriftzeichen eine individuelle Nummer, und links davon befinden sich in Weiß</w:t>
      </w:r>
      <w:r w:rsidR="00E620D8" w:rsidRPr="00EB5918">
        <w:rPr>
          <w:lang w:val="de-DE"/>
        </w:rPr>
        <w:t>:</w:t>
      </w:r>
      <w:r w:rsidR="00581468" w:rsidRPr="00EB5918">
        <w:rPr>
          <w:lang w:val="de-DE"/>
        </w:rPr>
        <w:br/>
      </w:r>
    </w:p>
    <w:p w14:paraId="3A909CFE" w14:textId="77777777" w:rsidR="00E620D8" w:rsidRPr="00EB5918" w:rsidRDefault="00581468" w:rsidP="00E620D8">
      <w:pPr>
        <w:numPr>
          <w:ilvl w:val="0"/>
          <w:numId w:val="1"/>
        </w:numPr>
        <w:autoSpaceDE w:val="0"/>
        <w:autoSpaceDN w:val="0"/>
        <w:adjustRightInd w:val="0"/>
        <w:rPr>
          <w:lang w:val="de-DE"/>
        </w:rPr>
      </w:pPr>
      <w:r w:rsidRPr="00EB5918">
        <w:rPr>
          <w:lang w:val="de-DE"/>
        </w:rPr>
        <w:t>die g</w:t>
      </w:r>
      <w:r w:rsidR="00E620D8" w:rsidRPr="00EB5918">
        <w:rPr>
          <w:lang w:val="de-DE"/>
        </w:rPr>
        <w:t>anze Jahreszahl, klein gedruckt,</w:t>
      </w:r>
    </w:p>
    <w:p w14:paraId="58E38780" w14:textId="77777777" w:rsidR="00E620D8" w:rsidRPr="00EB5918" w:rsidRDefault="00E620D8" w:rsidP="00E620D8">
      <w:pPr>
        <w:autoSpaceDE w:val="0"/>
        <w:autoSpaceDN w:val="0"/>
        <w:adjustRightInd w:val="0"/>
        <w:ind w:left="720"/>
        <w:rPr>
          <w:lang w:val="de-DE"/>
        </w:rPr>
      </w:pPr>
    </w:p>
    <w:p w14:paraId="2BD2216D" w14:textId="77777777" w:rsidR="00E620D8" w:rsidRPr="00EB5918" w:rsidRDefault="00581468" w:rsidP="00E620D8">
      <w:pPr>
        <w:numPr>
          <w:ilvl w:val="0"/>
          <w:numId w:val="1"/>
        </w:numPr>
        <w:autoSpaceDE w:val="0"/>
        <w:autoSpaceDN w:val="0"/>
        <w:adjustRightInd w:val="0"/>
        <w:rPr>
          <w:lang w:val="de-DE"/>
        </w:rPr>
      </w:pPr>
      <w:r w:rsidRPr="00EB5918">
        <w:rPr>
          <w:lang w:val="de-DE"/>
        </w:rPr>
        <w:t xml:space="preserve">die </w:t>
      </w:r>
      <w:r w:rsidR="00E620D8" w:rsidRPr="00EB5918">
        <w:rPr>
          <w:lang w:val="de-DE"/>
        </w:rPr>
        <w:t>Abkürzung „DIV“, klein gedruckt,</w:t>
      </w:r>
    </w:p>
    <w:p w14:paraId="375929F7" w14:textId="77777777" w:rsidR="00E620D8" w:rsidRPr="00EB5918" w:rsidRDefault="00E620D8" w:rsidP="00E620D8">
      <w:pPr>
        <w:pStyle w:val="Paragraphedeliste"/>
        <w:rPr>
          <w:lang w:val="de-DE"/>
        </w:rPr>
      </w:pPr>
    </w:p>
    <w:p w14:paraId="72ABBAA0" w14:textId="77777777" w:rsidR="00E620D8" w:rsidRPr="00EB5918" w:rsidRDefault="00581468" w:rsidP="00E620D8">
      <w:pPr>
        <w:numPr>
          <w:ilvl w:val="0"/>
          <w:numId w:val="1"/>
        </w:numPr>
        <w:autoSpaceDE w:val="0"/>
        <w:autoSpaceDN w:val="0"/>
        <w:adjustRightInd w:val="0"/>
        <w:rPr>
          <w:lang w:val="de-DE"/>
        </w:rPr>
      </w:pPr>
      <w:r w:rsidRPr="00EB5918">
        <w:rPr>
          <w:lang w:val="de-DE"/>
        </w:rPr>
        <w:t>die Zahl des Jahres, mit dessen Ende die Gültigkeit der Zulassung des F</w:t>
      </w:r>
      <w:r w:rsidR="00E620D8" w:rsidRPr="00EB5918">
        <w:rPr>
          <w:lang w:val="de-DE"/>
        </w:rPr>
        <w:t>ahrzeugs abläuft, groß gedruckt,</w:t>
      </w:r>
    </w:p>
    <w:p w14:paraId="41237A6B" w14:textId="77777777" w:rsidR="00E620D8" w:rsidRPr="00EB5918" w:rsidRDefault="00E620D8" w:rsidP="00E620D8">
      <w:pPr>
        <w:pStyle w:val="Paragraphedeliste"/>
        <w:rPr>
          <w:lang w:val="de-DE"/>
        </w:rPr>
      </w:pPr>
    </w:p>
    <w:p w14:paraId="091C431A" w14:textId="77777777" w:rsidR="00980FB4" w:rsidRPr="00EB5918" w:rsidRDefault="00581468" w:rsidP="00E620D8">
      <w:pPr>
        <w:numPr>
          <w:ilvl w:val="0"/>
          <w:numId w:val="1"/>
        </w:numPr>
        <w:autoSpaceDE w:val="0"/>
        <w:autoSpaceDN w:val="0"/>
        <w:adjustRightInd w:val="0"/>
        <w:rPr>
          <w:lang w:val="de-DE"/>
        </w:rPr>
      </w:pPr>
      <w:r w:rsidRPr="00EB5918">
        <w:rPr>
          <w:lang w:val="de-DE"/>
        </w:rPr>
        <w:t>ein ovales Logo des Föderalen Öffentlichen Dienstes Mobilität und Transportwesen, das sich zwischen den zwei letzten Ziffern der Jahreszahl befindet und die s</w:t>
      </w:r>
      <w:r w:rsidR="00980FB4" w:rsidRPr="00EB5918">
        <w:rPr>
          <w:lang w:val="de-DE"/>
        </w:rPr>
        <w:t>til</w:t>
      </w:r>
      <w:r w:rsidR="009138CA" w:rsidRPr="00EB5918">
        <w:rPr>
          <w:lang w:val="de-DE"/>
        </w:rPr>
        <w:t>isierten Buchstaben „C“</w:t>
      </w:r>
      <w:r w:rsidR="00980FB4" w:rsidRPr="00EB5918">
        <w:rPr>
          <w:lang w:val="de-DE"/>
        </w:rPr>
        <w:t xml:space="preserve"> und „V“</w:t>
      </w:r>
      <w:r w:rsidRPr="00EB5918">
        <w:rPr>
          <w:lang w:val="de-DE"/>
        </w:rPr>
        <w:t xml:space="preserve"> enthält</w:t>
      </w:r>
      <w:r w:rsidR="00980FB4" w:rsidRPr="00EB5918">
        <w:rPr>
          <w:lang w:val="de-DE"/>
        </w:rPr>
        <w:t>“</w:t>
      </w:r>
      <w:r w:rsidRPr="00EB5918">
        <w:rPr>
          <w:lang w:val="de-DE"/>
        </w:rPr>
        <w:t>.</w:t>
      </w:r>
    </w:p>
    <w:p w14:paraId="1C46E2F6" w14:textId="77777777" w:rsidR="00980FB4" w:rsidRPr="00EB5918" w:rsidRDefault="00581468">
      <w:pPr>
        <w:autoSpaceDE w:val="0"/>
        <w:autoSpaceDN w:val="0"/>
        <w:adjustRightInd w:val="0"/>
        <w:rPr>
          <w:lang w:val="de-DE"/>
        </w:rPr>
      </w:pPr>
      <w:r w:rsidRPr="00EB5918">
        <w:rPr>
          <w:lang w:val="de-DE"/>
        </w:rPr>
        <w:t xml:space="preserve"> </w:t>
      </w:r>
      <w:r w:rsidRPr="00EB5918">
        <w:rPr>
          <w:lang w:val="de-DE"/>
        </w:rPr>
        <w:br/>
      </w:r>
      <w:r w:rsidRPr="00EB5918">
        <w:rPr>
          <w:b/>
          <w:lang w:val="de-DE"/>
        </w:rPr>
        <w:t>Art. 9</w:t>
      </w:r>
      <w:r w:rsidR="00980FB4" w:rsidRPr="00EB5918">
        <w:rPr>
          <w:lang w:val="de-DE"/>
        </w:rPr>
        <w:t xml:space="preserve"> - </w:t>
      </w:r>
      <w:r w:rsidRPr="00EB5918">
        <w:rPr>
          <w:lang w:val="de-DE"/>
        </w:rPr>
        <w:t>Artikel 11 wird wie folgt abgeändert:</w:t>
      </w:r>
    </w:p>
    <w:p w14:paraId="667DB8C7" w14:textId="77777777" w:rsidR="00980FB4" w:rsidRPr="00EB5918" w:rsidRDefault="00581468">
      <w:pPr>
        <w:autoSpaceDE w:val="0"/>
        <w:autoSpaceDN w:val="0"/>
        <w:adjustRightInd w:val="0"/>
        <w:rPr>
          <w:lang w:val="de-DE"/>
        </w:rPr>
      </w:pPr>
      <w:r w:rsidRPr="00EB5918">
        <w:rPr>
          <w:lang w:val="de-DE"/>
        </w:rPr>
        <w:br/>
        <w:t xml:space="preserve">1. In </w:t>
      </w:r>
      <w:proofErr w:type="gramStart"/>
      <w:r w:rsidRPr="00EB5918">
        <w:rPr>
          <w:lang w:val="de-DE"/>
        </w:rPr>
        <w:t>Pa</w:t>
      </w:r>
      <w:r w:rsidR="00980FB4" w:rsidRPr="00EB5918">
        <w:rPr>
          <w:lang w:val="de-DE"/>
        </w:rPr>
        <w:t>ragraph</w:t>
      </w:r>
      <w:proofErr w:type="gramEnd"/>
      <w:r w:rsidR="00980FB4" w:rsidRPr="00EB5918">
        <w:rPr>
          <w:lang w:val="de-DE"/>
        </w:rPr>
        <w:t xml:space="preserve"> 1 werden die Wörter „dem Europasymbol,“ zwischen die Wörter „einer Aufschrift“ und „einem Reliefstempel“</w:t>
      </w:r>
      <w:r w:rsidR="00E620D8" w:rsidRPr="00EB5918">
        <w:rPr>
          <w:lang w:val="de-DE"/>
        </w:rPr>
        <w:t xml:space="preserve"> eingefügt,</w:t>
      </w:r>
    </w:p>
    <w:p w14:paraId="00269A17" w14:textId="77777777" w:rsidR="00980FB4" w:rsidRPr="00EB5918" w:rsidRDefault="00581468">
      <w:pPr>
        <w:autoSpaceDE w:val="0"/>
        <w:autoSpaceDN w:val="0"/>
        <w:adjustRightInd w:val="0"/>
        <w:rPr>
          <w:lang w:val="de-DE"/>
        </w:rPr>
      </w:pPr>
      <w:r w:rsidRPr="00EB5918">
        <w:rPr>
          <w:lang w:val="de-DE"/>
        </w:rPr>
        <w:br/>
        <w:t xml:space="preserve">2. </w:t>
      </w:r>
      <w:proofErr w:type="gramStart"/>
      <w:r w:rsidRPr="00EB5918">
        <w:rPr>
          <w:lang w:val="de-DE"/>
        </w:rPr>
        <w:t>Paragraph</w:t>
      </w:r>
      <w:proofErr w:type="gramEnd"/>
      <w:r w:rsidRPr="00EB5918">
        <w:rPr>
          <w:lang w:val="de-DE"/>
        </w:rPr>
        <w:t xml:space="preserve"> 2 wird wie folgt ersetzt:</w:t>
      </w:r>
    </w:p>
    <w:p w14:paraId="63F21821" w14:textId="77777777" w:rsidR="00980FB4" w:rsidRPr="00EB5918" w:rsidRDefault="00581468">
      <w:pPr>
        <w:autoSpaceDE w:val="0"/>
        <w:autoSpaceDN w:val="0"/>
        <w:adjustRightInd w:val="0"/>
        <w:rPr>
          <w:lang w:val="de-DE"/>
        </w:rPr>
      </w:pPr>
      <w:r w:rsidRPr="00EB5918">
        <w:rPr>
          <w:lang w:val="de-DE"/>
        </w:rPr>
        <w:br/>
      </w:r>
      <w:r w:rsidR="00980FB4" w:rsidRPr="00EB5918">
        <w:rPr>
          <w:lang w:val="de-DE"/>
        </w:rPr>
        <w:t>„</w:t>
      </w:r>
      <w:r w:rsidRPr="00EB5918">
        <w:rPr>
          <w:lang w:val="de-DE"/>
        </w:rPr>
        <w:t>§ 2</w:t>
      </w:r>
      <w:r w:rsidR="00980FB4" w:rsidRPr="00EB5918">
        <w:rPr>
          <w:lang w:val="de-DE"/>
        </w:rPr>
        <w:t xml:space="preserve"> -</w:t>
      </w:r>
      <w:r w:rsidR="003B00B8" w:rsidRPr="00EB5918">
        <w:rPr>
          <w:lang w:val="de-DE"/>
        </w:rPr>
        <w:t xml:space="preserve"> Die K</w:t>
      </w:r>
      <w:r w:rsidRPr="00EB5918">
        <w:rPr>
          <w:lang w:val="de-DE"/>
        </w:rPr>
        <w:t>ennzeichen sind 210 Millimeter breit und 140 Millimeter hoch.</w:t>
      </w:r>
      <w:r w:rsidR="00DE157C" w:rsidRPr="00EB5918">
        <w:rPr>
          <w:lang w:val="de-DE"/>
        </w:rPr>
        <w:t xml:space="preserve"> </w:t>
      </w:r>
      <w:r w:rsidRPr="00EB5918">
        <w:rPr>
          <w:lang w:val="de-DE"/>
        </w:rPr>
        <w:t>Die Umrandung ist 5 Millimeter breit.</w:t>
      </w:r>
    </w:p>
    <w:p w14:paraId="59949789" w14:textId="77777777" w:rsidR="00980FB4" w:rsidRPr="00EB5918" w:rsidRDefault="00581468">
      <w:pPr>
        <w:autoSpaceDE w:val="0"/>
        <w:autoSpaceDN w:val="0"/>
        <w:adjustRightInd w:val="0"/>
        <w:rPr>
          <w:lang w:val="de-DE"/>
        </w:rPr>
      </w:pPr>
      <w:r w:rsidRPr="00EB5918">
        <w:rPr>
          <w:lang w:val="de-DE"/>
        </w:rPr>
        <w:br/>
        <w:t>Die Aufschrift, der Stempel und die Umrandung treten im Vergleich zum Grund des Kennzeichens mindestens 1 Millimeter hervor.</w:t>
      </w:r>
    </w:p>
    <w:p w14:paraId="34863A10" w14:textId="77777777" w:rsidR="00D60683" w:rsidRPr="00EB5918" w:rsidRDefault="00581468">
      <w:pPr>
        <w:autoSpaceDE w:val="0"/>
        <w:autoSpaceDN w:val="0"/>
        <w:adjustRightInd w:val="0"/>
        <w:rPr>
          <w:lang w:val="de-DE"/>
        </w:rPr>
      </w:pPr>
      <w:r w:rsidRPr="00EB5918">
        <w:rPr>
          <w:lang w:val="de-DE"/>
        </w:rPr>
        <w:br/>
        <w:t>Die Aufschrift besteht aus geraden, standardisierten Schriftzeichen, deren Form und Maße in Anlage 2 fe</w:t>
      </w:r>
      <w:r w:rsidR="00980FB4" w:rsidRPr="00EB5918">
        <w:rPr>
          <w:lang w:val="de-DE"/>
        </w:rPr>
        <w:t>stgelegt sind.“</w:t>
      </w:r>
    </w:p>
    <w:p w14:paraId="1C6E42BE" w14:textId="77777777" w:rsidR="00D60683" w:rsidRPr="00EB5918" w:rsidRDefault="00D60683">
      <w:pPr>
        <w:autoSpaceDE w:val="0"/>
        <w:autoSpaceDN w:val="0"/>
        <w:adjustRightInd w:val="0"/>
        <w:rPr>
          <w:lang w:val="de-DE"/>
        </w:rPr>
      </w:pPr>
      <w:r w:rsidRPr="00EB5918">
        <w:rPr>
          <w:lang w:val="de-DE"/>
        </w:rPr>
        <w:br/>
      </w:r>
      <w:r w:rsidRPr="00EB5918">
        <w:rPr>
          <w:b/>
          <w:lang w:val="de-DE"/>
        </w:rPr>
        <w:t>Art. 10</w:t>
      </w:r>
      <w:r w:rsidRPr="00EB5918">
        <w:rPr>
          <w:lang w:val="de-DE"/>
        </w:rPr>
        <w:t xml:space="preserve"> -</w:t>
      </w:r>
      <w:r w:rsidR="00581468" w:rsidRPr="00EB5918">
        <w:rPr>
          <w:lang w:val="de-DE"/>
        </w:rPr>
        <w:t xml:space="preserve"> In Artikel 12 wird </w:t>
      </w:r>
      <w:proofErr w:type="gramStart"/>
      <w:r w:rsidR="00581468" w:rsidRPr="00EB5918">
        <w:rPr>
          <w:lang w:val="de-DE"/>
        </w:rPr>
        <w:t>Paragraph</w:t>
      </w:r>
      <w:proofErr w:type="gramEnd"/>
      <w:r w:rsidR="00581468" w:rsidRPr="00EB5918">
        <w:rPr>
          <w:lang w:val="de-DE"/>
        </w:rPr>
        <w:t xml:space="preserve"> 1 wie folgt ersetzt:</w:t>
      </w:r>
    </w:p>
    <w:p w14:paraId="4D033F13" w14:textId="77777777" w:rsidR="00D60683" w:rsidRPr="00EB5918" w:rsidRDefault="00D60683">
      <w:pPr>
        <w:autoSpaceDE w:val="0"/>
        <w:autoSpaceDN w:val="0"/>
        <w:adjustRightInd w:val="0"/>
        <w:rPr>
          <w:lang w:val="de-DE"/>
        </w:rPr>
      </w:pPr>
      <w:r w:rsidRPr="00EB5918">
        <w:rPr>
          <w:lang w:val="de-DE"/>
        </w:rPr>
        <w:br/>
        <w:t>„§ 1 -</w:t>
      </w:r>
      <w:r w:rsidR="00581468" w:rsidRPr="00EB5918">
        <w:rPr>
          <w:lang w:val="de-DE"/>
        </w:rPr>
        <w:t xml:space="preserve"> Das gewöhnliche Kennzeichen hat einen weißen Grund. Aufschrift und Umrandung sind rubinrot (RAL 3003).</w:t>
      </w:r>
    </w:p>
    <w:p w14:paraId="1097A3C2" w14:textId="77777777" w:rsidR="00D60683" w:rsidRPr="00EB5918" w:rsidRDefault="00581468">
      <w:pPr>
        <w:autoSpaceDE w:val="0"/>
        <w:autoSpaceDN w:val="0"/>
        <w:adjustRightInd w:val="0"/>
        <w:rPr>
          <w:lang w:val="de-DE"/>
        </w:rPr>
      </w:pPr>
      <w:r w:rsidRPr="00EB5918">
        <w:rPr>
          <w:lang w:val="de-DE"/>
        </w:rPr>
        <w:br/>
        <w:t>Die Aufschrift besteht aus einer (Index-)Ziffer, gefolgt von einem Trennungsstrich und einer Gruppe von drei Buchstaben über einer Gruppe von drei Ziffern, sowie aus einem Europasymbol, das seinerseits aus einem blauen, rechteckigen Feld besteht, dessen untere und linke Seite 5 Millimeter vom unteren und linken Rand des Kennzeichens entfernt sind.</w:t>
      </w:r>
    </w:p>
    <w:p w14:paraId="2471F383" w14:textId="77777777" w:rsidR="00D60683" w:rsidRPr="00EB5918" w:rsidRDefault="00581468">
      <w:pPr>
        <w:autoSpaceDE w:val="0"/>
        <w:autoSpaceDN w:val="0"/>
        <w:adjustRightInd w:val="0"/>
        <w:rPr>
          <w:lang w:val="de-DE"/>
        </w:rPr>
      </w:pPr>
      <w:r w:rsidRPr="00EB5918">
        <w:rPr>
          <w:lang w:val="de-DE"/>
        </w:rPr>
        <w:lastRenderedPageBreak/>
        <w:br/>
        <w:t>Dieses blaue Feld ist 62 Millimeter hoch und 31 Millimeter breit und weist</w:t>
      </w:r>
      <w:r w:rsidR="00D60683" w:rsidRPr="00EB5918">
        <w:rPr>
          <w:lang w:val="de-DE"/>
        </w:rPr>
        <w:t xml:space="preserve"> unten einen weißen Buchstaben „B“</w:t>
      </w:r>
      <w:r w:rsidRPr="00EB5918">
        <w:rPr>
          <w:lang w:val="de-DE"/>
        </w:rPr>
        <w:t xml:space="preserve"> als Unterscheidungszeichen des Landes mit darüber einem Kreis aus zwölf gelben, fünfzackigen Sternen auf. Grund, Sterne und Unterscheidungszeichen de</w:t>
      </w:r>
      <w:r w:rsidR="00D60683" w:rsidRPr="00EB5918">
        <w:rPr>
          <w:lang w:val="de-DE"/>
        </w:rPr>
        <w:t>s Landes sind retroflektierend.“</w:t>
      </w:r>
    </w:p>
    <w:p w14:paraId="4297BE9C" w14:textId="77777777" w:rsidR="00D60683" w:rsidRPr="00EB5918" w:rsidRDefault="00DE157C">
      <w:pPr>
        <w:autoSpaceDE w:val="0"/>
        <w:autoSpaceDN w:val="0"/>
        <w:adjustRightInd w:val="0"/>
        <w:rPr>
          <w:lang w:val="de-DE"/>
        </w:rPr>
      </w:pPr>
      <w:r w:rsidRPr="00EB5918">
        <w:rPr>
          <w:lang w:val="de-DE"/>
        </w:rPr>
        <w:br/>
      </w:r>
      <w:r w:rsidR="00581468" w:rsidRPr="00EB5918">
        <w:rPr>
          <w:b/>
          <w:lang w:val="de-DE"/>
        </w:rPr>
        <w:t>Art. 11</w:t>
      </w:r>
      <w:r w:rsidR="00D60683" w:rsidRPr="00EB5918">
        <w:rPr>
          <w:lang w:val="de-DE"/>
        </w:rPr>
        <w:t xml:space="preserve"> - </w:t>
      </w:r>
      <w:r w:rsidR="00581468" w:rsidRPr="00EB5918">
        <w:rPr>
          <w:lang w:val="de-DE"/>
        </w:rPr>
        <w:t xml:space="preserve">In Artikel 13 wird </w:t>
      </w:r>
      <w:proofErr w:type="gramStart"/>
      <w:r w:rsidR="00581468" w:rsidRPr="00EB5918">
        <w:rPr>
          <w:lang w:val="de-DE"/>
        </w:rPr>
        <w:t>Paragraph</w:t>
      </w:r>
      <w:proofErr w:type="gramEnd"/>
      <w:r w:rsidR="00581468" w:rsidRPr="00EB5918">
        <w:rPr>
          <w:lang w:val="de-DE"/>
        </w:rPr>
        <w:t xml:space="preserve"> 1 wie folgt ersetzt:</w:t>
      </w:r>
    </w:p>
    <w:p w14:paraId="52782E3A" w14:textId="77777777" w:rsidR="00D60683" w:rsidRPr="00EB5918" w:rsidRDefault="00D60683">
      <w:pPr>
        <w:autoSpaceDE w:val="0"/>
        <w:autoSpaceDN w:val="0"/>
        <w:adjustRightInd w:val="0"/>
        <w:rPr>
          <w:lang w:val="de-DE"/>
        </w:rPr>
      </w:pPr>
      <w:r w:rsidRPr="00EB5918">
        <w:rPr>
          <w:lang w:val="de-DE"/>
        </w:rPr>
        <w:br/>
        <w:t>„§ 1 -</w:t>
      </w:r>
      <w:r w:rsidR="00581468" w:rsidRPr="00EB5918">
        <w:rPr>
          <w:lang w:val="de-DE"/>
        </w:rPr>
        <w:t xml:space="preserve"> Kennzeichen für Transit-Zulassungen und vorläufige Zulassungen haben einen verkehrsroten (RAL 3020) Grund. Die Aufschrift besteht aus einer (Index-)Ziffer, gefolgt von einem Trennungsstrich und einer Gruppe von drei Ziffern über einer zweiten Gruppe von drei Ziffern. Der unteren Gruppe stehen die zwei letzten Ziffern einer J</w:t>
      </w:r>
      <w:r w:rsidRPr="00EB5918">
        <w:rPr>
          <w:lang w:val="de-DE"/>
        </w:rPr>
        <w:t>ahreszahl in Kleinformat voran.“</w:t>
      </w:r>
    </w:p>
    <w:p w14:paraId="679252D1" w14:textId="77777777" w:rsidR="00D60683" w:rsidRPr="00EB5918" w:rsidRDefault="00581468">
      <w:pPr>
        <w:autoSpaceDE w:val="0"/>
        <w:autoSpaceDN w:val="0"/>
        <w:adjustRightInd w:val="0"/>
        <w:rPr>
          <w:lang w:val="de-DE"/>
        </w:rPr>
      </w:pPr>
      <w:r w:rsidRPr="00EB5918">
        <w:rPr>
          <w:lang w:val="de-DE"/>
        </w:rPr>
        <w:br/>
      </w:r>
      <w:r w:rsidRPr="00EB5918">
        <w:rPr>
          <w:b/>
          <w:lang w:val="de-DE"/>
        </w:rPr>
        <w:t>Art. 12</w:t>
      </w:r>
      <w:r w:rsidR="00D60683" w:rsidRPr="00EB5918">
        <w:rPr>
          <w:lang w:val="de-DE"/>
        </w:rPr>
        <w:t xml:space="preserve"> -</w:t>
      </w:r>
      <w:r w:rsidRPr="00EB5918">
        <w:rPr>
          <w:lang w:val="de-DE"/>
        </w:rPr>
        <w:t xml:space="preserve"> Artikel 14 wird wie folgt abgeändert:</w:t>
      </w:r>
    </w:p>
    <w:p w14:paraId="737FFD68" w14:textId="77777777" w:rsidR="00D60683" w:rsidRPr="00EB5918" w:rsidRDefault="00581468">
      <w:pPr>
        <w:autoSpaceDE w:val="0"/>
        <w:autoSpaceDN w:val="0"/>
        <w:adjustRightInd w:val="0"/>
        <w:rPr>
          <w:lang w:val="de-DE"/>
        </w:rPr>
      </w:pPr>
      <w:r w:rsidRPr="00EB5918">
        <w:rPr>
          <w:lang w:val="de-DE"/>
        </w:rPr>
        <w:br/>
        <w:t xml:space="preserve">1. Der erste Absatz von </w:t>
      </w:r>
      <w:proofErr w:type="gramStart"/>
      <w:r w:rsidRPr="00EB5918">
        <w:rPr>
          <w:lang w:val="de-DE"/>
        </w:rPr>
        <w:t>Paragraph</w:t>
      </w:r>
      <w:proofErr w:type="gramEnd"/>
      <w:r w:rsidRPr="00EB5918">
        <w:rPr>
          <w:lang w:val="de-DE"/>
        </w:rPr>
        <w:t xml:space="preserve"> 1 wird wie folgt ersetzt:</w:t>
      </w:r>
    </w:p>
    <w:p w14:paraId="102964B0" w14:textId="77777777" w:rsidR="00E620D8" w:rsidRPr="00EB5918" w:rsidRDefault="00D60683">
      <w:pPr>
        <w:autoSpaceDE w:val="0"/>
        <w:autoSpaceDN w:val="0"/>
        <w:adjustRightInd w:val="0"/>
        <w:rPr>
          <w:lang w:val="de-DE"/>
        </w:rPr>
      </w:pPr>
      <w:r w:rsidRPr="00EB5918">
        <w:rPr>
          <w:lang w:val="de-DE"/>
        </w:rPr>
        <w:br/>
        <w:t>„</w:t>
      </w:r>
      <w:r w:rsidR="00581468" w:rsidRPr="00EB5918">
        <w:rPr>
          <w:lang w:val="de-DE"/>
        </w:rPr>
        <w:t>Das Kennzeichen für vorübergehende Langzeitzulassungen, nachstehend internationales Kennzeichen genannt, hat einen weißen Grund.</w:t>
      </w:r>
      <w:r w:rsidR="00DE157C" w:rsidRPr="00EB5918">
        <w:rPr>
          <w:lang w:val="de-DE"/>
        </w:rPr>
        <w:t xml:space="preserve"> </w:t>
      </w:r>
      <w:r w:rsidR="00581468" w:rsidRPr="00EB5918">
        <w:rPr>
          <w:lang w:val="de-DE"/>
        </w:rPr>
        <w:t>Aufschrift und Umrandung sind rubinrot (RAL 3003).</w:t>
      </w:r>
      <w:r w:rsidRPr="00EB5918">
        <w:rPr>
          <w:lang w:val="de-DE"/>
        </w:rPr>
        <w:t>“</w:t>
      </w:r>
      <w:r w:rsidR="00E620D8" w:rsidRPr="00EB5918">
        <w:rPr>
          <w:lang w:val="de-DE"/>
        </w:rPr>
        <w:t>,</w:t>
      </w:r>
    </w:p>
    <w:p w14:paraId="1F08689D" w14:textId="77777777" w:rsidR="00D60683" w:rsidRPr="00EB5918" w:rsidRDefault="00581468">
      <w:pPr>
        <w:autoSpaceDE w:val="0"/>
        <w:autoSpaceDN w:val="0"/>
        <w:adjustRightInd w:val="0"/>
        <w:rPr>
          <w:lang w:val="de-DE"/>
        </w:rPr>
      </w:pPr>
      <w:r w:rsidRPr="00EB5918">
        <w:rPr>
          <w:lang w:val="de-DE"/>
        </w:rPr>
        <w:br/>
        <w:t xml:space="preserve">2. der zweite Absatz von </w:t>
      </w:r>
      <w:proofErr w:type="gramStart"/>
      <w:r w:rsidRPr="00EB5918">
        <w:rPr>
          <w:lang w:val="de-DE"/>
        </w:rPr>
        <w:t>Parag</w:t>
      </w:r>
      <w:r w:rsidR="00D60683" w:rsidRPr="00EB5918">
        <w:rPr>
          <w:lang w:val="de-DE"/>
        </w:rPr>
        <w:t>raph</w:t>
      </w:r>
      <w:proofErr w:type="gramEnd"/>
      <w:r w:rsidR="00D60683" w:rsidRPr="00EB5918">
        <w:rPr>
          <w:lang w:val="de-DE"/>
        </w:rPr>
        <w:t xml:space="preserve"> 1 wird wie folgt ersetzt:</w:t>
      </w:r>
    </w:p>
    <w:p w14:paraId="20A21D1D" w14:textId="77777777" w:rsidR="00D60683" w:rsidRPr="00EB5918" w:rsidRDefault="00D60683">
      <w:pPr>
        <w:autoSpaceDE w:val="0"/>
        <w:autoSpaceDN w:val="0"/>
        <w:adjustRightInd w:val="0"/>
        <w:rPr>
          <w:lang w:val="de-DE"/>
        </w:rPr>
      </w:pPr>
      <w:r w:rsidRPr="00EB5918">
        <w:rPr>
          <w:lang w:val="de-DE"/>
        </w:rPr>
        <w:br/>
        <w:t>„</w:t>
      </w:r>
      <w:r w:rsidR="00581468" w:rsidRPr="00EB5918">
        <w:rPr>
          <w:lang w:val="de-DE"/>
        </w:rPr>
        <w:t>Die Aufschrift besteht aus der (Index-)Ziffer acht, gefolgt von einem Trennungsstrich und einer Gruppe von drei Buchstaben übe</w:t>
      </w:r>
      <w:r w:rsidRPr="00EB5918">
        <w:rPr>
          <w:lang w:val="de-DE"/>
        </w:rPr>
        <w:t>r einer Gruppe von drei Ziffern</w:t>
      </w:r>
      <w:r w:rsidR="00B82CBD" w:rsidRPr="00EB5918">
        <w:rPr>
          <w:lang w:val="de-DE"/>
        </w:rPr>
        <w:t>.</w:t>
      </w:r>
      <w:r w:rsidRPr="00EB5918">
        <w:rPr>
          <w:lang w:val="de-DE"/>
        </w:rPr>
        <w:t>“</w:t>
      </w:r>
      <w:r w:rsidR="00E620D8" w:rsidRPr="00EB5918">
        <w:rPr>
          <w:lang w:val="de-DE"/>
        </w:rPr>
        <w:t>,</w:t>
      </w:r>
    </w:p>
    <w:p w14:paraId="06439F5B" w14:textId="77777777" w:rsidR="00D60683" w:rsidRPr="00EB5918" w:rsidRDefault="00581468">
      <w:pPr>
        <w:autoSpaceDE w:val="0"/>
        <w:autoSpaceDN w:val="0"/>
        <w:adjustRightInd w:val="0"/>
        <w:rPr>
          <w:lang w:val="de-DE"/>
        </w:rPr>
      </w:pPr>
      <w:r w:rsidRPr="00EB5918">
        <w:rPr>
          <w:lang w:val="de-DE"/>
        </w:rPr>
        <w:br/>
        <w:t xml:space="preserve">3. </w:t>
      </w:r>
      <w:proofErr w:type="gramStart"/>
      <w:r w:rsidRPr="00EB5918">
        <w:rPr>
          <w:lang w:val="de-DE"/>
        </w:rPr>
        <w:t>Paragraph</w:t>
      </w:r>
      <w:proofErr w:type="gramEnd"/>
      <w:r w:rsidRPr="00EB5918">
        <w:rPr>
          <w:lang w:val="de-DE"/>
        </w:rPr>
        <w:t xml:space="preserve"> 2 wird aufgehoben.</w:t>
      </w:r>
    </w:p>
    <w:p w14:paraId="6B4513EA" w14:textId="77777777" w:rsidR="00D60683" w:rsidRPr="00EB5918" w:rsidRDefault="00581468">
      <w:pPr>
        <w:autoSpaceDE w:val="0"/>
        <w:autoSpaceDN w:val="0"/>
        <w:adjustRightInd w:val="0"/>
        <w:rPr>
          <w:lang w:val="de-DE"/>
        </w:rPr>
      </w:pPr>
      <w:r w:rsidRPr="00EB5918">
        <w:rPr>
          <w:lang w:val="de-DE"/>
        </w:rPr>
        <w:br/>
      </w:r>
      <w:r w:rsidRPr="00EB5918">
        <w:rPr>
          <w:b/>
          <w:lang w:val="de-DE"/>
        </w:rPr>
        <w:t>Art. 13</w:t>
      </w:r>
      <w:r w:rsidR="00D60683" w:rsidRPr="00EB5918">
        <w:rPr>
          <w:lang w:val="de-DE"/>
        </w:rPr>
        <w:t xml:space="preserve"> -</w:t>
      </w:r>
      <w:r w:rsidRPr="00EB5918">
        <w:rPr>
          <w:lang w:val="de-DE"/>
        </w:rPr>
        <w:t xml:space="preserve"> In Artikel 15 wird der erste Absatz wie folgt ersetzt:</w:t>
      </w:r>
    </w:p>
    <w:p w14:paraId="5419D824" w14:textId="77777777" w:rsidR="00D60683" w:rsidRPr="00EB5918" w:rsidRDefault="00D60683">
      <w:pPr>
        <w:autoSpaceDE w:val="0"/>
        <w:autoSpaceDN w:val="0"/>
        <w:adjustRightInd w:val="0"/>
        <w:rPr>
          <w:lang w:val="de-DE"/>
        </w:rPr>
      </w:pPr>
      <w:r w:rsidRPr="00EB5918">
        <w:rPr>
          <w:lang w:val="de-DE"/>
        </w:rPr>
        <w:br/>
        <w:t>„</w:t>
      </w:r>
      <w:r w:rsidR="00581468" w:rsidRPr="00EB5918">
        <w:rPr>
          <w:lang w:val="de-DE"/>
        </w:rPr>
        <w:t>Das Handelszulassungskennzeichen hat einen weißen Grund. Aufschrift und Umrandung sind minzgrün (RAL 6029). Die Aufschrift besteht aus einer (Index-)Ziffer, gefolgt von einem Trennungsstrich und einer Gruppe von drei Buchstaben über</w:t>
      </w:r>
      <w:r w:rsidRPr="00EB5918">
        <w:rPr>
          <w:lang w:val="de-DE"/>
        </w:rPr>
        <w:t xml:space="preserve"> einer Gruppe von drei Ziffern.“</w:t>
      </w:r>
    </w:p>
    <w:p w14:paraId="7E85B8B6" w14:textId="77777777" w:rsidR="001F1AF1" w:rsidRPr="00EB5918" w:rsidRDefault="00581468">
      <w:pPr>
        <w:autoSpaceDE w:val="0"/>
        <w:autoSpaceDN w:val="0"/>
        <w:adjustRightInd w:val="0"/>
        <w:rPr>
          <w:lang w:val="de-DE"/>
        </w:rPr>
      </w:pPr>
      <w:r w:rsidRPr="00EB5918">
        <w:rPr>
          <w:lang w:val="de-DE"/>
        </w:rPr>
        <w:br/>
      </w:r>
      <w:r w:rsidRPr="00EB5918">
        <w:rPr>
          <w:b/>
          <w:lang w:val="de-DE"/>
        </w:rPr>
        <w:t>Art. 14</w:t>
      </w:r>
      <w:r w:rsidR="001F1AF1" w:rsidRPr="00EB5918">
        <w:rPr>
          <w:lang w:val="de-DE"/>
        </w:rPr>
        <w:t xml:space="preserve"> - </w:t>
      </w:r>
      <w:r w:rsidRPr="00EB5918">
        <w:rPr>
          <w:lang w:val="de-DE"/>
        </w:rPr>
        <w:t>Artikel 16 desselben Erlasses wird wie folgt ersetzt:</w:t>
      </w:r>
    </w:p>
    <w:p w14:paraId="6B0C23F0" w14:textId="77777777" w:rsidR="001F1AF1" w:rsidRPr="00EB5918" w:rsidRDefault="00581468">
      <w:pPr>
        <w:autoSpaceDE w:val="0"/>
        <w:autoSpaceDN w:val="0"/>
        <w:adjustRightInd w:val="0"/>
        <w:rPr>
          <w:lang w:val="de-DE"/>
        </w:rPr>
      </w:pPr>
      <w:r w:rsidRPr="00EB5918">
        <w:rPr>
          <w:lang w:val="de-DE"/>
        </w:rPr>
        <w:br/>
      </w:r>
      <w:r w:rsidR="001F1AF1" w:rsidRPr="00EB5918">
        <w:rPr>
          <w:lang w:val="de-DE"/>
        </w:rPr>
        <w:t>„§ 1 -</w:t>
      </w:r>
      <w:r w:rsidRPr="00EB5918">
        <w:rPr>
          <w:lang w:val="de-DE"/>
        </w:rPr>
        <w:t xml:space="preserve"> Maße, Form, Farbe, Aufschrift und Schriftbild der Reproduktion sind nahezu identisch mit den Merkmalen des entsprechenden Kennzeichens mit derselben Nummer. Die Reproduktion darf keine andere Aufschrift als das entsprechende Kennzeichen aufweisen.</w:t>
      </w:r>
    </w:p>
    <w:p w14:paraId="4BCB97E9" w14:textId="77777777" w:rsidR="001F1AF1" w:rsidRPr="00EB5918" w:rsidRDefault="001F1AF1">
      <w:pPr>
        <w:autoSpaceDE w:val="0"/>
        <w:autoSpaceDN w:val="0"/>
        <w:adjustRightInd w:val="0"/>
        <w:rPr>
          <w:lang w:val="de-DE"/>
        </w:rPr>
      </w:pPr>
      <w:r w:rsidRPr="00EB5918">
        <w:rPr>
          <w:lang w:val="de-DE"/>
        </w:rPr>
        <w:br/>
        <w:t>§ 2 -</w:t>
      </w:r>
      <w:r w:rsidR="00581468" w:rsidRPr="00EB5918">
        <w:rPr>
          <w:lang w:val="de-DE"/>
        </w:rPr>
        <w:t xml:space="preserve"> In Abweichung von </w:t>
      </w:r>
      <w:proofErr w:type="gramStart"/>
      <w:r w:rsidR="00581468" w:rsidRPr="00EB5918">
        <w:rPr>
          <w:lang w:val="de-DE"/>
        </w:rPr>
        <w:t>Paragraph</w:t>
      </w:r>
      <w:proofErr w:type="gramEnd"/>
      <w:r w:rsidR="00581468" w:rsidRPr="00EB5918">
        <w:rPr>
          <w:lang w:val="de-DE"/>
        </w:rPr>
        <w:t xml:space="preserve"> 1 besteht bei der Reproduktion eines Kennzeichens, das die in Artikel 3 § 2 genannten Maße hat und den Bestimmungen des vorliegenden Erlasses entspricht, die Wahl zwischen den im oben erwähnten Artikel genannten Maßen. Bei der Reproduktion eines Kennzeichens, das die in Artikel 3 § 5 genannten Maße hat, besteht die Wahl zwischen den in Artikel 3 § 2 und 3 § 5 genannten Maßen.</w:t>
      </w:r>
    </w:p>
    <w:p w14:paraId="5C8FAADF" w14:textId="77777777" w:rsidR="001F1AF1" w:rsidRPr="00EB5918" w:rsidRDefault="001F1AF1">
      <w:pPr>
        <w:autoSpaceDE w:val="0"/>
        <w:autoSpaceDN w:val="0"/>
        <w:adjustRightInd w:val="0"/>
        <w:rPr>
          <w:lang w:val="de-DE"/>
        </w:rPr>
      </w:pPr>
      <w:r w:rsidRPr="00EB5918">
        <w:rPr>
          <w:lang w:val="de-DE"/>
        </w:rPr>
        <w:br/>
        <w:t>§ 3 -</w:t>
      </w:r>
      <w:r w:rsidR="00581468" w:rsidRPr="00EB5918">
        <w:rPr>
          <w:lang w:val="de-DE"/>
        </w:rPr>
        <w:t xml:space="preserve"> In Abweichung von </w:t>
      </w:r>
      <w:proofErr w:type="gramStart"/>
      <w:r w:rsidR="00581468" w:rsidRPr="00EB5918">
        <w:rPr>
          <w:lang w:val="de-DE"/>
        </w:rPr>
        <w:t>Paragraph</w:t>
      </w:r>
      <w:proofErr w:type="gramEnd"/>
      <w:r w:rsidR="00581468" w:rsidRPr="00EB5918">
        <w:rPr>
          <w:lang w:val="de-DE"/>
        </w:rPr>
        <w:t xml:space="preserve"> 1 kann ein Kennzeichen, das nicht den Bestimmungen des vorliegenden Erlasses entspricht, ebenfalls in den Maßen und der Form, die in Artikel 3 § </w:t>
      </w:r>
      <w:r w:rsidR="00581468" w:rsidRPr="00EB5918">
        <w:rPr>
          <w:lang w:val="de-DE"/>
        </w:rPr>
        <w:lastRenderedPageBreak/>
        <w:t>2 erster Strich genannt sind, sowie mit dem Schriftbild und dem Europasymbol, die in Artikel 3 Paragraph 2 und 3 ge</w:t>
      </w:r>
      <w:r w:rsidR="00E620D8" w:rsidRPr="00EB5918">
        <w:rPr>
          <w:lang w:val="de-DE"/>
        </w:rPr>
        <w:t>nannt sind, reproduziert werden.</w:t>
      </w:r>
    </w:p>
    <w:p w14:paraId="0E9B1611" w14:textId="77777777" w:rsidR="001F1AF1" w:rsidRPr="00EB5918" w:rsidRDefault="001F1AF1">
      <w:pPr>
        <w:autoSpaceDE w:val="0"/>
        <w:autoSpaceDN w:val="0"/>
        <w:adjustRightInd w:val="0"/>
        <w:rPr>
          <w:lang w:val="de-DE"/>
        </w:rPr>
      </w:pPr>
      <w:r w:rsidRPr="00EB5918">
        <w:rPr>
          <w:lang w:val="de-DE"/>
        </w:rPr>
        <w:br/>
        <w:t>§ 4 -</w:t>
      </w:r>
      <w:r w:rsidR="00581468" w:rsidRPr="00EB5918">
        <w:rPr>
          <w:lang w:val="de-DE"/>
        </w:rPr>
        <w:t xml:space="preserve"> Die Reproduktion eines Kennzeichens, das den Bestimmungen des vorliegenden Erlasses entspricht, muss zudem folgende Anforderungen erfüllen:</w:t>
      </w:r>
    </w:p>
    <w:p w14:paraId="6EAA309D" w14:textId="77777777" w:rsidR="001F1AF1" w:rsidRPr="00EB5918" w:rsidRDefault="00581468">
      <w:pPr>
        <w:autoSpaceDE w:val="0"/>
        <w:autoSpaceDN w:val="0"/>
        <w:adjustRightInd w:val="0"/>
        <w:rPr>
          <w:lang w:val="de-DE"/>
        </w:rPr>
      </w:pPr>
      <w:r w:rsidRPr="00EB5918">
        <w:rPr>
          <w:lang w:val="de-DE"/>
        </w:rPr>
        <w:br/>
        <w:t>1. Die Reproduktion wird aus einer einzigen Aluminiumplatte vom Typ EN 1050A oder 1200/H42 gemäß Norm EN-485 und mit einer Dicke zwischen 0,95 und 1,25 Millimetern oder aus einer Acrylatplatte mit einer Mindestdicke von 3,00 Millimetern gefertigt. Die Ecken der Platten sind abgerundet: Der Radius dieser Abrundungen beträgt 10 + 2 Millimeter.</w:t>
      </w:r>
      <w:r w:rsidRPr="00EB5918">
        <w:rPr>
          <w:lang w:val="de-DE"/>
        </w:rPr>
        <w:br/>
        <w:t>Jede Ecke der Platte weist ein Loch mit einem Durchmesser von 6 mm und einem Abstand von 12 mm zwischen dem Lochmittelpunkt und den Außenrändern der Platte bei Reproduktionen der in Kapitel III genannten Kennzeichen oder ein Loch mit einem Durchmesser von 5 mm und einem Abstand von 9 mm zwischen dem Lochmittelpunkt und den Außenrändern der Platte bei Reproduktionen der in Kapit</w:t>
      </w:r>
      <w:r w:rsidR="00EB3FE9" w:rsidRPr="00EB5918">
        <w:rPr>
          <w:lang w:val="de-DE"/>
        </w:rPr>
        <w:t>el IV genannten Kennzeichen auf.</w:t>
      </w:r>
    </w:p>
    <w:p w14:paraId="1217D7D8" w14:textId="77777777" w:rsidR="001F1AF1" w:rsidRPr="00EB5918" w:rsidRDefault="00BA71FA">
      <w:pPr>
        <w:autoSpaceDE w:val="0"/>
        <w:autoSpaceDN w:val="0"/>
        <w:adjustRightInd w:val="0"/>
        <w:rPr>
          <w:lang w:val="de-DE"/>
        </w:rPr>
      </w:pPr>
      <w:r w:rsidRPr="00EB5918">
        <w:rPr>
          <w:lang w:val="de-DE"/>
        </w:rPr>
        <w:br/>
        <w:t>2. D</w:t>
      </w:r>
      <w:r w:rsidR="00581468" w:rsidRPr="00EB5918">
        <w:rPr>
          <w:lang w:val="de-DE"/>
        </w:rPr>
        <w:t xml:space="preserve">ie Trägerplatte ist auf der Rückseite mit dem Herstellerzeichen </w:t>
      </w:r>
      <w:r w:rsidR="00B82CBD" w:rsidRPr="00EB5918">
        <w:rPr>
          <w:lang w:val="de-DE"/>
        </w:rPr>
        <w:t>des Plattenherstellers versehen.</w:t>
      </w:r>
    </w:p>
    <w:p w14:paraId="37C04705" w14:textId="77777777" w:rsidR="001F1AF1" w:rsidRPr="00EB5918" w:rsidRDefault="00BA71FA">
      <w:pPr>
        <w:autoSpaceDE w:val="0"/>
        <w:autoSpaceDN w:val="0"/>
        <w:adjustRightInd w:val="0"/>
        <w:rPr>
          <w:lang w:val="de-DE"/>
        </w:rPr>
      </w:pPr>
      <w:r w:rsidRPr="00EB5918">
        <w:rPr>
          <w:lang w:val="de-DE"/>
        </w:rPr>
        <w:br/>
        <w:t>3. D</w:t>
      </w:r>
      <w:r w:rsidR="00581468" w:rsidRPr="00EB5918">
        <w:rPr>
          <w:lang w:val="de-DE"/>
        </w:rPr>
        <w:t>ie Reproduktion weist eine retroflektierende Folie der Klasse 1 auf, welche direkt auf die gesamte Fläche der Trägerplatte auflaminiert wird oder auf ihr haftet und deren Retroreflexionskoeffizient mindestens den Angaben in Tabelle 1 von Anlage 3 des vorliegenden Erlasses entspricht. Die trichromatischen Koordinaten der weißen, blauen und gelben Farbe liegen innerhalb der Grenzen des Bereichs, der durch die in Tabelle 2 von Anlage 3 des vorliegenden Erlasses aufgeführten Koordinaten festgelegt ist. Die Farben haben mindestens den angegebenen Mindestleuchtdichtefaktor und denselben RAL-Code wi</w:t>
      </w:r>
      <w:r w:rsidR="00E620D8" w:rsidRPr="00EB5918">
        <w:rPr>
          <w:lang w:val="de-DE"/>
        </w:rPr>
        <w:t>e das entsprechende Kennzeichen.</w:t>
      </w:r>
    </w:p>
    <w:p w14:paraId="66716494" w14:textId="77777777" w:rsidR="001F1AF1" w:rsidRPr="00EB5918" w:rsidRDefault="00BA71FA">
      <w:pPr>
        <w:autoSpaceDE w:val="0"/>
        <w:autoSpaceDN w:val="0"/>
        <w:adjustRightInd w:val="0"/>
        <w:rPr>
          <w:lang w:val="de-DE"/>
        </w:rPr>
      </w:pPr>
      <w:r w:rsidRPr="00EB5918">
        <w:rPr>
          <w:lang w:val="de-DE"/>
        </w:rPr>
        <w:br/>
        <w:t>4. D</w:t>
      </w:r>
      <w:r w:rsidR="00581468" w:rsidRPr="00EB5918">
        <w:rPr>
          <w:lang w:val="de-DE"/>
        </w:rPr>
        <w:t>ie retroreflektierende Folie muss mit einem farblosen Herstellerzeichen des Folienherstellers und dem Vermerk des Ausfertigungsdatums des Königlichen Erlasses vom 20. Juli 2001 über die Zulassu</w:t>
      </w:r>
      <w:r w:rsidR="00B82CBD" w:rsidRPr="00EB5918">
        <w:rPr>
          <w:lang w:val="de-DE"/>
        </w:rPr>
        <w:t>ng von Fahrzeugen versehen sein.</w:t>
      </w:r>
    </w:p>
    <w:p w14:paraId="272C72D6" w14:textId="77777777" w:rsidR="001F1AF1" w:rsidRPr="00EB5918" w:rsidRDefault="00BA71FA">
      <w:pPr>
        <w:autoSpaceDE w:val="0"/>
        <w:autoSpaceDN w:val="0"/>
        <w:adjustRightInd w:val="0"/>
        <w:rPr>
          <w:lang w:val="de-DE"/>
        </w:rPr>
      </w:pPr>
      <w:r w:rsidRPr="00EB5918">
        <w:rPr>
          <w:lang w:val="de-DE"/>
        </w:rPr>
        <w:br/>
        <w:t>5. D</w:t>
      </w:r>
      <w:r w:rsidR="00581468" w:rsidRPr="00EB5918">
        <w:rPr>
          <w:lang w:val="de-DE"/>
        </w:rPr>
        <w:t>ie Schriftzeichen der Aufschrift haben die Form und Maße, die in Anlage 1 für Reproduktionen der in Kapitel III genannten Kennzeichen festgelegt sind. Der waagerechte Abstand zwischen den Mittelpunkten der Schriftzeichen zueinander beträgt jeweils 50 Millimeter. Die Schriftzeichen der Aufschrift haben die Form und Maße, die in Anlage 2 für Reproduktionen der in Kapitel IV genannten Kennzeichen festgelegt sind. Der waagerechte Abstand zwischen den Mittelpunkten der Schriftzeichen zueinander beträgt jeweils 39,2 Millimeter. Der senkrechte Abstand zum oberen und unteren Ran</w:t>
      </w:r>
      <w:r w:rsidR="00E620D8" w:rsidRPr="00EB5918">
        <w:rPr>
          <w:lang w:val="de-DE"/>
        </w:rPr>
        <w:t>d des Schildes muss gleich sein.</w:t>
      </w:r>
    </w:p>
    <w:p w14:paraId="6F3E32E3" w14:textId="77777777" w:rsidR="001F1AF1" w:rsidRPr="00EB5918" w:rsidRDefault="001F1AF1">
      <w:pPr>
        <w:autoSpaceDE w:val="0"/>
        <w:autoSpaceDN w:val="0"/>
        <w:adjustRightInd w:val="0"/>
        <w:rPr>
          <w:lang w:val="de-DE"/>
        </w:rPr>
      </w:pPr>
    </w:p>
    <w:p w14:paraId="403322AE" w14:textId="77777777" w:rsidR="001F1AF1" w:rsidRPr="00EB5918" w:rsidRDefault="00BA71FA">
      <w:pPr>
        <w:autoSpaceDE w:val="0"/>
        <w:autoSpaceDN w:val="0"/>
        <w:adjustRightInd w:val="0"/>
        <w:rPr>
          <w:lang w:val="de-DE"/>
        </w:rPr>
      </w:pPr>
      <w:r w:rsidRPr="00EB5918">
        <w:rPr>
          <w:lang w:val="de-DE"/>
        </w:rPr>
        <w:t>6. I</w:t>
      </w:r>
      <w:r w:rsidR="00581468" w:rsidRPr="00EB5918">
        <w:rPr>
          <w:lang w:val="de-DE"/>
        </w:rPr>
        <w:t>m Fall einer Aluminiumplatte müssen die Aufschrift und die Umrandung so gestanzt sein, dass sie mindestens 1,15 mm im Vergleich zum Grun</w:t>
      </w:r>
      <w:r w:rsidR="00E620D8" w:rsidRPr="00EB5918">
        <w:rPr>
          <w:lang w:val="de-DE"/>
        </w:rPr>
        <w:t>d der Träg</w:t>
      </w:r>
      <w:r w:rsidR="00B82CBD" w:rsidRPr="00EB5918">
        <w:rPr>
          <w:lang w:val="de-DE"/>
        </w:rPr>
        <w:t>erplatte hervortreten.</w:t>
      </w:r>
    </w:p>
    <w:p w14:paraId="04C63C90" w14:textId="77777777" w:rsidR="001F1AF1" w:rsidRPr="00EB5918" w:rsidRDefault="001F1AF1">
      <w:pPr>
        <w:autoSpaceDE w:val="0"/>
        <w:autoSpaceDN w:val="0"/>
        <w:adjustRightInd w:val="0"/>
        <w:rPr>
          <w:lang w:val="de-DE"/>
        </w:rPr>
      </w:pPr>
    </w:p>
    <w:p w14:paraId="440E2180" w14:textId="77777777" w:rsidR="001F1AF1" w:rsidRPr="00EB5918" w:rsidRDefault="00EB3FE9">
      <w:pPr>
        <w:autoSpaceDE w:val="0"/>
        <w:autoSpaceDN w:val="0"/>
        <w:adjustRightInd w:val="0"/>
        <w:rPr>
          <w:lang w:val="de-DE"/>
        </w:rPr>
      </w:pPr>
      <w:r w:rsidRPr="00EB5918">
        <w:rPr>
          <w:lang w:val="de-DE"/>
        </w:rPr>
        <w:t>7. D</w:t>
      </w:r>
      <w:r w:rsidR="00581468" w:rsidRPr="00EB5918">
        <w:rPr>
          <w:lang w:val="de-DE"/>
        </w:rPr>
        <w:t>er Hersteller der Reproduktion muss nach ISO 9001-2008 zertifiziert sein.</w:t>
      </w:r>
    </w:p>
    <w:p w14:paraId="6D280663" w14:textId="77777777" w:rsidR="001F1AF1" w:rsidRPr="00EB5918" w:rsidRDefault="001F1AF1">
      <w:pPr>
        <w:autoSpaceDE w:val="0"/>
        <w:autoSpaceDN w:val="0"/>
        <w:adjustRightInd w:val="0"/>
        <w:rPr>
          <w:lang w:val="de-DE"/>
        </w:rPr>
      </w:pPr>
      <w:r w:rsidRPr="00EB5918">
        <w:rPr>
          <w:lang w:val="de-DE"/>
        </w:rPr>
        <w:br/>
        <w:t>§ 5 -</w:t>
      </w:r>
      <w:r w:rsidR="00581468" w:rsidRPr="00EB5918">
        <w:rPr>
          <w:lang w:val="de-DE"/>
        </w:rPr>
        <w:t xml:space="preserve"> Die Vignette der Kennzeichen für vorübergehende Zulassungen oder der Handelszulassungskennzeichen muss nicht auf der Rep</w:t>
      </w:r>
      <w:r w:rsidRPr="00EB5918">
        <w:rPr>
          <w:lang w:val="de-DE"/>
        </w:rPr>
        <w:t>roduktion wiedergegeben werden.“</w:t>
      </w:r>
      <w:r w:rsidR="00581468" w:rsidRPr="00EB5918">
        <w:rPr>
          <w:lang w:val="de-DE"/>
        </w:rPr>
        <w:t xml:space="preserve"> </w:t>
      </w:r>
    </w:p>
    <w:p w14:paraId="3389EA78" w14:textId="77777777" w:rsidR="001F1AF1" w:rsidRPr="00EB5918" w:rsidRDefault="001F1AF1">
      <w:pPr>
        <w:autoSpaceDE w:val="0"/>
        <w:autoSpaceDN w:val="0"/>
        <w:adjustRightInd w:val="0"/>
        <w:rPr>
          <w:lang w:val="de-DE"/>
        </w:rPr>
      </w:pPr>
      <w:r w:rsidRPr="00EB5918">
        <w:rPr>
          <w:lang w:val="de-DE"/>
        </w:rPr>
        <w:lastRenderedPageBreak/>
        <w:br/>
      </w:r>
      <w:r w:rsidRPr="00EB5918">
        <w:rPr>
          <w:b/>
          <w:lang w:val="de-DE"/>
        </w:rPr>
        <w:t>Art. 15</w:t>
      </w:r>
      <w:r w:rsidRPr="00EB5918">
        <w:rPr>
          <w:lang w:val="de-DE"/>
        </w:rPr>
        <w:t xml:space="preserve"> -</w:t>
      </w:r>
      <w:r w:rsidR="00581468" w:rsidRPr="00EB5918">
        <w:rPr>
          <w:lang w:val="de-DE"/>
        </w:rPr>
        <w:t xml:space="preserve"> In demselben Erlass wird ein Artikel 17/1 eingefügt, der wie folgt lautet:</w:t>
      </w:r>
    </w:p>
    <w:p w14:paraId="4CF4C3A7" w14:textId="77777777" w:rsidR="001F1AF1" w:rsidRPr="00EB5918" w:rsidRDefault="00581468">
      <w:pPr>
        <w:autoSpaceDE w:val="0"/>
        <w:autoSpaceDN w:val="0"/>
        <w:adjustRightInd w:val="0"/>
        <w:rPr>
          <w:lang w:val="de-DE"/>
        </w:rPr>
      </w:pPr>
      <w:r w:rsidRPr="00EB5918">
        <w:rPr>
          <w:lang w:val="de-DE"/>
        </w:rPr>
        <w:br/>
      </w:r>
      <w:r w:rsidR="001F1AF1" w:rsidRPr="00EB5918">
        <w:rPr>
          <w:lang w:val="de-DE"/>
        </w:rPr>
        <w:t>„</w:t>
      </w:r>
      <w:r w:rsidR="00471810" w:rsidRPr="00EB5918">
        <w:rPr>
          <w:b/>
          <w:lang w:val="de-DE"/>
        </w:rPr>
        <w:t>Art. 17/1</w:t>
      </w:r>
      <w:r w:rsidR="00471810" w:rsidRPr="00EB5918">
        <w:rPr>
          <w:lang w:val="de-DE"/>
        </w:rPr>
        <w:t xml:space="preserve"> -</w:t>
      </w:r>
      <w:r w:rsidRPr="00EB5918">
        <w:rPr>
          <w:lang w:val="de-DE"/>
        </w:rPr>
        <w:t xml:space="preserve"> Die Zulassungsbescheinigungen und die Kennzeichen, die kraft des Königlichen Erlasses vom 20. Juli 2001 über die Zulassung von Fahrzeugen ausgestellt werden, und die bestehenden Reproduktionen, die den Bestimmungen des vorliegenden Erlasses nicht mehr entsprechen, behalten ihre Gültigkeit bis zur nächsten </w:t>
      </w:r>
      <w:r w:rsidR="00D77567" w:rsidRPr="00EB5918">
        <w:rPr>
          <w:lang w:val="de-DE"/>
        </w:rPr>
        <w:t>Zulassung</w:t>
      </w:r>
      <w:r w:rsidR="001F1AF1" w:rsidRPr="00EB5918">
        <w:rPr>
          <w:lang w:val="de-DE"/>
        </w:rPr>
        <w:t xml:space="preserve"> oder Wiederzulassung.“</w:t>
      </w:r>
    </w:p>
    <w:p w14:paraId="6502B123" w14:textId="77777777" w:rsidR="001F1AF1" w:rsidRPr="00EB5918" w:rsidRDefault="00581468">
      <w:pPr>
        <w:autoSpaceDE w:val="0"/>
        <w:autoSpaceDN w:val="0"/>
        <w:adjustRightInd w:val="0"/>
        <w:rPr>
          <w:lang w:val="de-DE"/>
        </w:rPr>
      </w:pPr>
      <w:r w:rsidRPr="00EB5918">
        <w:rPr>
          <w:lang w:val="de-DE"/>
        </w:rPr>
        <w:t xml:space="preserve"> </w:t>
      </w:r>
      <w:r w:rsidRPr="00EB5918">
        <w:rPr>
          <w:lang w:val="de-DE"/>
        </w:rPr>
        <w:br/>
      </w:r>
      <w:r w:rsidRPr="00EB5918">
        <w:rPr>
          <w:b/>
          <w:lang w:val="de-DE"/>
        </w:rPr>
        <w:t>Art. 16</w:t>
      </w:r>
      <w:r w:rsidR="001F1AF1" w:rsidRPr="00EB5918">
        <w:rPr>
          <w:lang w:val="de-DE"/>
        </w:rPr>
        <w:t xml:space="preserve"> -</w:t>
      </w:r>
      <w:r w:rsidRPr="00EB5918">
        <w:rPr>
          <w:lang w:val="de-DE"/>
        </w:rPr>
        <w:t>Vorliegender Erlass tritt am 15. November 2010 in Kraft.</w:t>
      </w:r>
    </w:p>
    <w:p w14:paraId="335272E4" w14:textId="77777777" w:rsidR="001F1AF1" w:rsidRPr="00EB5918" w:rsidRDefault="001F1AF1">
      <w:pPr>
        <w:autoSpaceDE w:val="0"/>
        <w:autoSpaceDN w:val="0"/>
        <w:adjustRightInd w:val="0"/>
        <w:rPr>
          <w:lang w:val="de-DE"/>
        </w:rPr>
      </w:pPr>
      <w:r w:rsidRPr="00EB5918">
        <w:rPr>
          <w:lang w:val="de-DE"/>
        </w:rPr>
        <w:br/>
        <w:t>Brüssel, den 8. November 2010</w:t>
      </w:r>
    </w:p>
    <w:p w14:paraId="7D0E733C" w14:textId="77777777" w:rsidR="001F1AF1" w:rsidRPr="00EB5918" w:rsidRDefault="001F1AF1" w:rsidP="00E90F63">
      <w:pPr>
        <w:autoSpaceDE w:val="0"/>
        <w:autoSpaceDN w:val="0"/>
        <w:adjustRightInd w:val="0"/>
        <w:jc w:val="center"/>
        <w:rPr>
          <w:lang w:val="de-DE"/>
        </w:rPr>
      </w:pPr>
      <w:r w:rsidRPr="00EB5918">
        <w:rPr>
          <w:lang w:val="de-DE"/>
        </w:rPr>
        <w:br/>
        <w:t>Der Premierminister</w:t>
      </w:r>
    </w:p>
    <w:p w14:paraId="2E67BFE8" w14:textId="77777777" w:rsidR="001F1AF1" w:rsidRPr="00EB5918" w:rsidRDefault="00581468" w:rsidP="00E90F63">
      <w:pPr>
        <w:autoSpaceDE w:val="0"/>
        <w:autoSpaceDN w:val="0"/>
        <w:adjustRightInd w:val="0"/>
        <w:jc w:val="center"/>
        <w:rPr>
          <w:lang w:val="de-DE"/>
        </w:rPr>
      </w:pPr>
      <w:r w:rsidRPr="00EB5918">
        <w:rPr>
          <w:lang w:val="de-DE"/>
        </w:rPr>
        <w:t>Y. LETERME</w:t>
      </w:r>
    </w:p>
    <w:p w14:paraId="5D39EB8A" w14:textId="77777777" w:rsidR="001F1AF1" w:rsidRPr="00EB5918" w:rsidRDefault="00581468" w:rsidP="00E90F63">
      <w:pPr>
        <w:autoSpaceDE w:val="0"/>
        <w:autoSpaceDN w:val="0"/>
        <w:adjustRightInd w:val="0"/>
        <w:jc w:val="center"/>
        <w:rPr>
          <w:lang w:val="de-DE"/>
        </w:rPr>
      </w:pPr>
      <w:r w:rsidRPr="00EB5918">
        <w:rPr>
          <w:lang w:val="de-DE"/>
        </w:rPr>
        <w:br/>
        <w:t>Der Staatssekretär</w:t>
      </w:r>
      <w:r w:rsidR="001F1AF1" w:rsidRPr="00EB5918">
        <w:rPr>
          <w:lang w:val="de-DE"/>
        </w:rPr>
        <w:t xml:space="preserve"> für Mobilität</w:t>
      </w:r>
    </w:p>
    <w:p w14:paraId="120DF92F" w14:textId="77777777" w:rsidR="000A55D5" w:rsidRPr="00EB5918" w:rsidRDefault="00581468" w:rsidP="00E90F63">
      <w:pPr>
        <w:autoSpaceDE w:val="0"/>
        <w:autoSpaceDN w:val="0"/>
        <w:adjustRightInd w:val="0"/>
        <w:jc w:val="center"/>
        <w:rPr>
          <w:lang w:val="de-DE"/>
        </w:rPr>
      </w:pPr>
      <w:r w:rsidRPr="00EB5918">
        <w:rPr>
          <w:lang w:val="de-DE"/>
        </w:rPr>
        <w:t>E. SCHOUPPE</w:t>
      </w:r>
    </w:p>
    <w:p w14:paraId="3D1D30B4" w14:textId="77777777" w:rsidR="001F1AF1" w:rsidRPr="00EB5918" w:rsidRDefault="000A55D5" w:rsidP="00E90F63">
      <w:pPr>
        <w:autoSpaceDE w:val="0"/>
        <w:autoSpaceDN w:val="0"/>
        <w:adjustRightInd w:val="0"/>
        <w:jc w:val="center"/>
        <w:rPr>
          <w:lang w:val="de-DE"/>
        </w:rPr>
      </w:pPr>
      <w:r w:rsidRPr="00EB5918">
        <w:rPr>
          <w:lang w:val="de-DE"/>
        </w:rPr>
        <w:br w:type="page"/>
      </w:r>
    </w:p>
    <w:p w14:paraId="23E23ED0" w14:textId="77777777" w:rsidR="001F1AF1" w:rsidRPr="00EB5918" w:rsidRDefault="001F1AF1">
      <w:pPr>
        <w:autoSpaceDE w:val="0"/>
        <w:autoSpaceDN w:val="0"/>
        <w:adjustRightInd w:val="0"/>
        <w:rPr>
          <w:sz w:val="20"/>
          <w:szCs w:val="20"/>
          <w:lang w:val="de-DE"/>
        </w:rPr>
      </w:pPr>
      <w:r w:rsidRPr="00EB5918">
        <w:rPr>
          <w:lang w:val="de-DE"/>
        </w:rPr>
        <w:lastRenderedPageBreak/>
        <w:br/>
      </w:r>
      <w:r w:rsidRPr="00EB5918">
        <w:rPr>
          <w:sz w:val="20"/>
          <w:szCs w:val="20"/>
          <w:lang w:val="de-DE"/>
        </w:rPr>
        <w:t>Anlage 1 zum Ministeriellen Erlass</w:t>
      </w:r>
      <w:r w:rsidR="00581468" w:rsidRPr="00EB5918">
        <w:rPr>
          <w:sz w:val="20"/>
          <w:szCs w:val="20"/>
          <w:lang w:val="de-DE"/>
        </w:rPr>
        <w:t xml:space="preserve"> vom 8. November 2010 zur Abänderung des Ministeriellen Erlasses vom 23. Juli 2001 über die Zulassung von Fahrzeugen</w:t>
      </w:r>
    </w:p>
    <w:p w14:paraId="399067BD" w14:textId="77777777" w:rsidR="001F1AF1" w:rsidRPr="00EB5918" w:rsidRDefault="001F1AF1">
      <w:pPr>
        <w:autoSpaceDE w:val="0"/>
        <w:autoSpaceDN w:val="0"/>
        <w:adjustRightInd w:val="0"/>
        <w:rPr>
          <w:b/>
          <w:bCs/>
          <w:lang w:val="de-DE"/>
        </w:rPr>
      </w:pPr>
    </w:p>
    <w:p w14:paraId="73E87DA5" w14:textId="77777777" w:rsidR="00EA0361" w:rsidRPr="00EB5918" w:rsidRDefault="00EA0361">
      <w:pPr>
        <w:autoSpaceDE w:val="0"/>
        <w:autoSpaceDN w:val="0"/>
        <w:adjustRightInd w:val="0"/>
        <w:rPr>
          <w:b/>
          <w:bCs/>
          <w:lang w:val="de-DE"/>
        </w:rPr>
      </w:pPr>
    </w:p>
    <w:p w14:paraId="392927CA" w14:textId="77777777" w:rsidR="00EA0361" w:rsidRPr="00EB5918" w:rsidRDefault="00EA0361" w:rsidP="00EA0361">
      <w:pPr>
        <w:autoSpaceDE w:val="0"/>
        <w:autoSpaceDN w:val="0"/>
        <w:adjustRightInd w:val="0"/>
        <w:jc w:val="center"/>
        <w:rPr>
          <w:sz w:val="32"/>
          <w:szCs w:val="32"/>
          <w:lang w:val="de-DE"/>
        </w:rPr>
      </w:pPr>
      <w:r w:rsidRPr="00EB5918">
        <w:rPr>
          <w:sz w:val="32"/>
          <w:szCs w:val="32"/>
          <w:lang w:val="de-DE"/>
        </w:rPr>
        <w:t>Form und Maße der Schriftzeichen</w:t>
      </w:r>
    </w:p>
    <w:p w14:paraId="7AE84C2B" w14:textId="77777777" w:rsidR="00EA0361" w:rsidRPr="00EB5918" w:rsidRDefault="00F71DE4" w:rsidP="00EA0361">
      <w:pPr>
        <w:autoSpaceDE w:val="0"/>
        <w:autoSpaceDN w:val="0"/>
        <w:adjustRightInd w:val="0"/>
        <w:jc w:val="center"/>
        <w:rPr>
          <w:lang w:val="de-DE"/>
        </w:rPr>
      </w:pPr>
      <w:r w:rsidRPr="00EB5918">
        <w:rPr>
          <w:lang w:val="de-DE"/>
        </w:rPr>
        <w:t>Toleranz</w:t>
      </w:r>
      <w:r w:rsidR="002F7621" w:rsidRPr="00EB5918">
        <w:rPr>
          <w:lang w:val="de-DE"/>
        </w:rPr>
        <w:t>en</w:t>
      </w:r>
      <w:r w:rsidR="00EA0361" w:rsidRPr="00EB5918">
        <w:rPr>
          <w:lang w:val="de-DE"/>
        </w:rPr>
        <w:t>: Höhe und Breite der Schriftzeichen</w:t>
      </w:r>
    </w:p>
    <w:p w14:paraId="3CBEFB04" w14:textId="77777777" w:rsidR="00EB5918" w:rsidRPr="00EB5918" w:rsidRDefault="00EA0361" w:rsidP="00EB5918">
      <w:pPr>
        <w:numPr>
          <w:ilvl w:val="0"/>
          <w:numId w:val="5"/>
        </w:numPr>
        <w:autoSpaceDE w:val="0"/>
        <w:autoSpaceDN w:val="0"/>
        <w:adjustRightInd w:val="0"/>
        <w:ind w:left="3828" w:hanging="142"/>
        <w:rPr>
          <w:lang w:val="de-DE"/>
        </w:rPr>
      </w:pPr>
      <w:r w:rsidRPr="00EB5918">
        <w:rPr>
          <w:lang w:val="de-DE"/>
        </w:rPr>
        <w:t>0 mm, + 2 mm</w:t>
      </w:r>
    </w:p>
    <w:p w14:paraId="05B0A9CA" w14:textId="3E92B60B" w:rsidR="00EB5918" w:rsidRDefault="00EB5918">
      <w:pPr>
        <w:autoSpaceDE w:val="0"/>
        <w:autoSpaceDN w:val="0"/>
        <w:adjustRightInd w:val="0"/>
        <w:rPr>
          <w:lang w:val="de-DE"/>
        </w:rPr>
      </w:pPr>
      <w:r w:rsidRPr="00EB5918">
        <w:rPr>
          <w:lang w:val="de-DE"/>
        </w:rPr>
        <w:t xml:space="preserve">   </w:t>
      </w:r>
      <w:r>
        <w:rPr>
          <w:lang w:val="de-DE"/>
        </w:rPr>
        <w:t xml:space="preserve">   </w:t>
      </w:r>
      <w:r w:rsidRPr="00EB5918">
        <w:rPr>
          <w:lang w:val="de-DE"/>
        </w:rPr>
        <w:t xml:space="preserve">       </w:t>
      </w:r>
      <w:r w:rsidR="00313612" w:rsidRPr="00EB5918">
        <w:rPr>
          <w:noProof/>
          <w:lang w:val="de-DE"/>
        </w:rPr>
        <w:drawing>
          <wp:inline distT="0" distB="0" distL="0" distR="0" wp14:anchorId="6080D1E9" wp14:editId="379DDF77">
            <wp:extent cx="5805170" cy="7015480"/>
            <wp:effectExtent l="0" t="0" r="0" b="0"/>
            <wp:docPr id="185768157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05170" cy="7015480"/>
                    </a:xfrm>
                    <a:prstGeom prst="rect">
                      <a:avLst/>
                    </a:prstGeom>
                    <a:noFill/>
                  </pic:spPr>
                </pic:pic>
              </a:graphicData>
            </a:graphic>
          </wp:inline>
        </w:drawing>
      </w:r>
    </w:p>
    <w:p w14:paraId="656E5BFC" w14:textId="11A74442" w:rsidR="00EB5918" w:rsidRDefault="00313612">
      <w:pPr>
        <w:autoSpaceDE w:val="0"/>
        <w:autoSpaceDN w:val="0"/>
        <w:adjustRightInd w:val="0"/>
        <w:rPr>
          <w:lang w:val="de-DE"/>
        </w:rPr>
      </w:pPr>
      <w:r w:rsidRPr="00EB5918">
        <w:rPr>
          <w:noProof/>
          <w:lang w:val="de-DE"/>
        </w:rPr>
        <w:lastRenderedPageBreak/>
        <w:drawing>
          <wp:inline distT="0" distB="0" distL="0" distR="0" wp14:anchorId="63AED4F0" wp14:editId="6003ECFB">
            <wp:extent cx="5913120" cy="690372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l="9789" t="10938" r="60733"/>
                    <a:stretch>
                      <a:fillRect/>
                    </a:stretch>
                  </pic:blipFill>
                  <pic:spPr bwMode="auto">
                    <a:xfrm>
                      <a:off x="0" y="0"/>
                      <a:ext cx="5913120" cy="6903720"/>
                    </a:xfrm>
                    <a:prstGeom prst="rect">
                      <a:avLst/>
                    </a:prstGeom>
                    <a:noFill/>
                    <a:ln>
                      <a:noFill/>
                    </a:ln>
                  </pic:spPr>
                </pic:pic>
              </a:graphicData>
            </a:graphic>
          </wp:inline>
        </w:drawing>
      </w:r>
    </w:p>
    <w:p w14:paraId="55CBB5D3" w14:textId="48DC4417" w:rsidR="00EB5918" w:rsidRDefault="00313612">
      <w:pPr>
        <w:autoSpaceDE w:val="0"/>
        <w:autoSpaceDN w:val="0"/>
        <w:adjustRightInd w:val="0"/>
        <w:rPr>
          <w:lang w:val="de-DE"/>
        </w:rPr>
      </w:pPr>
      <w:r w:rsidRPr="00EB5918">
        <w:rPr>
          <w:noProof/>
          <w:lang w:val="de-DE"/>
        </w:rPr>
        <w:lastRenderedPageBreak/>
        <w:drawing>
          <wp:inline distT="0" distB="0" distL="0" distR="0" wp14:anchorId="452BE536" wp14:editId="47A966DF">
            <wp:extent cx="5707380" cy="668274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l="9978" t="9419" r="60091"/>
                    <a:stretch>
                      <a:fillRect/>
                    </a:stretch>
                  </pic:blipFill>
                  <pic:spPr bwMode="auto">
                    <a:xfrm>
                      <a:off x="0" y="0"/>
                      <a:ext cx="5707380" cy="6682740"/>
                    </a:xfrm>
                    <a:prstGeom prst="rect">
                      <a:avLst/>
                    </a:prstGeom>
                    <a:noFill/>
                    <a:ln>
                      <a:noFill/>
                    </a:ln>
                  </pic:spPr>
                </pic:pic>
              </a:graphicData>
            </a:graphic>
          </wp:inline>
        </w:drawing>
      </w:r>
    </w:p>
    <w:p w14:paraId="030B5358" w14:textId="77777777" w:rsidR="00EB5918" w:rsidRDefault="00EB5918">
      <w:pPr>
        <w:autoSpaceDE w:val="0"/>
        <w:autoSpaceDN w:val="0"/>
        <w:adjustRightInd w:val="0"/>
        <w:rPr>
          <w:lang w:val="de-DE"/>
        </w:rPr>
      </w:pPr>
    </w:p>
    <w:p w14:paraId="64891BD3" w14:textId="77777777" w:rsidR="00EB5918" w:rsidRDefault="00EB5918">
      <w:pPr>
        <w:autoSpaceDE w:val="0"/>
        <w:autoSpaceDN w:val="0"/>
        <w:adjustRightInd w:val="0"/>
        <w:rPr>
          <w:lang w:val="de-DE"/>
        </w:rPr>
      </w:pPr>
    </w:p>
    <w:p w14:paraId="7AFD6B15" w14:textId="77777777" w:rsidR="00EB5918" w:rsidRDefault="00EB5918">
      <w:pPr>
        <w:autoSpaceDE w:val="0"/>
        <w:autoSpaceDN w:val="0"/>
        <w:adjustRightInd w:val="0"/>
        <w:rPr>
          <w:lang w:val="de-DE"/>
        </w:rPr>
      </w:pPr>
    </w:p>
    <w:p w14:paraId="6701F804" w14:textId="77777777" w:rsidR="00EB5918" w:rsidRDefault="00EB5918">
      <w:pPr>
        <w:autoSpaceDE w:val="0"/>
        <w:autoSpaceDN w:val="0"/>
        <w:adjustRightInd w:val="0"/>
        <w:rPr>
          <w:lang w:val="de-DE"/>
        </w:rPr>
      </w:pPr>
    </w:p>
    <w:p w14:paraId="5194A72A" w14:textId="77777777" w:rsidR="00EB5918" w:rsidRDefault="00EB5918">
      <w:pPr>
        <w:autoSpaceDE w:val="0"/>
        <w:autoSpaceDN w:val="0"/>
        <w:adjustRightInd w:val="0"/>
        <w:rPr>
          <w:lang w:val="de-DE"/>
        </w:rPr>
      </w:pPr>
    </w:p>
    <w:p w14:paraId="4EDDDDCF" w14:textId="526D7884" w:rsidR="00EB5918" w:rsidRDefault="00313612">
      <w:pPr>
        <w:autoSpaceDE w:val="0"/>
        <w:autoSpaceDN w:val="0"/>
        <w:adjustRightInd w:val="0"/>
        <w:rPr>
          <w:lang w:val="de-DE"/>
        </w:rPr>
      </w:pPr>
      <w:r w:rsidRPr="00EB5918">
        <w:rPr>
          <w:noProof/>
          <w:lang w:val="de-DE"/>
        </w:rPr>
        <w:lastRenderedPageBreak/>
        <w:drawing>
          <wp:inline distT="0" distB="0" distL="0" distR="0" wp14:anchorId="40052348" wp14:editId="58EE8B93">
            <wp:extent cx="5951220" cy="685800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l="9714" t="8398" r="60204" b="1953"/>
                    <a:stretch>
                      <a:fillRect/>
                    </a:stretch>
                  </pic:blipFill>
                  <pic:spPr bwMode="auto">
                    <a:xfrm>
                      <a:off x="0" y="0"/>
                      <a:ext cx="5951220" cy="6858000"/>
                    </a:xfrm>
                    <a:prstGeom prst="rect">
                      <a:avLst/>
                    </a:prstGeom>
                    <a:noFill/>
                    <a:ln>
                      <a:noFill/>
                    </a:ln>
                  </pic:spPr>
                </pic:pic>
              </a:graphicData>
            </a:graphic>
          </wp:inline>
        </w:drawing>
      </w:r>
    </w:p>
    <w:p w14:paraId="30932917" w14:textId="1BE94FC6" w:rsidR="00EB5918" w:rsidRDefault="00313612">
      <w:pPr>
        <w:autoSpaceDE w:val="0"/>
        <w:autoSpaceDN w:val="0"/>
        <w:adjustRightInd w:val="0"/>
        <w:rPr>
          <w:lang w:val="de-DE"/>
        </w:rPr>
      </w:pPr>
      <w:r w:rsidRPr="00A75F63">
        <w:rPr>
          <w:noProof/>
          <w:lang w:val="de-DE"/>
        </w:rPr>
        <w:lastRenderedPageBreak/>
        <w:drawing>
          <wp:inline distT="0" distB="0" distL="0" distR="0" wp14:anchorId="202752C1" wp14:editId="4BA88B00">
            <wp:extent cx="5951220" cy="6492240"/>
            <wp:effectExtent l="0" t="0" r="0" b="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l="9335" t="8984" r="59525" b="3125"/>
                    <a:stretch>
                      <a:fillRect/>
                    </a:stretch>
                  </pic:blipFill>
                  <pic:spPr bwMode="auto">
                    <a:xfrm>
                      <a:off x="0" y="0"/>
                      <a:ext cx="5951220" cy="6492240"/>
                    </a:xfrm>
                    <a:prstGeom prst="rect">
                      <a:avLst/>
                    </a:prstGeom>
                    <a:noFill/>
                    <a:ln>
                      <a:noFill/>
                    </a:ln>
                  </pic:spPr>
                </pic:pic>
              </a:graphicData>
            </a:graphic>
          </wp:inline>
        </w:drawing>
      </w:r>
    </w:p>
    <w:p w14:paraId="189C177F" w14:textId="711160F3" w:rsidR="00A75F63" w:rsidRDefault="00313612">
      <w:pPr>
        <w:autoSpaceDE w:val="0"/>
        <w:autoSpaceDN w:val="0"/>
        <w:adjustRightInd w:val="0"/>
        <w:rPr>
          <w:lang w:val="de-DE"/>
        </w:rPr>
      </w:pPr>
      <w:r w:rsidRPr="00A75F63">
        <w:rPr>
          <w:noProof/>
          <w:lang w:val="de-DE"/>
        </w:rPr>
        <w:lastRenderedPageBreak/>
        <w:drawing>
          <wp:inline distT="0" distB="0" distL="0" distR="0" wp14:anchorId="1F9E8889" wp14:editId="2FBFEDC5">
            <wp:extent cx="5951220" cy="6819900"/>
            <wp:effectExtent l="0" t="0" r="0"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l="9485" t="8984" r="59827"/>
                    <a:stretch>
                      <a:fillRect/>
                    </a:stretch>
                  </pic:blipFill>
                  <pic:spPr bwMode="auto">
                    <a:xfrm>
                      <a:off x="0" y="0"/>
                      <a:ext cx="5951220" cy="6819900"/>
                    </a:xfrm>
                    <a:prstGeom prst="rect">
                      <a:avLst/>
                    </a:prstGeom>
                    <a:noFill/>
                    <a:ln>
                      <a:noFill/>
                    </a:ln>
                  </pic:spPr>
                </pic:pic>
              </a:graphicData>
            </a:graphic>
          </wp:inline>
        </w:drawing>
      </w:r>
      <w:r w:rsidRPr="00A75F63">
        <w:rPr>
          <w:noProof/>
          <w:lang w:val="de-DE"/>
        </w:rPr>
        <w:lastRenderedPageBreak/>
        <w:drawing>
          <wp:inline distT="0" distB="0" distL="0" distR="0" wp14:anchorId="1FE8C21E" wp14:editId="18D7F51E">
            <wp:extent cx="5951220" cy="7018020"/>
            <wp:effectExtent l="0" t="0" r="0" b="0"/>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l="9485" t="8203" r="60431"/>
                    <a:stretch>
                      <a:fillRect/>
                    </a:stretch>
                  </pic:blipFill>
                  <pic:spPr bwMode="auto">
                    <a:xfrm>
                      <a:off x="0" y="0"/>
                      <a:ext cx="5951220" cy="7018020"/>
                    </a:xfrm>
                    <a:prstGeom prst="rect">
                      <a:avLst/>
                    </a:prstGeom>
                    <a:noFill/>
                    <a:ln>
                      <a:noFill/>
                    </a:ln>
                  </pic:spPr>
                </pic:pic>
              </a:graphicData>
            </a:graphic>
          </wp:inline>
        </w:drawing>
      </w:r>
    </w:p>
    <w:p w14:paraId="373E2932" w14:textId="76928225" w:rsidR="002240F0" w:rsidRDefault="00313612">
      <w:pPr>
        <w:autoSpaceDE w:val="0"/>
        <w:autoSpaceDN w:val="0"/>
        <w:adjustRightInd w:val="0"/>
        <w:rPr>
          <w:lang w:val="de-DE"/>
        </w:rPr>
      </w:pPr>
      <w:r w:rsidRPr="002240F0">
        <w:rPr>
          <w:noProof/>
          <w:lang w:val="de-DE"/>
        </w:rPr>
        <w:lastRenderedPageBreak/>
        <w:drawing>
          <wp:inline distT="0" distB="0" distL="0" distR="0" wp14:anchorId="3F6BC447" wp14:editId="07FC5697">
            <wp:extent cx="5684520" cy="6637020"/>
            <wp:effectExtent l="0" t="0" r="0" b="0"/>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l="10091" t="8691" r="60582" b="2832"/>
                    <a:stretch>
                      <a:fillRect/>
                    </a:stretch>
                  </pic:blipFill>
                  <pic:spPr bwMode="auto">
                    <a:xfrm>
                      <a:off x="0" y="0"/>
                      <a:ext cx="5684520" cy="6637020"/>
                    </a:xfrm>
                    <a:prstGeom prst="rect">
                      <a:avLst/>
                    </a:prstGeom>
                    <a:noFill/>
                    <a:ln>
                      <a:noFill/>
                    </a:ln>
                  </pic:spPr>
                </pic:pic>
              </a:graphicData>
            </a:graphic>
          </wp:inline>
        </w:drawing>
      </w:r>
    </w:p>
    <w:p w14:paraId="66BF36A2" w14:textId="58C1A208" w:rsidR="002240F0" w:rsidRDefault="00313612">
      <w:pPr>
        <w:autoSpaceDE w:val="0"/>
        <w:autoSpaceDN w:val="0"/>
        <w:adjustRightInd w:val="0"/>
        <w:rPr>
          <w:lang w:val="de-DE"/>
        </w:rPr>
      </w:pPr>
      <w:r w:rsidRPr="002240F0">
        <w:rPr>
          <w:noProof/>
          <w:lang w:val="de-DE"/>
        </w:rPr>
        <w:lastRenderedPageBreak/>
        <w:drawing>
          <wp:inline distT="0" distB="0" distL="0" distR="0" wp14:anchorId="2455A74B" wp14:editId="74A0D2BD">
            <wp:extent cx="5836920" cy="6873240"/>
            <wp:effectExtent l="0" t="0" r="0"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l="10431" t="8691" r="60431" b="2539"/>
                    <a:stretch>
                      <a:fillRect/>
                    </a:stretch>
                  </pic:blipFill>
                  <pic:spPr bwMode="auto">
                    <a:xfrm>
                      <a:off x="0" y="0"/>
                      <a:ext cx="5836920" cy="6873240"/>
                    </a:xfrm>
                    <a:prstGeom prst="rect">
                      <a:avLst/>
                    </a:prstGeom>
                    <a:noFill/>
                    <a:ln>
                      <a:noFill/>
                    </a:ln>
                  </pic:spPr>
                </pic:pic>
              </a:graphicData>
            </a:graphic>
          </wp:inline>
        </w:drawing>
      </w:r>
    </w:p>
    <w:p w14:paraId="509FCC07" w14:textId="170E6663" w:rsidR="002240F0" w:rsidRPr="00EB5918" w:rsidRDefault="00313612">
      <w:pPr>
        <w:autoSpaceDE w:val="0"/>
        <w:autoSpaceDN w:val="0"/>
        <w:adjustRightInd w:val="0"/>
        <w:rPr>
          <w:lang w:val="de-DE"/>
        </w:rPr>
      </w:pPr>
      <w:r w:rsidRPr="002240F0">
        <w:rPr>
          <w:noProof/>
          <w:lang w:val="de-DE"/>
        </w:rPr>
        <w:lastRenderedPageBreak/>
        <w:drawing>
          <wp:inline distT="0" distB="0" distL="0" distR="0" wp14:anchorId="04FFB760" wp14:editId="4EDD3385">
            <wp:extent cx="5951220" cy="3589020"/>
            <wp:effectExtent l="0" t="0" r="0" b="0"/>
            <wp:docPr id="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l="10429" t="23047" r="60091" b="30957"/>
                    <a:stretch>
                      <a:fillRect/>
                    </a:stretch>
                  </pic:blipFill>
                  <pic:spPr bwMode="auto">
                    <a:xfrm>
                      <a:off x="0" y="0"/>
                      <a:ext cx="5951220" cy="3589020"/>
                    </a:xfrm>
                    <a:prstGeom prst="rect">
                      <a:avLst/>
                    </a:prstGeom>
                    <a:noFill/>
                    <a:ln>
                      <a:noFill/>
                    </a:ln>
                  </pic:spPr>
                </pic:pic>
              </a:graphicData>
            </a:graphic>
          </wp:inline>
        </w:drawing>
      </w:r>
    </w:p>
    <w:p w14:paraId="654EC6AD" w14:textId="77777777" w:rsidR="001F1AF1" w:rsidRPr="00EB5918" w:rsidRDefault="001F1AF1" w:rsidP="001F1AF1">
      <w:pPr>
        <w:autoSpaceDE w:val="0"/>
        <w:autoSpaceDN w:val="0"/>
        <w:adjustRightInd w:val="0"/>
        <w:jc w:val="center"/>
        <w:rPr>
          <w:lang w:val="de-DE"/>
        </w:rPr>
      </w:pPr>
      <w:r w:rsidRPr="00EB5918">
        <w:rPr>
          <w:lang w:val="de-DE"/>
        </w:rPr>
        <w:br/>
      </w:r>
    </w:p>
    <w:p w14:paraId="1A28B789" w14:textId="77777777" w:rsidR="001F1AF1" w:rsidRPr="00EB5918" w:rsidRDefault="00A840D6" w:rsidP="001F1AF1">
      <w:pPr>
        <w:autoSpaceDE w:val="0"/>
        <w:autoSpaceDN w:val="0"/>
        <w:adjustRightInd w:val="0"/>
        <w:rPr>
          <w:sz w:val="20"/>
          <w:szCs w:val="20"/>
          <w:lang w:val="de-DE"/>
        </w:rPr>
      </w:pPr>
      <w:r>
        <w:rPr>
          <w:sz w:val="20"/>
          <w:szCs w:val="20"/>
          <w:lang w:val="de-DE"/>
        </w:rPr>
        <w:br w:type="page"/>
      </w:r>
      <w:r w:rsidR="00581468" w:rsidRPr="00EB5918">
        <w:rPr>
          <w:sz w:val="20"/>
          <w:szCs w:val="20"/>
          <w:lang w:val="de-DE"/>
        </w:rPr>
        <w:lastRenderedPageBreak/>
        <w:t xml:space="preserve">Anlage 2 </w:t>
      </w:r>
      <w:r w:rsidR="001F1AF1" w:rsidRPr="00EB5918">
        <w:rPr>
          <w:sz w:val="20"/>
          <w:szCs w:val="20"/>
          <w:lang w:val="de-DE"/>
        </w:rPr>
        <w:t>zum</w:t>
      </w:r>
      <w:r w:rsidR="00581468" w:rsidRPr="00EB5918">
        <w:rPr>
          <w:sz w:val="20"/>
          <w:szCs w:val="20"/>
          <w:lang w:val="de-DE"/>
        </w:rPr>
        <w:t xml:space="preserve"> Ministeriellen </w:t>
      </w:r>
      <w:r w:rsidR="00F838E1" w:rsidRPr="00EB5918">
        <w:rPr>
          <w:sz w:val="20"/>
          <w:szCs w:val="20"/>
          <w:lang w:val="de-DE"/>
        </w:rPr>
        <w:t>Erlass</w:t>
      </w:r>
      <w:r w:rsidR="00581468" w:rsidRPr="00EB5918">
        <w:rPr>
          <w:sz w:val="20"/>
          <w:szCs w:val="20"/>
          <w:lang w:val="de-DE"/>
        </w:rPr>
        <w:t xml:space="preserve"> vom 8. November 2010 zur Abänderung des Ministeriellen Erlasses vom 23. Juli 2001 über die Zulassung von Fahrzeugen</w:t>
      </w:r>
    </w:p>
    <w:p w14:paraId="2715D0B2" w14:textId="77777777" w:rsidR="002F7621" w:rsidRPr="00EB5918" w:rsidRDefault="00581468" w:rsidP="002F7621">
      <w:pPr>
        <w:autoSpaceDE w:val="0"/>
        <w:autoSpaceDN w:val="0"/>
        <w:adjustRightInd w:val="0"/>
        <w:jc w:val="center"/>
        <w:rPr>
          <w:sz w:val="32"/>
          <w:szCs w:val="32"/>
          <w:lang w:val="de-DE"/>
        </w:rPr>
      </w:pPr>
      <w:r w:rsidRPr="00EB5918">
        <w:rPr>
          <w:lang w:val="de-DE"/>
        </w:rPr>
        <w:br/>
      </w:r>
      <w:r w:rsidR="002F7621" w:rsidRPr="00EB5918">
        <w:rPr>
          <w:sz w:val="32"/>
          <w:szCs w:val="32"/>
          <w:lang w:val="de-DE"/>
        </w:rPr>
        <w:t>Form und Maße der Schriftzeichen</w:t>
      </w:r>
    </w:p>
    <w:p w14:paraId="0AF412E9" w14:textId="77777777" w:rsidR="002F7621" w:rsidRPr="00EB5918" w:rsidRDefault="002F7621" w:rsidP="002F7621">
      <w:pPr>
        <w:autoSpaceDE w:val="0"/>
        <w:autoSpaceDN w:val="0"/>
        <w:adjustRightInd w:val="0"/>
        <w:jc w:val="center"/>
        <w:rPr>
          <w:lang w:val="de-DE"/>
        </w:rPr>
      </w:pPr>
      <w:r w:rsidRPr="00EB5918">
        <w:rPr>
          <w:lang w:val="de-DE"/>
        </w:rPr>
        <w:t>Toleranzen: Höhe und Breite der Schriftzeichen</w:t>
      </w:r>
    </w:p>
    <w:p w14:paraId="50862ABE" w14:textId="77777777" w:rsidR="002F7621" w:rsidRPr="00EB5918" w:rsidRDefault="002F7621" w:rsidP="002F7621">
      <w:pPr>
        <w:numPr>
          <w:ilvl w:val="0"/>
          <w:numId w:val="5"/>
        </w:numPr>
        <w:autoSpaceDE w:val="0"/>
        <w:autoSpaceDN w:val="0"/>
        <w:adjustRightInd w:val="0"/>
        <w:ind w:left="3828" w:hanging="142"/>
        <w:rPr>
          <w:lang w:val="de-DE"/>
        </w:rPr>
      </w:pPr>
      <w:r w:rsidRPr="00EB5918">
        <w:rPr>
          <w:lang w:val="de-DE"/>
        </w:rPr>
        <w:t>0 mm, + 2 mm</w:t>
      </w:r>
    </w:p>
    <w:p w14:paraId="46229A68" w14:textId="77777777" w:rsidR="002F7621" w:rsidRPr="00EB5918" w:rsidRDefault="002F7621" w:rsidP="002F7621">
      <w:pPr>
        <w:autoSpaceDE w:val="0"/>
        <w:autoSpaceDN w:val="0"/>
        <w:adjustRightInd w:val="0"/>
        <w:rPr>
          <w:lang w:val="de-DE"/>
        </w:rPr>
      </w:pPr>
    </w:p>
    <w:p w14:paraId="388A6A63" w14:textId="54C3D844" w:rsidR="002F7621" w:rsidRPr="00EB5918" w:rsidRDefault="00313612" w:rsidP="00A840D6">
      <w:pPr>
        <w:autoSpaceDE w:val="0"/>
        <w:autoSpaceDN w:val="0"/>
        <w:adjustRightInd w:val="0"/>
        <w:rPr>
          <w:lang w:val="de-DE"/>
        </w:rPr>
      </w:pPr>
      <w:r w:rsidRPr="00A840D6">
        <w:rPr>
          <w:noProof/>
          <w:lang w:val="de-DE"/>
        </w:rPr>
        <w:drawing>
          <wp:inline distT="0" distB="0" distL="0" distR="0" wp14:anchorId="612A8A28" wp14:editId="532886AF">
            <wp:extent cx="5692140" cy="5943600"/>
            <wp:effectExtent l="0" t="0" r="0" b="0"/>
            <wp:docPr id="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l="7938" t="10156" r="58730"/>
                    <a:stretch>
                      <a:fillRect/>
                    </a:stretch>
                  </pic:blipFill>
                  <pic:spPr bwMode="auto">
                    <a:xfrm>
                      <a:off x="0" y="0"/>
                      <a:ext cx="5692140" cy="5943600"/>
                    </a:xfrm>
                    <a:prstGeom prst="rect">
                      <a:avLst/>
                    </a:prstGeom>
                    <a:noFill/>
                    <a:ln>
                      <a:noFill/>
                    </a:ln>
                  </pic:spPr>
                </pic:pic>
              </a:graphicData>
            </a:graphic>
          </wp:inline>
        </w:drawing>
      </w:r>
    </w:p>
    <w:p w14:paraId="3120334E" w14:textId="7BC2954A" w:rsidR="005550A4" w:rsidRPr="00EB5918" w:rsidRDefault="00313612" w:rsidP="00B91294">
      <w:pPr>
        <w:autoSpaceDE w:val="0"/>
        <w:autoSpaceDN w:val="0"/>
        <w:adjustRightInd w:val="0"/>
        <w:rPr>
          <w:lang w:val="de-DE"/>
        </w:rPr>
      </w:pPr>
      <w:r w:rsidRPr="00A840D6">
        <w:rPr>
          <w:noProof/>
          <w:lang w:val="de-DE"/>
        </w:rPr>
        <w:lastRenderedPageBreak/>
        <w:drawing>
          <wp:inline distT="0" distB="0" distL="0" distR="0" wp14:anchorId="380307C9" wp14:editId="25063F99">
            <wp:extent cx="5585460" cy="6469380"/>
            <wp:effectExtent l="0" t="0" r="0" b="0"/>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l="9071" t="8105" r="60204"/>
                    <a:stretch>
                      <a:fillRect/>
                    </a:stretch>
                  </pic:blipFill>
                  <pic:spPr bwMode="auto">
                    <a:xfrm>
                      <a:off x="0" y="0"/>
                      <a:ext cx="5585460" cy="6469380"/>
                    </a:xfrm>
                    <a:prstGeom prst="rect">
                      <a:avLst/>
                    </a:prstGeom>
                    <a:noFill/>
                    <a:ln>
                      <a:noFill/>
                    </a:ln>
                  </pic:spPr>
                </pic:pic>
              </a:graphicData>
            </a:graphic>
          </wp:inline>
        </w:drawing>
      </w:r>
      <w:r w:rsidRPr="00A840D6">
        <w:rPr>
          <w:noProof/>
          <w:lang w:val="de-DE"/>
        </w:rPr>
        <w:lastRenderedPageBreak/>
        <w:drawing>
          <wp:inline distT="0" distB="0" distL="0" distR="0" wp14:anchorId="674E6908" wp14:editId="34DE4D50">
            <wp:extent cx="5760720" cy="6614160"/>
            <wp:effectExtent l="0" t="0" r="0" b="0"/>
            <wp:docPr id="1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l="8730" t="8398" r="60431"/>
                    <a:stretch>
                      <a:fillRect/>
                    </a:stretch>
                  </pic:blipFill>
                  <pic:spPr bwMode="auto">
                    <a:xfrm>
                      <a:off x="0" y="0"/>
                      <a:ext cx="5760720" cy="6614160"/>
                    </a:xfrm>
                    <a:prstGeom prst="rect">
                      <a:avLst/>
                    </a:prstGeom>
                    <a:noFill/>
                    <a:ln>
                      <a:noFill/>
                    </a:ln>
                  </pic:spPr>
                </pic:pic>
              </a:graphicData>
            </a:graphic>
          </wp:inline>
        </w:drawing>
      </w:r>
      <w:r w:rsidRPr="00A840D6">
        <w:rPr>
          <w:noProof/>
          <w:lang w:val="de-DE"/>
        </w:rPr>
        <w:lastRenderedPageBreak/>
        <w:drawing>
          <wp:inline distT="0" distB="0" distL="0" distR="0" wp14:anchorId="46204EE4" wp14:editId="48622132">
            <wp:extent cx="5951220" cy="6256020"/>
            <wp:effectExtent l="0" t="0" r="0" b="0"/>
            <wp:docPr id="1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l="8504" t="8691" r="57938"/>
                    <a:stretch>
                      <a:fillRect/>
                    </a:stretch>
                  </pic:blipFill>
                  <pic:spPr bwMode="auto">
                    <a:xfrm>
                      <a:off x="0" y="0"/>
                      <a:ext cx="5951220" cy="6256020"/>
                    </a:xfrm>
                    <a:prstGeom prst="rect">
                      <a:avLst/>
                    </a:prstGeom>
                    <a:noFill/>
                    <a:ln>
                      <a:noFill/>
                    </a:ln>
                  </pic:spPr>
                </pic:pic>
              </a:graphicData>
            </a:graphic>
          </wp:inline>
        </w:drawing>
      </w:r>
      <w:r w:rsidRPr="007D6054">
        <w:rPr>
          <w:noProof/>
          <w:lang w:val="de-DE"/>
        </w:rPr>
        <w:lastRenderedPageBreak/>
        <w:drawing>
          <wp:inline distT="0" distB="0" distL="0" distR="0" wp14:anchorId="607F6BC0" wp14:editId="56C4F672">
            <wp:extent cx="5951220" cy="6393180"/>
            <wp:effectExtent l="0" t="0" r="0" b="0"/>
            <wp:docPr id="1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l="8844" t="10156" r="58844"/>
                    <a:stretch>
                      <a:fillRect/>
                    </a:stretch>
                  </pic:blipFill>
                  <pic:spPr bwMode="auto">
                    <a:xfrm>
                      <a:off x="0" y="0"/>
                      <a:ext cx="5951220" cy="6393180"/>
                    </a:xfrm>
                    <a:prstGeom prst="rect">
                      <a:avLst/>
                    </a:prstGeom>
                    <a:noFill/>
                    <a:ln>
                      <a:noFill/>
                    </a:ln>
                  </pic:spPr>
                </pic:pic>
              </a:graphicData>
            </a:graphic>
          </wp:inline>
        </w:drawing>
      </w:r>
      <w:r w:rsidRPr="007D6054">
        <w:rPr>
          <w:noProof/>
          <w:lang w:val="de-DE"/>
        </w:rPr>
        <w:lastRenderedPageBreak/>
        <w:drawing>
          <wp:inline distT="0" distB="0" distL="0" distR="0" wp14:anchorId="1355864F" wp14:editId="2C6362B8">
            <wp:extent cx="5455920" cy="6240780"/>
            <wp:effectExtent l="0" t="0" r="0" b="0"/>
            <wp:docPr id="1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l="9750" t="9570" r="59637"/>
                    <a:stretch>
                      <a:fillRect/>
                    </a:stretch>
                  </pic:blipFill>
                  <pic:spPr bwMode="auto">
                    <a:xfrm>
                      <a:off x="0" y="0"/>
                      <a:ext cx="5455920" cy="6240780"/>
                    </a:xfrm>
                    <a:prstGeom prst="rect">
                      <a:avLst/>
                    </a:prstGeom>
                    <a:noFill/>
                    <a:ln>
                      <a:noFill/>
                    </a:ln>
                  </pic:spPr>
                </pic:pic>
              </a:graphicData>
            </a:graphic>
          </wp:inline>
        </w:drawing>
      </w:r>
      <w:r w:rsidRPr="007D6054">
        <w:rPr>
          <w:noProof/>
          <w:lang w:val="de-DE"/>
        </w:rPr>
        <w:lastRenderedPageBreak/>
        <w:drawing>
          <wp:inline distT="0" distB="0" distL="0" distR="0" wp14:anchorId="530E4B35" wp14:editId="3C914A59">
            <wp:extent cx="5951220" cy="6454140"/>
            <wp:effectExtent l="0" t="0" r="0" b="0"/>
            <wp:docPr id="1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l="8958" t="9277" r="58730"/>
                    <a:stretch>
                      <a:fillRect/>
                    </a:stretch>
                  </pic:blipFill>
                  <pic:spPr bwMode="auto">
                    <a:xfrm>
                      <a:off x="0" y="0"/>
                      <a:ext cx="5951220" cy="6454140"/>
                    </a:xfrm>
                    <a:prstGeom prst="rect">
                      <a:avLst/>
                    </a:prstGeom>
                    <a:noFill/>
                    <a:ln>
                      <a:noFill/>
                    </a:ln>
                  </pic:spPr>
                </pic:pic>
              </a:graphicData>
            </a:graphic>
          </wp:inline>
        </w:drawing>
      </w:r>
      <w:r w:rsidRPr="007D6054">
        <w:rPr>
          <w:noProof/>
          <w:lang w:val="de-DE"/>
        </w:rPr>
        <w:lastRenderedPageBreak/>
        <w:drawing>
          <wp:inline distT="0" distB="0" distL="0" distR="0" wp14:anchorId="6668072B" wp14:editId="57A0F3A4">
            <wp:extent cx="5875020" cy="6355080"/>
            <wp:effectExtent l="0" t="0" r="0" b="0"/>
            <wp:docPr id="1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l="9389" t="9277" r="58186"/>
                    <a:stretch>
                      <a:fillRect/>
                    </a:stretch>
                  </pic:blipFill>
                  <pic:spPr bwMode="auto">
                    <a:xfrm>
                      <a:off x="0" y="0"/>
                      <a:ext cx="5875020" cy="6355080"/>
                    </a:xfrm>
                    <a:prstGeom prst="rect">
                      <a:avLst/>
                    </a:prstGeom>
                    <a:noFill/>
                    <a:ln>
                      <a:noFill/>
                    </a:ln>
                  </pic:spPr>
                </pic:pic>
              </a:graphicData>
            </a:graphic>
          </wp:inline>
        </w:drawing>
      </w:r>
      <w:r w:rsidRPr="007D6054">
        <w:rPr>
          <w:noProof/>
          <w:lang w:val="de-DE"/>
        </w:rPr>
        <w:lastRenderedPageBreak/>
        <w:drawing>
          <wp:inline distT="0" distB="0" distL="0" distR="0" wp14:anchorId="3FE7F16F" wp14:editId="4060F24F">
            <wp:extent cx="5951220" cy="6347460"/>
            <wp:effectExtent l="0" t="0" r="0" b="0"/>
            <wp:docPr id="1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l="8617" t="9277" r="58504"/>
                    <a:stretch>
                      <a:fillRect/>
                    </a:stretch>
                  </pic:blipFill>
                  <pic:spPr bwMode="auto">
                    <a:xfrm>
                      <a:off x="0" y="0"/>
                      <a:ext cx="5951220" cy="6347460"/>
                    </a:xfrm>
                    <a:prstGeom prst="rect">
                      <a:avLst/>
                    </a:prstGeom>
                    <a:noFill/>
                    <a:ln>
                      <a:noFill/>
                    </a:ln>
                  </pic:spPr>
                </pic:pic>
              </a:graphicData>
            </a:graphic>
          </wp:inline>
        </w:drawing>
      </w:r>
      <w:r w:rsidRPr="007D6054">
        <w:rPr>
          <w:noProof/>
          <w:lang w:val="de-DE"/>
        </w:rPr>
        <w:lastRenderedPageBreak/>
        <w:drawing>
          <wp:inline distT="0" distB="0" distL="0" distR="0" wp14:anchorId="40260FFB" wp14:editId="4676C6EF">
            <wp:extent cx="5951220" cy="3299460"/>
            <wp:effectExtent l="0" t="0" r="0" b="0"/>
            <wp:docPr id="2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a:extLst>
                        <a:ext uri="{28A0092B-C50C-407E-A947-70E740481C1C}">
                          <a14:useLocalDpi xmlns:a14="http://schemas.microsoft.com/office/drawing/2010/main" val="0"/>
                        </a:ext>
                      </a:extLst>
                    </a:blip>
                    <a:srcRect l="8658" t="25977" r="58235" b="26563"/>
                    <a:stretch>
                      <a:fillRect/>
                    </a:stretch>
                  </pic:blipFill>
                  <pic:spPr bwMode="auto">
                    <a:xfrm>
                      <a:off x="0" y="0"/>
                      <a:ext cx="5951220" cy="3299460"/>
                    </a:xfrm>
                    <a:prstGeom prst="rect">
                      <a:avLst/>
                    </a:prstGeom>
                    <a:noFill/>
                    <a:ln>
                      <a:noFill/>
                    </a:ln>
                  </pic:spPr>
                </pic:pic>
              </a:graphicData>
            </a:graphic>
          </wp:inline>
        </w:drawing>
      </w:r>
    </w:p>
    <w:p w14:paraId="4CBE92D8" w14:textId="0E7FBA4A" w:rsidR="00B07F18" w:rsidRPr="00EB5918" w:rsidRDefault="00581468" w:rsidP="00491D57">
      <w:pPr>
        <w:autoSpaceDE w:val="0"/>
        <w:autoSpaceDN w:val="0"/>
        <w:adjustRightInd w:val="0"/>
        <w:rPr>
          <w:lang w:val="de-DE"/>
        </w:rPr>
      </w:pPr>
      <w:r w:rsidRPr="00EB5918">
        <w:rPr>
          <w:lang w:val="de-DE"/>
        </w:rPr>
        <w:br/>
      </w:r>
    </w:p>
    <w:p w14:paraId="46144874" w14:textId="77777777" w:rsidR="001F1AF1" w:rsidRPr="00EB5918" w:rsidRDefault="00B07F18" w:rsidP="001F1AF1">
      <w:pPr>
        <w:autoSpaceDE w:val="0"/>
        <w:autoSpaceDN w:val="0"/>
        <w:adjustRightInd w:val="0"/>
        <w:jc w:val="center"/>
        <w:rPr>
          <w:sz w:val="20"/>
          <w:szCs w:val="20"/>
          <w:lang w:val="de-DE"/>
        </w:rPr>
      </w:pPr>
      <w:r w:rsidRPr="00EB5918">
        <w:rPr>
          <w:lang w:val="de-DE"/>
        </w:rPr>
        <w:br w:type="page"/>
      </w:r>
      <w:r w:rsidR="001F1AF1" w:rsidRPr="00EB5918">
        <w:rPr>
          <w:lang w:val="de-DE"/>
        </w:rPr>
        <w:lastRenderedPageBreak/>
        <w:br/>
      </w:r>
      <w:r w:rsidR="001F1AF1" w:rsidRPr="00EB5918">
        <w:rPr>
          <w:sz w:val="20"/>
          <w:szCs w:val="20"/>
          <w:lang w:val="de-DE"/>
        </w:rPr>
        <w:t>Anlage 3 zum Ministeriellen Erlass</w:t>
      </w:r>
      <w:r w:rsidR="00581468" w:rsidRPr="00EB5918">
        <w:rPr>
          <w:sz w:val="20"/>
          <w:szCs w:val="20"/>
          <w:lang w:val="de-DE"/>
        </w:rPr>
        <w:t xml:space="preserve"> vom 8. November 2010 zur Abänderung des Ministeriellen Erlasses vom 23. Juli 2001 über die Zulassung von Fahrzeugen</w:t>
      </w:r>
    </w:p>
    <w:p w14:paraId="132C57C5" w14:textId="77777777" w:rsidR="00B91294" w:rsidRPr="00EB5918" w:rsidRDefault="00581468" w:rsidP="00B91294">
      <w:pPr>
        <w:autoSpaceDE w:val="0"/>
        <w:autoSpaceDN w:val="0"/>
        <w:adjustRightInd w:val="0"/>
        <w:rPr>
          <w:bCs/>
          <w:u w:val="single"/>
          <w:vertAlign w:val="superscript"/>
          <w:lang w:val="de-DE"/>
        </w:rPr>
      </w:pPr>
      <w:r w:rsidRPr="00EB5918">
        <w:rPr>
          <w:lang w:val="de-DE"/>
        </w:rPr>
        <w:br/>
      </w:r>
      <w:r w:rsidR="00B91294" w:rsidRPr="00EB5918">
        <w:rPr>
          <w:bCs/>
          <w:u w:val="single"/>
          <w:lang w:val="de-DE"/>
        </w:rPr>
        <w:t>Tabelle 1</w:t>
      </w:r>
      <w:r w:rsidR="00B91294" w:rsidRPr="00EB5918">
        <w:rPr>
          <w:bCs/>
          <w:lang w:val="de-DE"/>
        </w:rPr>
        <w:t xml:space="preserve"> – </w:t>
      </w:r>
      <w:r w:rsidR="00B91294" w:rsidRPr="00EB5918">
        <w:rPr>
          <w:bCs/>
          <w:u w:val="single"/>
          <w:lang w:val="de-DE"/>
        </w:rPr>
        <w:t>Minimaler Retroreflexionskoeffizient (R’) in CD LX</w:t>
      </w:r>
      <w:r w:rsidR="00B91294" w:rsidRPr="00EB5918">
        <w:rPr>
          <w:bCs/>
          <w:u w:val="single"/>
          <w:vertAlign w:val="superscript"/>
          <w:lang w:val="de-DE"/>
        </w:rPr>
        <w:t xml:space="preserve">-1 </w:t>
      </w:r>
      <w:r w:rsidR="00B91294" w:rsidRPr="00EB5918">
        <w:rPr>
          <w:bCs/>
          <w:u w:val="single"/>
          <w:lang w:val="de-DE"/>
        </w:rPr>
        <w:t>M</w:t>
      </w:r>
      <w:r w:rsidR="00B91294" w:rsidRPr="00EB5918">
        <w:rPr>
          <w:bCs/>
          <w:u w:val="single"/>
          <w:vertAlign w:val="superscript"/>
          <w:lang w:val="de-DE"/>
        </w:rPr>
        <w:t>-2</w:t>
      </w:r>
    </w:p>
    <w:p w14:paraId="272FDAF0" w14:textId="77777777" w:rsidR="00B91294" w:rsidRPr="00EB5918" w:rsidRDefault="00B91294" w:rsidP="00B91294">
      <w:pPr>
        <w:autoSpaceDE w:val="0"/>
        <w:autoSpaceDN w:val="0"/>
        <w:adjustRightInd w:val="0"/>
        <w:rPr>
          <w:lang w:val="de-DE"/>
        </w:rPr>
      </w:pPr>
      <w:r w:rsidRPr="00EB5918">
        <w:rPr>
          <w:lang w:val="de-DE"/>
        </w:rPr>
        <w:t xml:space="preserve">Die Messungen werden nach dem in der Publikation Nr. 54.2 – 2001 der CIE (Internationale Beleuchtungskommission) festgelegten Verfahren durchgeführt, unter </w:t>
      </w:r>
      <w:r w:rsidR="00351218">
        <w:rPr>
          <w:lang w:val="de-DE"/>
        </w:rPr>
        <w:t>Norm</w:t>
      </w:r>
      <w:r w:rsidRPr="00EB5918">
        <w:rPr>
          <w:lang w:val="de-DE"/>
        </w:rPr>
        <w:t>lichtart A, auf Mustern von 100 x 100 mm.</w:t>
      </w:r>
    </w:p>
    <w:p w14:paraId="71EEEFC4" w14:textId="77777777" w:rsidR="00B91294" w:rsidRPr="00EB5918" w:rsidRDefault="00B91294" w:rsidP="00B91294">
      <w:pPr>
        <w:autoSpaceDE w:val="0"/>
        <w:autoSpaceDN w:val="0"/>
        <w:adjustRightInd w:val="0"/>
        <w:rPr>
          <w:lang w:val="de-DE"/>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409"/>
        <w:gridCol w:w="2167"/>
        <w:gridCol w:w="810"/>
      </w:tblGrid>
      <w:tr w:rsidR="00B91294" w:rsidRPr="00EB5918" w14:paraId="7689557E" w14:textId="77777777" w:rsidTr="00B5114A">
        <w:tc>
          <w:tcPr>
            <w:tcW w:w="1276" w:type="dxa"/>
            <w:shd w:val="clear" w:color="auto" w:fill="auto"/>
          </w:tcPr>
          <w:p w14:paraId="76713673" w14:textId="77777777" w:rsidR="00B91294" w:rsidRPr="00EB5918" w:rsidRDefault="00B91294" w:rsidP="00B5114A">
            <w:pPr>
              <w:autoSpaceDE w:val="0"/>
              <w:autoSpaceDN w:val="0"/>
              <w:adjustRightInd w:val="0"/>
              <w:rPr>
                <w:lang w:val="de-DE"/>
              </w:rPr>
            </w:pPr>
            <w:r w:rsidRPr="00EB5918">
              <w:rPr>
                <w:lang w:val="de-DE"/>
              </w:rPr>
              <w:t>Farbe</w:t>
            </w:r>
          </w:p>
        </w:tc>
        <w:tc>
          <w:tcPr>
            <w:tcW w:w="2409" w:type="dxa"/>
            <w:shd w:val="clear" w:color="auto" w:fill="auto"/>
          </w:tcPr>
          <w:p w14:paraId="7042CA8B" w14:textId="77777777" w:rsidR="00B91294" w:rsidRPr="00EB5918" w:rsidRDefault="00B91294" w:rsidP="00B5114A">
            <w:pPr>
              <w:autoSpaceDE w:val="0"/>
              <w:autoSpaceDN w:val="0"/>
              <w:adjustRightInd w:val="0"/>
              <w:rPr>
                <w:lang w:val="de-DE"/>
              </w:rPr>
            </w:pPr>
            <w:r w:rsidRPr="00EB5918">
              <w:rPr>
                <w:lang w:val="de-DE"/>
              </w:rPr>
              <w:t>Beobachtungswinkel</w:t>
            </w:r>
          </w:p>
        </w:tc>
        <w:tc>
          <w:tcPr>
            <w:tcW w:w="2167" w:type="dxa"/>
            <w:shd w:val="clear" w:color="auto" w:fill="auto"/>
          </w:tcPr>
          <w:p w14:paraId="4D611E92" w14:textId="77777777" w:rsidR="00B91294" w:rsidRPr="00EB5918" w:rsidRDefault="00B91294" w:rsidP="00B5114A">
            <w:pPr>
              <w:autoSpaceDE w:val="0"/>
              <w:autoSpaceDN w:val="0"/>
              <w:adjustRightInd w:val="0"/>
              <w:rPr>
                <w:lang w:val="de-DE"/>
              </w:rPr>
            </w:pPr>
            <w:r w:rsidRPr="00EB5918">
              <w:rPr>
                <w:lang w:val="de-DE"/>
              </w:rPr>
              <w:t>Anleuchtwinkel</w:t>
            </w:r>
          </w:p>
        </w:tc>
        <w:tc>
          <w:tcPr>
            <w:tcW w:w="810" w:type="dxa"/>
            <w:shd w:val="clear" w:color="auto" w:fill="auto"/>
          </w:tcPr>
          <w:p w14:paraId="21DEAC6B" w14:textId="77777777" w:rsidR="00B91294" w:rsidRPr="00EB5918" w:rsidRDefault="00B91294" w:rsidP="00B5114A">
            <w:pPr>
              <w:autoSpaceDE w:val="0"/>
              <w:autoSpaceDN w:val="0"/>
              <w:adjustRightInd w:val="0"/>
              <w:rPr>
                <w:lang w:val="de-DE"/>
              </w:rPr>
            </w:pPr>
            <w:r w:rsidRPr="00EB5918">
              <w:rPr>
                <w:lang w:val="de-DE"/>
              </w:rPr>
              <w:t>Wert</w:t>
            </w:r>
          </w:p>
        </w:tc>
      </w:tr>
      <w:tr w:rsidR="00B91294" w:rsidRPr="00EB5918" w14:paraId="1FC5B077" w14:textId="77777777" w:rsidTr="00B5114A">
        <w:tc>
          <w:tcPr>
            <w:tcW w:w="1276" w:type="dxa"/>
            <w:shd w:val="clear" w:color="auto" w:fill="auto"/>
          </w:tcPr>
          <w:p w14:paraId="0DA1ADB3" w14:textId="77777777" w:rsidR="00B91294" w:rsidRPr="00EB5918" w:rsidRDefault="00B91294" w:rsidP="00B5114A">
            <w:pPr>
              <w:autoSpaceDE w:val="0"/>
              <w:autoSpaceDN w:val="0"/>
              <w:adjustRightInd w:val="0"/>
              <w:rPr>
                <w:lang w:val="de-DE"/>
              </w:rPr>
            </w:pPr>
            <w:proofErr w:type="gramStart"/>
            <w:r w:rsidRPr="00EB5918">
              <w:rPr>
                <w:lang w:val="de-DE"/>
              </w:rPr>
              <w:t>weiß</w:t>
            </w:r>
            <w:proofErr w:type="gramEnd"/>
          </w:p>
        </w:tc>
        <w:tc>
          <w:tcPr>
            <w:tcW w:w="2409" w:type="dxa"/>
            <w:shd w:val="clear" w:color="auto" w:fill="auto"/>
          </w:tcPr>
          <w:p w14:paraId="0E91674D" w14:textId="77777777" w:rsidR="00B91294" w:rsidRPr="00EB5918" w:rsidRDefault="00B91294" w:rsidP="00B5114A">
            <w:pPr>
              <w:autoSpaceDE w:val="0"/>
              <w:autoSpaceDN w:val="0"/>
              <w:adjustRightInd w:val="0"/>
              <w:jc w:val="center"/>
              <w:rPr>
                <w:bCs/>
                <w:lang w:val="de-DE"/>
              </w:rPr>
            </w:pPr>
            <w:r w:rsidRPr="00EB5918">
              <w:rPr>
                <w:lang w:val="de-DE"/>
              </w:rPr>
              <w:t>20</w:t>
            </w:r>
            <w:r w:rsidRPr="00EB5918">
              <w:rPr>
                <w:bCs/>
                <w:lang w:val="de-DE"/>
              </w:rPr>
              <w:t>’</w:t>
            </w:r>
          </w:p>
          <w:p w14:paraId="7B349C15" w14:textId="77777777" w:rsidR="00B91294" w:rsidRPr="00EB5918" w:rsidRDefault="00B91294" w:rsidP="00B5114A">
            <w:pPr>
              <w:autoSpaceDE w:val="0"/>
              <w:autoSpaceDN w:val="0"/>
              <w:adjustRightInd w:val="0"/>
              <w:jc w:val="center"/>
              <w:rPr>
                <w:bCs/>
                <w:lang w:val="de-DE"/>
              </w:rPr>
            </w:pPr>
          </w:p>
          <w:p w14:paraId="2C54CACA" w14:textId="77777777" w:rsidR="00B91294" w:rsidRPr="00EB5918" w:rsidRDefault="00B91294" w:rsidP="00B5114A">
            <w:pPr>
              <w:autoSpaceDE w:val="0"/>
              <w:autoSpaceDN w:val="0"/>
              <w:adjustRightInd w:val="0"/>
              <w:jc w:val="center"/>
              <w:rPr>
                <w:lang w:val="de-DE"/>
              </w:rPr>
            </w:pPr>
            <w:r w:rsidRPr="00EB5918">
              <w:rPr>
                <w:bCs/>
                <w:lang w:val="de-DE"/>
              </w:rPr>
              <w:t>2°</w:t>
            </w:r>
          </w:p>
        </w:tc>
        <w:tc>
          <w:tcPr>
            <w:tcW w:w="2167" w:type="dxa"/>
            <w:shd w:val="clear" w:color="auto" w:fill="auto"/>
          </w:tcPr>
          <w:p w14:paraId="4BF47648" w14:textId="77777777" w:rsidR="00B91294" w:rsidRPr="00EB5918" w:rsidRDefault="00B91294" w:rsidP="00B5114A">
            <w:pPr>
              <w:autoSpaceDE w:val="0"/>
              <w:autoSpaceDN w:val="0"/>
              <w:adjustRightInd w:val="0"/>
              <w:jc w:val="center"/>
              <w:rPr>
                <w:lang w:val="de-DE"/>
              </w:rPr>
            </w:pPr>
            <w:r w:rsidRPr="00EB5918">
              <w:rPr>
                <w:lang w:val="de-DE"/>
              </w:rPr>
              <w:t>5°</w:t>
            </w:r>
          </w:p>
          <w:p w14:paraId="7C6A8C42" w14:textId="77777777" w:rsidR="00B91294" w:rsidRPr="00EB5918" w:rsidRDefault="00B91294" w:rsidP="00B5114A">
            <w:pPr>
              <w:autoSpaceDE w:val="0"/>
              <w:autoSpaceDN w:val="0"/>
              <w:adjustRightInd w:val="0"/>
              <w:jc w:val="center"/>
              <w:rPr>
                <w:lang w:val="de-DE"/>
              </w:rPr>
            </w:pPr>
          </w:p>
          <w:p w14:paraId="1E93B398" w14:textId="77777777" w:rsidR="00B91294" w:rsidRPr="00EB5918" w:rsidRDefault="00B91294" w:rsidP="00B5114A">
            <w:pPr>
              <w:autoSpaceDE w:val="0"/>
              <w:autoSpaceDN w:val="0"/>
              <w:adjustRightInd w:val="0"/>
              <w:jc w:val="center"/>
              <w:rPr>
                <w:lang w:val="de-DE"/>
              </w:rPr>
            </w:pPr>
            <w:r w:rsidRPr="00EB5918">
              <w:rPr>
                <w:lang w:val="de-DE"/>
              </w:rPr>
              <w:t>30°</w:t>
            </w:r>
          </w:p>
        </w:tc>
        <w:tc>
          <w:tcPr>
            <w:tcW w:w="810" w:type="dxa"/>
            <w:shd w:val="clear" w:color="auto" w:fill="auto"/>
          </w:tcPr>
          <w:p w14:paraId="235D8C30" w14:textId="77777777" w:rsidR="00B91294" w:rsidRPr="00EB5918" w:rsidRDefault="00B91294" w:rsidP="00B5114A">
            <w:pPr>
              <w:autoSpaceDE w:val="0"/>
              <w:autoSpaceDN w:val="0"/>
              <w:adjustRightInd w:val="0"/>
              <w:jc w:val="center"/>
              <w:rPr>
                <w:lang w:val="de-DE"/>
              </w:rPr>
            </w:pPr>
            <w:r w:rsidRPr="00EB5918">
              <w:rPr>
                <w:lang w:val="de-DE"/>
              </w:rPr>
              <w:t>50</w:t>
            </w:r>
          </w:p>
          <w:p w14:paraId="56D7C93B" w14:textId="77777777" w:rsidR="00B91294" w:rsidRPr="00EB5918" w:rsidRDefault="00B91294" w:rsidP="00B5114A">
            <w:pPr>
              <w:autoSpaceDE w:val="0"/>
              <w:autoSpaceDN w:val="0"/>
              <w:adjustRightInd w:val="0"/>
              <w:jc w:val="center"/>
              <w:rPr>
                <w:lang w:val="de-DE"/>
              </w:rPr>
            </w:pPr>
          </w:p>
          <w:p w14:paraId="2F4FB453" w14:textId="77777777" w:rsidR="00B91294" w:rsidRPr="00EB5918" w:rsidRDefault="00B91294" w:rsidP="00B5114A">
            <w:pPr>
              <w:autoSpaceDE w:val="0"/>
              <w:autoSpaceDN w:val="0"/>
              <w:adjustRightInd w:val="0"/>
              <w:jc w:val="center"/>
              <w:rPr>
                <w:lang w:val="de-DE"/>
              </w:rPr>
            </w:pPr>
            <w:r w:rsidRPr="00EB5918">
              <w:rPr>
                <w:lang w:val="de-DE"/>
              </w:rPr>
              <w:t>2,5</w:t>
            </w:r>
          </w:p>
        </w:tc>
      </w:tr>
      <w:tr w:rsidR="00B91294" w:rsidRPr="00EB5918" w14:paraId="32DEC07C" w14:textId="77777777" w:rsidTr="00B5114A">
        <w:tc>
          <w:tcPr>
            <w:tcW w:w="1276" w:type="dxa"/>
            <w:shd w:val="clear" w:color="auto" w:fill="auto"/>
          </w:tcPr>
          <w:p w14:paraId="7E0F96AD" w14:textId="77777777" w:rsidR="00B91294" w:rsidRPr="00EB5918" w:rsidRDefault="00B91294" w:rsidP="00B5114A">
            <w:pPr>
              <w:autoSpaceDE w:val="0"/>
              <w:autoSpaceDN w:val="0"/>
              <w:adjustRightInd w:val="0"/>
              <w:rPr>
                <w:lang w:val="de-DE"/>
              </w:rPr>
            </w:pPr>
            <w:r w:rsidRPr="00EB5918">
              <w:rPr>
                <w:lang w:val="de-DE"/>
              </w:rPr>
              <w:t>blau</w:t>
            </w:r>
          </w:p>
        </w:tc>
        <w:tc>
          <w:tcPr>
            <w:tcW w:w="2409" w:type="dxa"/>
            <w:shd w:val="clear" w:color="auto" w:fill="auto"/>
          </w:tcPr>
          <w:p w14:paraId="371455B2" w14:textId="77777777" w:rsidR="00B91294" w:rsidRPr="00EB5918" w:rsidRDefault="00B91294" w:rsidP="00B5114A">
            <w:pPr>
              <w:autoSpaceDE w:val="0"/>
              <w:autoSpaceDN w:val="0"/>
              <w:adjustRightInd w:val="0"/>
              <w:jc w:val="center"/>
              <w:rPr>
                <w:bCs/>
                <w:lang w:val="de-DE"/>
              </w:rPr>
            </w:pPr>
            <w:r w:rsidRPr="00EB5918">
              <w:rPr>
                <w:lang w:val="de-DE"/>
              </w:rPr>
              <w:t>20</w:t>
            </w:r>
            <w:r w:rsidRPr="00EB5918">
              <w:rPr>
                <w:bCs/>
                <w:lang w:val="de-DE"/>
              </w:rPr>
              <w:t>’</w:t>
            </w:r>
          </w:p>
          <w:p w14:paraId="22286868" w14:textId="77777777" w:rsidR="00B91294" w:rsidRPr="00EB5918" w:rsidRDefault="00B91294" w:rsidP="00B5114A">
            <w:pPr>
              <w:autoSpaceDE w:val="0"/>
              <w:autoSpaceDN w:val="0"/>
              <w:adjustRightInd w:val="0"/>
              <w:jc w:val="center"/>
              <w:rPr>
                <w:bCs/>
                <w:lang w:val="de-DE"/>
              </w:rPr>
            </w:pPr>
          </w:p>
          <w:p w14:paraId="033A0FFD" w14:textId="77777777" w:rsidR="00B91294" w:rsidRPr="00EB5918" w:rsidRDefault="00B91294" w:rsidP="00B5114A">
            <w:pPr>
              <w:autoSpaceDE w:val="0"/>
              <w:autoSpaceDN w:val="0"/>
              <w:adjustRightInd w:val="0"/>
              <w:jc w:val="center"/>
              <w:rPr>
                <w:lang w:val="de-DE"/>
              </w:rPr>
            </w:pPr>
            <w:r w:rsidRPr="00EB5918">
              <w:rPr>
                <w:bCs/>
                <w:lang w:val="de-DE"/>
              </w:rPr>
              <w:t>2°</w:t>
            </w:r>
          </w:p>
        </w:tc>
        <w:tc>
          <w:tcPr>
            <w:tcW w:w="2167" w:type="dxa"/>
            <w:shd w:val="clear" w:color="auto" w:fill="auto"/>
          </w:tcPr>
          <w:p w14:paraId="658404D8" w14:textId="77777777" w:rsidR="00B91294" w:rsidRPr="00EB5918" w:rsidRDefault="00B91294" w:rsidP="00B5114A">
            <w:pPr>
              <w:autoSpaceDE w:val="0"/>
              <w:autoSpaceDN w:val="0"/>
              <w:adjustRightInd w:val="0"/>
              <w:jc w:val="center"/>
              <w:rPr>
                <w:lang w:val="de-DE"/>
              </w:rPr>
            </w:pPr>
            <w:r w:rsidRPr="00EB5918">
              <w:rPr>
                <w:lang w:val="de-DE"/>
              </w:rPr>
              <w:t>5°</w:t>
            </w:r>
          </w:p>
          <w:p w14:paraId="14BACB8F" w14:textId="77777777" w:rsidR="00B91294" w:rsidRPr="00EB5918" w:rsidRDefault="00B91294" w:rsidP="00B5114A">
            <w:pPr>
              <w:autoSpaceDE w:val="0"/>
              <w:autoSpaceDN w:val="0"/>
              <w:adjustRightInd w:val="0"/>
              <w:jc w:val="center"/>
              <w:rPr>
                <w:lang w:val="de-DE"/>
              </w:rPr>
            </w:pPr>
          </w:p>
          <w:p w14:paraId="5D1FE572" w14:textId="77777777" w:rsidR="00B91294" w:rsidRPr="00EB5918" w:rsidRDefault="00B91294" w:rsidP="00B5114A">
            <w:pPr>
              <w:autoSpaceDE w:val="0"/>
              <w:autoSpaceDN w:val="0"/>
              <w:adjustRightInd w:val="0"/>
              <w:jc w:val="center"/>
              <w:rPr>
                <w:lang w:val="de-DE"/>
              </w:rPr>
            </w:pPr>
            <w:r w:rsidRPr="00EB5918">
              <w:rPr>
                <w:lang w:val="de-DE"/>
              </w:rPr>
              <w:t>30°</w:t>
            </w:r>
          </w:p>
        </w:tc>
        <w:tc>
          <w:tcPr>
            <w:tcW w:w="810" w:type="dxa"/>
            <w:shd w:val="clear" w:color="auto" w:fill="auto"/>
          </w:tcPr>
          <w:p w14:paraId="2BB21E9B" w14:textId="77777777" w:rsidR="00B91294" w:rsidRPr="00EB5918" w:rsidRDefault="00B91294" w:rsidP="00B5114A">
            <w:pPr>
              <w:autoSpaceDE w:val="0"/>
              <w:autoSpaceDN w:val="0"/>
              <w:adjustRightInd w:val="0"/>
              <w:jc w:val="center"/>
              <w:rPr>
                <w:lang w:val="de-DE"/>
              </w:rPr>
            </w:pPr>
            <w:r w:rsidRPr="00EB5918">
              <w:rPr>
                <w:lang w:val="de-DE"/>
              </w:rPr>
              <w:t>2</w:t>
            </w:r>
          </w:p>
          <w:p w14:paraId="6B4CF221" w14:textId="77777777" w:rsidR="00B91294" w:rsidRPr="00EB5918" w:rsidRDefault="00B91294" w:rsidP="00B5114A">
            <w:pPr>
              <w:autoSpaceDE w:val="0"/>
              <w:autoSpaceDN w:val="0"/>
              <w:adjustRightInd w:val="0"/>
              <w:jc w:val="center"/>
              <w:rPr>
                <w:lang w:val="de-DE"/>
              </w:rPr>
            </w:pPr>
          </w:p>
          <w:p w14:paraId="01F1C352" w14:textId="77777777" w:rsidR="00B91294" w:rsidRPr="00EB5918" w:rsidRDefault="00B91294" w:rsidP="00B5114A">
            <w:pPr>
              <w:autoSpaceDE w:val="0"/>
              <w:autoSpaceDN w:val="0"/>
              <w:adjustRightInd w:val="0"/>
              <w:jc w:val="center"/>
              <w:rPr>
                <w:lang w:val="de-DE"/>
              </w:rPr>
            </w:pPr>
            <w:r w:rsidRPr="00EB5918">
              <w:rPr>
                <w:lang w:val="de-DE"/>
              </w:rPr>
              <w:t>0,1</w:t>
            </w:r>
          </w:p>
        </w:tc>
      </w:tr>
      <w:tr w:rsidR="00B91294" w:rsidRPr="00EB5918" w14:paraId="618F873D" w14:textId="77777777" w:rsidTr="00B5114A">
        <w:tc>
          <w:tcPr>
            <w:tcW w:w="1276" w:type="dxa"/>
            <w:shd w:val="clear" w:color="auto" w:fill="auto"/>
          </w:tcPr>
          <w:p w14:paraId="268B2885" w14:textId="77777777" w:rsidR="00B91294" w:rsidRPr="00EB5918" w:rsidRDefault="00B91294" w:rsidP="00B5114A">
            <w:pPr>
              <w:autoSpaceDE w:val="0"/>
              <w:autoSpaceDN w:val="0"/>
              <w:adjustRightInd w:val="0"/>
              <w:rPr>
                <w:lang w:val="de-DE"/>
              </w:rPr>
            </w:pPr>
            <w:r w:rsidRPr="00EB5918">
              <w:rPr>
                <w:lang w:val="de-DE"/>
              </w:rPr>
              <w:t>gelb</w:t>
            </w:r>
          </w:p>
        </w:tc>
        <w:tc>
          <w:tcPr>
            <w:tcW w:w="2409" w:type="dxa"/>
            <w:shd w:val="clear" w:color="auto" w:fill="auto"/>
          </w:tcPr>
          <w:p w14:paraId="439E4E22" w14:textId="77777777" w:rsidR="00B91294" w:rsidRPr="00EB5918" w:rsidRDefault="00B91294" w:rsidP="00B5114A">
            <w:pPr>
              <w:autoSpaceDE w:val="0"/>
              <w:autoSpaceDN w:val="0"/>
              <w:adjustRightInd w:val="0"/>
              <w:jc w:val="center"/>
              <w:rPr>
                <w:bCs/>
                <w:lang w:val="de-DE"/>
              </w:rPr>
            </w:pPr>
            <w:r w:rsidRPr="00EB5918">
              <w:rPr>
                <w:lang w:val="de-DE"/>
              </w:rPr>
              <w:t>20</w:t>
            </w:r>
            <w:r w:rsidRPr="00EB5918">
              <w:rPr>
                <w:bCs/>
                <w:lang w:val="de-DE"/>
              </w:rPr>
              <w:t>’</w:t>
            </w:r>
          </w:p>
          <w:p w14:paraId="2B2843B2" w14:textId="77777777" w:rsidR="00B91294" w:rsidRPr="00EB5918" w:rsidRDefault="00B91294" w:rsidP="00B5114A">
            <w:pPr>
              <w:autoSpaceDE w:val="0"/>
              <w:autoSpaceDN w:val="0"/>
              <w:adjustRightInd w:val="0"/>
              <w:jc w:val="center"/>
              <w:rPr>
                <w:bCs/>
                <w:lang w:val="de-DE"/>
              </w:rPr>
            </w:pPr>
          </w:p>
          <w:p w14:paraId="42B9D93B" w14:textId="77777777" w:rsidR="00B91294" w:rsidRPr="00EB5918" w:rsidRDefault="00B91294" w:rsidP="00B5114A">
            <w:pPr>
              <w:autoSpaceDE w:val="0"/>
              <w:autoSpaceDN w:val="0"/>
              <w:adjustRightInd w:val="0"/>
              <w:jc w:val="center"/>
              <w:rPr>
                <w:lang w:val="de-DE"/>
              </w:rPr>
            </w:pPr>
            <w:r w:rsidRPr="00EB5918">
              <w:rPr>
                <w:bCs/>
                <w:lang w:val="de-DE"/>
              </w:rPr>
              <w:t>2°</w:t>
            </w:r>
          </w:p>
        </w:tc>
        <w:tc>
          <w:tcPr>
            <w:tcW w:w="2167" w:type="dxa"/>
            <w:shd w:val="clear" w:color="auto" w:fill="auto"/>
          </w:tcPr>
          <w:p w14:paraId="6ECF96E7" w14:textId="77777777" w:rsidR="00B91294" w:rsidRPr="00EB5918" w:rsidRDefault="00B91294" w:rsidP="00B5114A">
            <w:pPr>
              <w:autoSpaceDE w:val="0"/>
              <w:autoSpaceDN w:val="0"/>
              <w:adjustRightInd w:val="0"/>
              <w:jc w:val="center"/>
              <w:rPr>
                <w:lang w:val="de-DE"/>
              </w:rPr>
            </w:pPr>
            <w:r w:rsidRPr="00EB5918">
              <w:rPr>
                <w:lang w:val="de-DE"/>
              </w:rPr>
              <w:t>5°</w:t>
            </w:r>
          </w:p>
          <w:p w14:paraId="2CDD2065" w14:textId="77777777" w:rsidR="00B91294" w:rsidRPr="00EB5918" w:rsidRDefault="00B91294" w:rsidP="00B5114A">
            <w:pPr>
              <w:autoSpaceDE w:val="0"/>
              <w:autoSpaceDN w:val="0"/>
              <w:adjustRightInd w:val="0"/>
              <w:jc w:val="center"/>
              <w:rPr>
                <w:lang w:val="de-DE"/>
              </w:rPr>
            </w:pPr>
          </w:p>
          <w:p w14:paraId="3A307B90" w14:textId="77777777" w:rsidR="00B91294" w:rsidRPr="00EB5918" w:rsidRDefault="00B91294" w:rsidP="00B5114A">
            <w:pPr>
              <w:autoSpaceDE w:val="0"/>
              <w:autoSpaceDN w:val="0"/>
              <w:adjustRightInd w:val="0"/>
              <w:jc w:val="center"/>
              <w:rPr>
                <w:lang w:val="de-DE"/>
              </w:rPr>
            </w:pPr>
            <w:r w:rsidRPr="00EB5918">
              <w:rPr>
                <w:lang w:val="de-DE"/>
              </w:rPr>
              <w:t>30°</w:t>
            </w:r>
          </w:p>
        </w:tc>
        <w:tc>
          <w:tcPr>
            <w:tcW w:w="810" w:type="dxa"/>
            <w:shd w:val="clear" w:color="auto" w:fill="auto"/>
          </w:tcPr>
          <w:p w14:paraId="710117FB" w14:textId="77777777" w:rsidR="00B91294" w:rsidRPr="00EB5918" w:rsidRDefault="00B91294" w:rsidP="00B5114A">
            <w:pPr>
              <w:autoSpaceDE w:val="0"/>
              <w:autoSpaceDN w:val="0"/>
              <w:adjustRightInd w:val="0"/>
              <w:jc w:val="center"/>
              <w:rPr>
                <w:lang w:val="de-DE"/>
              </w:rPr>
            </w:pPr>
            <w:r w:rsidRPr="00EB5918">
              <w:rPr>
                <w:lang w:val="de-DE"/>
              </w:rPr>
              <w:t>35</w:t>
            </w:r>
          </w:p>
          <w:p w14:paraId="5201DBC3" w14:textId="77777777" w:rsidR="00B91294" w:rsidRPr="00EB5918" w:rsidRDefault="00B91294" w:rsidP="00B5114A">
            <w:pPr>
              <w:autoSpaceDE w:val="0"/>
              <w:autoSpaceDN w:val="0"/>
              <w:adjustRightInd w:val="0"/>
              <w:jc w:val="center"/>
              <w:rPr>
                <w:lang w:val="de-DE"/>
              </w:rPr>
            </w:pPr>
          </w:p>
          <w:p w14:paraId="2C58B11E" w14:textId="77777777" w:rsidR="00B91294" w:rsidRPr="00EB5918" w:rsidRDefault="00B91294" w:rsidP="00B5114A">
            <w:pPr>
              <w:autoSpaceDE w:val="0"/>
              <w:autoSpaceDN w:val="0"/>
              <w:adjustRightInd w:val="0"/>
              <w:jc w:val="center"/>
              <w:rPr>
                <w:lang w:val="de-DE"/>
              </w:rPr>
            </w:pPr>
            <w:r w:rsidRPr="00EB5918">
              <w:rPr>
                <w:lang w:val="de-DE"/>
              </w:rPr>
              <w:t>1,5</w:t>
            </w:r>
          </w:p>
        </w:tc>
      </w:tr>
    </w:tbl>
    <w:p w14:paraId="5A4429F7" w14:textId="77777777" w:rsidR="00B91294" w:rsidRPr="00EB5918" w:rsidRDefault="00B91294" w:rsidP="00B91294">
      <w:pPr>
        <w:autoSpaceDE w:val="0"/>
        <w:autoSpaceDN w:val="0"/>
        <w:adjustRightInd w:val="0"/>
        <w:rPr>
          <w:lang w:val="de-DE"/>
        </w:rPr>
      </w:pPr>
    </w:p>
    <w:p w14:paraId="040ADDC6" w14:textId="77777777" w:rsidR="00B91294" w:rsidRPr="00EB5918" w:rsidRDefault="00B91294" w:rsidP="00B91294">
      <w:pPr>
        <w:autoSpaceDE w:val="0"/>
        <w:autoSpaceDN w:val="0"/>
        <w:adjustRightInd w:val="0"/>
        <w:rPr>
          <w:u w:val="single"/>
          <w:lang w:val="de-DE"/>
        </w:rPr>
      </w:pPr>
      <w:r w:rsidRPr="00EB5918">
        <w:rPr>
          <w:u w:val="single"/>
          <w:lang w:val="de-DE"/>
        </w:rPr>
        <w:t>Tabelle 2</w:t>
      </w:r>
      <w:r w:rsidRPr="00EB5918">
        <w:rPr>
          <w:lang w:val="de-DE"/>
        </w:rPr>
        <w:t xml:space="preserve"> – </w:t>
      </w:r>
      <w:r w:rsidRPr="00EB5918">
        <w:rPr>
          <w:u w:val="single"/>
          <w:lang w:val="de-DE"/>
        </w:rPr>
        <w:t>Farbwertanteile der retroflektierenden Folie</w:t>
      </w:r>
    </w:p>
    <w:p w14:paraId="2FEA9DC4" w14:textId="77777777" w:rsidR="00B91294" w:rsidRPr="00EB5918" w:rsidRDefault="00B91294" w:rsidP="00B91294">
      <w:pPr>
        <w:autoSpaceDE w:val="0"/>
        <w:autoSpaceDN w:val="0"/>
        <w:adjustRightInd w:val="0"/>
        <w:rPr>
          <w:lang w:val="de-DE"/>
        </w:rPr>
      </w:pPr>
    </w:p>
    <w:p w14:paraId="56B341D1" w14:textId="77777777" w:rsidR="00B91294" w:rsidRPr="00EB5918" w:rsidRDefault="00B91294" w:rsidP="00B91294">
      <w:pPr>
        <w:autoSpaceDE w:val="0"/>
        <w:autoSpaceDN w:val="0"/>
        <w:adjustRightInd w:val="0"/>
        <w:rPr>
          <w:lang w:val="de-DE"/>
        </w:rPr>
      </w:pPr>
      <w:r w:rsidRPr="00EB5918">
        <w:rPr>
          <w:lang w:val="de-DE"/>
        </w:rPr>
        <w:t>Die Farbe wird unter einem Anleuchtwinkel von 45°, einem Beobachtungswinkel von 0° und mittels einer spektrophot</w:t>
      </w:r>
      <w:r w:rsidR="00BA2521" w:rsidRPr="00EB5918">
        <w:rPr>
          <w:lang w:val="de-DE"/>
        </w:rPr>
        <w:t>o</w:t>
      </w:r>
      <w:r w:rsidRPr="00EB5918">
        <w:rPr>
          <w:lang w:val="de-DE"/>
        </w:rPr>
        <w:t xml:space="preserve">metrischen Methode und </w:t>
      </w:r>
      <w:proofErr w:type="gramStart"/>
      <w:r w:rsidRPr="00EB5918">
        <w:rPr>
          <w:lang w:val="de-DE"/>
        </w:rPr>
        <w:t>gemäß der Empfehlungen</w:t>
      </w:r>
      <w:proofErr w:type="gramEnd"/>
      <w:r w:rsidRPr="00EB5918">
        <w:rPr>
          <w:lang w:val="de-DE"/>
        </w:rPr>
        <w:t xml:space="preserve"> der Publikation CIE 15 „Colorimetry“ gemessen. Die Berechnungen der Farbarten werden mithilfe der Lichtart D65 der CIE 15 durchgeführt.</w:t>
      </w:r>
    </w:p>
    <w:p w14:paraId="35F0D20F" w14:textId="77777777" w:rsidR="00B91294" w:rsidRPr="00EB5918" w:rsidRDefault="00B91294" w:rsidP="00B91294">
      <w:pPr>
        <w:autoSpaceDE w:val="0"/>
        <w:autoSpaceDN w:val="0"/>
        <w:adjustRightInd w:val="0"/>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9"/>
        <w:gridCol w:w="1099"/>
        <w:gridCol w:w="1014"/>
        <w:gridCol w:w="1014"/>
        <w:gridCol w:w="952"/>
        <w:gridCol w:w="935"/>
        <w:gridCol w:w="2749"/>
      </w:tblGrid>
      <w:tr w:rsidR="00B91294" w:rsidRPr="00EB5918" w14:paraId="2808D0E6" w14:textId="77777777" w:rsidTr="00B5114A">
        <w:tc>
          <w:tcPr>
            <w:tcW w:w="1900" w:type="dxa"/>
            <w:shd w:val="clear" w:color="auto" w:fill="auto"/>
          </w:tcPr>
          <w:p w14:paraId="72B748D6" w14:textId="77777777" w:rsidR="00B91294" w:rsidRPr="00EB5918" w:rsidRDefault="00B91294" w:rsidP="00E672A6">
            <w:pPr>
              <w:tabs>
                <w:tab w:val="left" w:pos="1135"/>
              </w:tabs>
              <w:autoSpaceDE w:val="0"/>
              <w:autoSpaceDN w:val="0"/>
              <w:adjustRightInd w:val="0"/>
              <w:rPr>
                <w:lang w:val="de-DE"/>
              </w:rPr>
            </w:pPr>
            <w:r w:rsidRPr="00EB5918">
              <w:rPr>
                <w:lang w:val="de-DE"/>
              </w:rPr>
              <w:t>Farbe</w:t>
            </w:r>
          </w:p>
        </w:tc>
        <w:tc>
          <w:tcPr>
            <w:tcW w:w="1341" w:type="dxa"/>
            <w:shd w:val="clear" w:color="auto" w:fill="auto"/>
          </w:tcPr>
          <w:p w14:paraId="7C722D34" w14:textId="77777777" w:rsidR="00B91294" w:rsidRPr="00EB5918" w:rsidRDefault="00B91294" w:rsidP="00E672A6">
            <w:pPr>
              <w:autoSpaceDE w:val="0"/>
              <w:autoSpaceDN w:val="0"/>
              <w:adjustRightInd w:val="0"/>
              <w:rPr>
                <w:lang w:val="de-DE"/>
              </w:rPr>
            </w:pPr>
            <w:r w:rsidRPr="00EB5918">
              <w:rPr>
                <w:lang w:val="de-DE"/>
              </w:rPr>
              <w:t>Punkte</w:t>
            </w:r>
          </w:p>
        </w:tc>
        <w:tc>
          <w:tcPr>
            <w:tcW w:w="1302" w:type="dxa"/>
            <w:shd w:val="clear" w:color="auto" w:fill="auto"/>
          </w:tcPr>
          <w:p w14:paraId="433D20A5" w14:textId="77777777" w:rsidR="00B91294" w:rsidRPr="00EB5918" w:rsidRDefault="00B91294" w:rsidP="00E672A6">
            <w:pPr>
              <w:autoSpaceDE w:val="0"/>
              <w:autoSpaceDN w:val="0"/>
              <w:adjustRightInd w:val="0"/>
              <w:rPr>
                <w:lang w:val="de-DE"/>
              </w:rPr>
            </w:pPr>
            <w:r w:rsidRPr="00EB5918">
              <w:rPr>
                <w:lang w:val="de-DE"/>
              </w:rPr>
              <w:t>1</w:t>
            </w:r>
          </w:p>
        </w:tc>
        <w:tc>
          <w:tcPr>
            <w:tcW w:w="1302" w:type="dxa"/>
            <w:shd w:val="clear" w:color="auto" w:fill="auto"/>
          </w:tcPr>
          <w:p w14:paraId="1B1A446B" w14:textId="77777777" w:rsidR="00B91294" w:rsidRPr="00EB5918" w:rsidRDefault="00B91294" w:rsidP="00E672A6">
            <w:pPr>
              <w:autoSpaceDE w:val="0"/>
              <w:autoSpaceDN w:val="0"/>
              <w:adjustRightInd w:val="0"/>
              <w:rPr>
                <w:lang w:val="de-DE"/>
              </w:rPr>
            </w:pPr>
            <w:r w:rsidRPr="00EB5918">
              <w:rPr>
                <w:lang w:val="de-DE"/>
              </w:rPr>
              <w:t>2</w:t>
            </w:r>
          </w:p>
        </w:tc>
        <w:tc>
          <w:tcPr>
            <w:tcW w:w="1171" w:type="dxa"/>
            <w:shd w:val="clear" w:color="auto" w:fill="auto"/>
          </w:tcPr>
          <w:p w14:paraId="59BF749E" w14:textId="77777777" w:rsidR="00B91294" w:rsidRPr="00EB5918" w:rsidRDefault="00B91294" w:rsidP="00E672A6">
            <w:pPr>
              <w:autoSpaceDE w:val="0"/>
              <w:autoSpaceDN w:val="0"/>
              <w:adjustRightInd w:val="0"/>
              <w:rPr>
                <w:lang w:val="de-DE"/>
              </w:rPr>
            </w:pPr>
            <w:r w:rsidRPr="00EB5918">
              <w:rPr>
                <w:lang w:val="de-DE"/>
              </w:rPr>
              <w:t>3</w:t>
            </w:r>
          </w:p>
        </w:tc>
        <w:tc>
          <w:tcPr>
            <w:tcW w:w="1136" w:type="dxa"/>
            <w:shd w:val="clear" w:color="auto" w:fill="auto"/>
          </w:tcPr>
          <w:p w14:paraId="20E9B0A2" w14:textId="77777777" w:rsidR="00B91294" w:rsidRPr="00EB5918" w:rsidRDefault="00B91294" w:rsidP="00E672A6">
            <w:pPr>
              <w:autoSpaceDE w:val="0"/>
              <w:autoSpaceDN w:val="0"/>
              <w:adjustRightInd w:val="0"/>
              <w:rPr>
                <w:lang w:val="de-DE"/>
              </w:rPr>
            </w:pPr>
            <w:r w:rsidRPr="00EB5918">
              <w:rPr>
                <w:lang w:val="de-DE"/>
              </w:rPr>
              <w:t>4</w:t>
            </w:r>
          </w:p>
        </w:tc>
        <w:tc>
          <w:tcPr>
            <w:tcW w:w="1136" w:type="dxa"/>
            <w:shd w:val="clear" w:color="auto" w:fill="auto"/>
          </w:tcPr>
          <w:p w14:paraId="402A0B85" w14:textId="77777777" w:rsidR="00B91294" w:rsidRPr="00EB5918" w:rsidRDefault="00B91294" w:rsidP="00E672A6">
            <w:pPr>
              <w:autoSpaceDE w:val="0"/>
              <w:autoSpaceDN w:val="0"/>
              <w:adjustRightInd w:val="0"/>
              <w:rPr>
                <w:lang w:val="de-DE"/>
              </w:rPr>
            </w:pPr>
            <w:r w:rsidRPr="00EB5918">
              <w:rPr>
                <w:lang w:val="de-DE"/>
              </w:rPr>
              <w:t>Mindestleuchtdichtefaktor</w:t>
            </w:r>
          </w:p>
        </w:tc>
      </w:tr>
      <w:tr w:rsidR="00B91294" w:rsidRPr="00EB5918" w14:paraId="5B42D74B" w14:textId="77777777" w:rsidTr="00B5114A">
        <w:tc>
          <w:tcPr>
            <w:tcW w:w="1900" w:type="dxa"/>
            <w:shd w:val="clear" w:color="auto" w:fill="auto"/>
          </w:tcPr>
          <w:p w14:paraId="7542CA63" w14:textId="77777777" w:rsidR="00B91294" w:rsidRPr="00EB5918" w:rsidRDefault="00B91294" w:rsidP="00E672A6">
            <w:pPr>
              <w:autoSpaceDE w:val="0"/>
              <w:autoSpaceDN w:val="0"/>
              <w:adjustRightInd w:val="0"/>
              <w:rPr>
                <w:lang w:val="de-DE"/>
              </w:rPr>
            </w:pPr>
            <w:proofErr w:type="gramStart"/>
            <w:r w:rsidRPr="00EB5918">
              <w:rPr>
                <w:lang w:val="de-DE"/>
              </w:rPr>
              <w:t>weiß</w:t>
            </w:r>
            <w:proofErr w:type="gramEnd"/>
          </w:p>
        </w:tc>
        <w:tc>
          <w:tcPr>
            <w:tcW w:w="1341" w:type="dxa"/>
            <w:shd w:val="clear" w:color="auto" w:fill="auto"/>
          </w:tcPr>
          <w:p w14:paraId="1E5B3912" w14:textId="77777777" w:rsidR="00B91294" w:rsidRPr="00EB5918" w:rsidRDefault="00B91294" w:rsidP="00E672A6">
            <w:pPr>
              <w:autoSpaceDE w:val="0"/>
              <w:autoSpaceDN w:val="0"/>
              <w:adjustRightInd w:val="0"/>
              <w:rPr>
                <w:lang w:val="de-DE"/>
              </w:rPr>
            </w:pPr>
            <w:r w:rsidRPr="00EB5918">
              <w:rPr>
                <w:lang w:val="de-DE"/>
              </w:rPr>
              <w:t>x</w:t>
            </w:r>
          </w:p>
          <w:p w14:paraId="2CA919D1" w14:textId="77777777" w:rsidR="00B91294" w:rsidRPr="00EB5918" w:rsidRDefault="00B91294" w:rsidP="00E672A6">
            <w:pPr>
              <w:autoSpaceDE w:val="0"/>
              <w:autoSpaceDN w:val="0"/>
              <w:adjustRightInd w:val="0"/>
              <w:rPr>
                <w:lang w:val="de-DE"/>
              </w:rPr>
            </w:pPr>
          </w:p>
          <w:p w14:paraId="6E503C31" w14:textId="77777777" w:rsidR="00B91294" w:rsidRPr="00EB5918" w:rsidRDefault="00B91294" w:rsidP="00E672A6">
            <w:pPr>
              <w:autoSpaceDE w:val="0"/>
              <w:autoSpaceDN w:val="0"/>
              <w:adjustRightInd w:val="0"/>
              <w:rPr>
                <w:lang w:val="de-DE"/>
              </w:rPr>
            </w:pPr>
            <w:r w:rsidRPr="00EB5918">
              <w:rPr>
                <w:lang w:val="de-DE"/>
              </w:rPr>
              <w:t>y</w:t>
            </w:r>
          </w:p>
        </w:tc>
        <w:tc>
          <w:tcPr>
            <w:tcW w:w="1302" w:type="dxa"/>
            <w:shd w:val="clear" w:color="auto" w:fill="auto"/>
          </w:tcPr>
          <w:p w14:paraId="172218C4" w14:textId="77777777" w:rsidR="00B91294" w:rsidRPr="00EB5918" w:rsidRDefault="00B91294" w:rsidP="00E672A6">
            <w:pPr>
              <w:autoSpaceDE w:val="0"/>
              <w:autoSpaceDN w:val="0"/>
              <w:adjustRightInd w:val="0"/>
              <w:rPr>
                <w:lang w:val="de-DE"/>
              </w:rPr>
            </w:pPr>
            <w:r w:rsidRPr="00EB5918">
              <w:rPr>
                <w:lang w:val="de-DE"/>
              </w:rPr>
              <w:t>0,355</w:t>
            </w:r>
          </w:p>
          <w:p w14:paraId="121CDF83" w14:textId="77777777" w:rsidR="00B91294" w:rsidRPr="00EB5918" w:rsidRDefault="00B91294" w:rsidP="00E672A6">
            <w:pPr>
              <w:autoSpaceDE w:val="0"/>
              <w:autoSpaceDN w:val="0"/>
              <w:adjustRightInd w:val="0"/>
              <w:rPr>
                <w:lang w:val="de-DE"/>
              </w:rPr>
            </w:pPr>
          </w:p>
          <w:p w14:paraId="78B762ED" w14:textId="77777777" w:rsidR="00B91294" w:rsidRPr="00EB5918" w:rsidRDefault="00B91294" w:rsidP="00E672A6">
            <w:pPr>
              <w:autoSpaceDE w:val="0"/>
              <w:autoSpaceDN w:val="0"/>
              <w:adjustRightInd w:val="0"/>
              <w:rPr>
                <w:lang w:val="de-DE"/>
              </w:rPr>
            </w:pPr>
            <w:r w:rsidRPr="00EB5918">
              <w:rPr>
                <w:lang w:val="de-DE"/>
              </w:rPr>
              <w:t>0,355</w:t>
            </w:r>
          </w:p>
        </w:tc>
        <w:tc>
          <w:tcPr>
            <w:tcW w:w="1302" w:type="dxa"/>
            <w:shd w:val="clear" w:color="auto" w:fill="auto"/>
          </w:tcPr>
          <w:p w14:paraId="2E5B2319" w14:textId="77777777" w:rsidR="00B91294" w:rsidRPr="00EB5918" w:rsidRDefault="00B91294" w:rsidP="00E672A6">
            <w:pPr>
              <w:autoSpaceDE w:val="0"/>
              <w:autoSpaceDN w:val="0"/>
              <w:adjustRightInd w:val="0"/>
              <w:rPr>
                <w:lang w:val="de-DE"/>
              </w:rPr>
            </w:pPr>
            <w:r w:rsidRPr="00EB5918">
              <w:rPr>
                <w:lang w:val="de-DE"/>
              </w:rPr>
              <w:t>0,305</w:t>
            </w:r>
          </w:p>
          <w:p w14:paraId="795E3970" w14:textId="77777777" w:rsidR="00B91294" w:rsidRPr="00EB5918" w:rsidRDefault="00B91294" w:rsidP="00E672A6">
            <w:pPr>
              <w:autoSpaceDE w:val="0"/>
              <w:autoSpaceDN w:val="0"/>
              <w:adjustRightInd w:val="0"/>
              <w:rPr>
                <w:lang w:val="de-DE"/>
              </w:rPr>
            </w:pPr>
          </w:p>
          <w:p w14:paraId="2ECE8935" w14:textId="77777777" w:rsidR="00B91294" w:rsidRPr="00EB5918" w:rsidRDefault="00B91294" w:rsidP="00E672A6">
            <w:pPr>
              <w:autoSpaceDE w:val="0"/>
              <w:autoSpaceDN w:val="0"/>
              <w:adjustRightInd w:val="0"/>
              <w:rPr>
                <w:lang w:val="de-DE"/>
              </w:rPr>
            </w:pPr>
            <w:r w:rsidRPr="00EB5918">
              <w:rPr>
                <w:lang w:val="de-DE"/>
              </w:rPr>
              <w:t>0,305</w:t>
            </w:r>
          </w:p>
        </w:tc>
        <w:tc>
          <w:tcPr>
            <w:tcW w:w="1171" w:type="dxa"/>
            <w:shd w:val="clear" w:color="auto" w:fill="auto"/>
          </w:tcPr>
          <w:p w14:paraId="4472721F" w14:textId="77777777" w:rsidR="00B91294" w:rsidRPr="00EB5918" w:rsidRDefault="00B91294" w:rsidP="00E672A6">
            <w:pPr>
              <w:autoSpaceDE w:val="0"/>
              <w:autoSpaceDN w:val="0"/>
              <w:adjustRightInd w:val="0"/>
              <w:rPr>
                <w:lang w:val="de-DE"/>
              </w:rPr>
            </w:pPr>
            <w:r w:rsidRPr="00EB5918">
              <w:rPr>
                <w:lang w:val="de-DE"/>
              </w:rPr>
              <w:t>0,285</w:t>
            </w:r>
          </w:p>
          <w:p w14:paraId="7590EE1E" w14:textId="77777777" w:rsidR="00B91294" w:rsidRPr="00EB5918" w:rsidRDefault="00B91294" w:rsidP="00E672A6">
            <w:pPr>
              <w:autoSpaceDE w:val="0"/>
              <w:autoSpaceDN w:val="0"/>
              <w:adjustRightInd w:val="0"/>
              <w:rPr>
                <w:lang w:val="de-DE"/>
              </w:rPr>
            </w:pPr>
          </w:p>
          <w:p w14:paraId="540BF374" w14:textId="77777777" w:rsidR="00B91294" w:rsidRPr="00EB5918" w:rsidRDefault="00B91294" w:rsidP="00E672A6">
            <w:pPr>
              <w:autoSpaceDE w:val="0"/>
              <w:autoSpaceDN w:val="0"/>
              <w:adjustRightInd w:val="0"/>
              <w:rPr>
                <w:lang w:val="de-DE"/>
              </w:rPr>
            </w:pPr>
            <w:r w:rsidRPr="00EB5918">
              <w:rPr>
                <w:lang w:val="de-DE"/>
              </w:rPr>
              <w:t>0,325</w:t>
            </w:r>
          </w:p>
        </w:tc>
        <w:tc>
          <w:tcPr>
            <w:tcW w:w="1136" w:type="dxa"/>
            <w:shd w:val="clear" w:color="auto" w:fill="auto"/>
          </w:tcPr>
          <w:p w14:paraId="69877B09" w14:textId="77777777" w:rsidR="00B91294" w:rsidRPr="00EB5918" w:rsidRDefault="00B91294" w:rsidP="00E672A6">
            <w:pPr>
              <w:autoSpaceDE w:val="0"/>
              <w:autoSpaceDN w:val="0"/>
              <w:adjustRightInd w:val="0"/>
              <w:rPr>
                <w:lang w:val="de-DE"/>
              </w:rPr>
            </w:pPr>
            <w:r w:rsidRPr="00EB5918">
              <w:rPr>
                <w:lang w:val="de-DE"/>
              </w:rPr>
              <w:t>0,335</w:t>
            </w:r>
          </w:p>
          <w:p w14:paraId="0D87F691" w14:textId="77777777" w:rsidR="00B91294" w:rsidRPr="00EB5918" w:rsidRDefault="00B91294" w:rsidP="00E672A6">
            <w:pPr>
              <w:autoSpaceDE w:val="0"/>
              <w:autoSpaceDN w:val="0"/>
              <w:adjustRightInd w:val="0"/>
              <w:rPr>
                <w:lang w:val="de-DE"/>
              </w:rPr>
            </w:pPr>
          </w:p>
          <w:p w14:paraId="340ADA8A" w14:textId="77777777" w:rsidR="00B91294" w:rsidRPr="00EB5918" w:rsidRDefault="00B91294" w:rsidP="00E672A6">
            <w:pPr>
              <w:autoSpaceDE w:val="0"/>
              <w:autoSpaceDN w:val="0"/>
              <w:adjustRightInd w:val="0"/>
              <w:rPr>
                <w:lang w:val="de-DE"/>
              </w:rPr>
            </w:pPr>
            <w:r w:rsidRPr="00EB5918">
              <w:rPr>
                <w:lang w:val="de-DE"/>
              </w:rPr>
              <w:t>0,375</w:t>
            </w:r>
          </w:p>
        </w:tc>
        <w:tc>
          <w:tcPr>
            <w:tcW w:w="1136" w:type="dxa"/>
            <w:shd w:val="clear" w:color="auto" w:fill="auto"/>
          </w:tcPr>
          <w:p w14:paraId="1F6EAD03" w14:textId="77777777" w:rsidR="00B91294" w:rsidRPr="00EB5918" w:rsidRDefault="00B91294" w:rsidP="00B5114A">
            <w:pPr>
              <w:autoSpaceDE w:val="0"/>
              <w:autoSpaceDN w:val="0"/>
              <w:adjustRightInd w:val="0"/>
              <w:jc w:val="center"/>
              <w:rPr>
                <w:lang w:val="de-DE"/>
              </w:rPr>
            </w:pPr>
          </w:p>
          <w:p w14:paraId="73F00D80" w14:textId="77777777" w:rsidR="00B91294" w:rsidRPr="00EB5918" w:rsidRDefault="00B91294" w:rsidP="00B5114A">
            <w:pPr>
              <w:autoSpaceDE w:val="0"/>
              <w:autoSpaceDN w:val="0"/>
              <w:adjustRightInd w:val="0"/>
              <w:jc w:val="center"/>
              <w:rPr>
                <w:lang w:val="de-DE"/>
              </w:rPr>
            </w:pPr>
            <w:r w:rsidRPr="00EB5918">
              <w:rPr>
                <w:lang w:val="de-DE"/>
              </w:rPr>
              <w:t>0,35</w:t>
            </w:r>
          </w:p>
        </w:tc>
      </w:tr>
      <w:tr w:rsidR="00B91294" w:rsidRPr="00EB5918" w14:paraId="27C7316B" w14:textId="77777777" w:rsidTr="00B5114A">
        <w:tc>
          <w:tcPr>
            <w:tcW w:w="1900" w:type="dxa"/>
            <w:shd w:val="clear" w:color="auto" w:fill="auto"/>
          </w:tcPr>
          <w:p w14:paraId="2E4A3263" w14:textId="77777777" w:rsidR="00B91294" w:rsidRPr="00EB5918" w:rsidRDefault="00B91294" w:rsidP="00E672A6">
            <w:pPr>
              <w:autoSpaceDE w:val="0"/>
              <w:autoSpaceDN w:val="0"/>
              <w:adjustRightInd w:val="0"/>
              <w:rPr>
                <w:lang w:val="de-DE"/>
              </w:rPr>
            </w:pPr>
            <w:r w:rsidRPr="00EB5918">
              <w:rPr>
                <w:lang w:val="de-DE"/>
              </w:rPr>
              <w:t>blau</w:t>
            </w:r>
          </w:p>
        </w:tc>
        <w:tc>
          <w:tcPr>
            <w:tcW w:w="1341" w:type="dxa"/>
            <w:shd w:val="clear" w:color="auto" w:fill="auto"/>
          </w:tcPr>
          <w:p w14:paraId="6F7BC725" w14:textId="77777777" w:rsidR="00B91294" w:rsidRPr="00EB5918" w:rsidRDefault="00B91294" w:rsidP="00E672A6">
            <w:pPr>
              <w:autoSpaceDE w:val="0"/>
              <w:autoSpaceDN w:val="0"/>
              <w:adjustRightInd w:val="0"/>
              <w:rPr>
                <w:lang w:val="de-DE"/>
              </w:rPr>
            </w:pPr>
            <w:r w:rsidRPr="00EB5918">
              <w:rPr>
                <w:lang w:val="de-DE"/>
              </w:rPr>
              <w:t>x</w:t>
            </w:r>
          </w:p>
          <w:p w14:paraId="7A93C5B5" w14:textId="77777777" w:rsidR="00B91294" w:rsidRPr="00EB5918" w:rsidRDefault="00B91294" w:rsidP="00E672A6">
            <w:pPr>
              <w:autoSpaceDE w:val="0"/>
              <w:autoSpaceDN w:val="0"/>
              <w:adjustRightInd w:val="0"/>
              <w:rPr>
                <w:lang w:val="de-DE"/>
              </w:rPr>
            </w:pPr>
          </w:p>
          <w:p w14:paraId="1214A6EB" w14:textId="77777777" w:rsidR="00B91294" w:rsidRPr="00EB5918" w:rsidRDefault="00B91294" w:rsidP="00E672A6">
            <w:pPr>
              <w:autoSpaceDE w:val="0"/>
              <w:autoSpaceDN w:val="0"/>
              <w:adjustRightInd w:val="0"/>
              <w:rPr>
                <w:lang w:val="de-DE"/>
              </w:rPr>
            </w:pPr>
            <w:r w:rsidRPr="00EB5918">
              <w:rPr>
                <w:lang w:val="de-DE"/>
              </w:rPr>
              <w:t>y</w:t>
            </w:r>
          </w:p>
        </w:tc>
        <w:tc>
          <w:tcPr>
            <w:tcW w:w="1302" w:type="dxa"/>
            <w:shd w:val="clear" w:color="auto" w:fill="auto"/>
          </w:tcPr>
          <w:p w14:paraId="3D544A15" w14:textId="77777777" w:rsidR="00B91294" w:rsidRPr="00EB5918" w:rsidRDefault="00B91294" w:rsidP="00E672A6">
            <w:pPr>
              <w:autoSpaceDE w:val="0"/>
              <w:autoSpaceDN w:val="0"/>
              <w:adjustRightInd w:val="0"/>
              <w:rPr>
                <w:lang w:val="de-DE"/>
              </w:rPr>
            </w:pPr>
            <w:r w:rsidRPr="00EB5918">
              <w:rPr>
                <w:lang w:val="de-DE"/>
              </w:rPr>
              <w:t>0,078</w:t>
            </w:r>
          </w:p>
          <w:p w14:paraId="65AAD0C2" w14:textId="77777777" w:rsidR="00B91294" w:rsidRPr="00EB5918" w:rsidRDefault="00B91294" w:rsidP="00E672A6">
            <w:pPr>
              <w:autoSpaceDE w:val="0"/>
              <w:autoSpaceDN w:val="0"/>
              <w:adjustRightInd w:val="0"/>
              <w:rPr>
                <w:lang w:val="de-DE"/>
              </w:rPr>
            </w:pPr>
          </w:p>
          <w:p w14:paraId="6517871A" w14:textId="77777777" w:rsidR="00B91294" w:rsidRPr="00EB5918" w:rsidRDefault="00B91294" w:rsidP="00E672A6">
            <w:pPr>
              <w:autoSpaceDE w:val="0"/>
              <w:autoSpaceDN w:val="0"/>
              <w:adjustRightInd w:val="0"/>
              <w:rPr>
                <w:lang w:val="de-DE"/>
              </w:rPr>
            </w:pPr>
            <w:r w:rsidRPr="00EB5918">
              <w:rPr>
                <w:lang w:val="de-DE"/>
              </w:rPr>
              <w:t>0,171</w:t>
            </w:r>
          </w:p>
        </w:tc>
        <w:tc>
          <w:tcPr>
            <w:tcW w:w="1302" w:type="dxa"/>
            <w:shd w:val="clear" w:color="auto" w:fill="auto"/>
          </w:tcPr>
          <w:p w14:paraId="52A6EE79" w14:textId="77777777" w:rsidR="00B91294" w:rsidRPr="00EB5918" w:rsidRDefault="00B91294" w:rsidP="00E672A6">
            <w:pPr>
              <w:autoSpaceDE w:val="0"/>
              <w:autoSpaceDN w:val="0"/>
              <w:adjustRightInd w:val="0"/>
              <w:rPr>
                <w:lang w:val="de-DE"/>
              </w:rPr>
            </w:pPr>
            <w:r w:rsidRPr="00EB5918">
              <w:rPr>
                <w:lang w:val="de-DE"/>
              </w:rPr>
              <w:t>0,150</w:t>
            </w:r>
          </w:p>
          <w:p w14:paraId="691785BA" w14:textId="77777777" w:rsidR="00B91294" w:rsidRPr="00EB5918" w:rsidRDefault="00B91294" w:rsidP="00E672A6">
            <w:pPr>
              <w:autoSpaceDE w:val="0"/>
              <w:autoSpaceDN w:val="0"/>
              <w:adjustRightInd w:val="0"/>
              <w:rPr>
                <w:lang w:val="de-DE"/>
              </w:rPr>
            </w:pPr>
          </w:p>
          <w:p w14:paraId="46720E61" w14:textId="77777777" w:rsidR="00B91294" w:rsidRPr="00EB5918" w:rsidRDefault="00B91294" w:rsidP="00E672A6">
            <w:pPr>
              <w:autoSpaceDE w:val="0"/>
              <w:autoSpaceDN w:val="0"/>
              <w:adjustRightInd w:val="0"/>
              <w:rPr>
                <w:lang w:val="de-DE"/>
              </w:rPr>
            </w:pPr>
            <w:r w:rsidRPr="00EB5918">
              <w:rPr>
                <w:lang w:val="de-DE"/>
              </w:rPr>
              <w:t>0,220</w:t>
            </w:r>
          </w:p>
        </w:tc>
        <w:tc>
          <w:tcPr>
            <w:tcW w:w="1171" w:type="dxa"/>
            <w:shd w:val="clear" w:color="auto" w:fill="auto"/>
          </w:tcPr>
          <w:p w14:paraId="209E88F7" w14:textId="77777777" w:rsidR="00B91294" w:rsidRPr="00EB5918" w:rsidRDefault="00B91294" w:rsidP="00E672A6">
            <w:pPr>
              <w:autoSpaceDE w:val="0"/>
              <w:autoSpaceDN w:val="0"/>
              <w:adjustRightInd w:val="0"/>
              <w:rPr>
                <w:lang w:val="de-DE"/>
              </w:rPr>
            </w:pPr>
            <w:r w:rsidRPr="00EB5918">
              <w:rPr>
                <w:lang w:val="de-DE"/>
              </w:rPr>
              <w:t>0,210</w:t>
            </w:r>
          </w:p>
          <w:p w14:paraId="7CF92A84" w14:textId="77777777" w:rsidR="00B91294" w:rsidRPr="00EB5918" w:rsidRDefault="00B91294" w:rsidP="00E672A6">
            <w:pPr>
              <w:autoSpaceDE w:val="0"/>
              <w:autoSpaceDN w:val="0"/>
              <w:adjustRightInd w:val="0"/>
              <w:rPr>
                <w:lang w:val="de-DE"/>
              </w:rPr>
            </w:pPr>
          </w:p>
          <w:p w14:paraId="7DE11265" w14:textId="77777777" w:rsidR="00B91294" w:rsidRPr="00EB5918" w:rsidRDefault="00B91294" w:rsidP="00E672A6">
            <w:pPr>
              <w:autoSpaceDE w:val="0"/>
              <w:autoSpaceDN w:val="0"/>
              <w:adjustRightInd w:val="0"/>
              <w:rPr>
                <w:lang w:val="de-DE"/>
              </w:rPr>
            </w:pPr>
            <w:r w:rsidRPr="00EB5918">
              <w:rPr>
                <w:lang w:val="de-DE"/>
              </w:rPr>
              <w:t>0,160</w:t>
            </w:r>
          </w:p>
        </w:tc>
        <w:tc>
          <w:tcPr>
            <w:tcW w:w="1136" w:type="dxa"/>
            <w:shd w:val="clear" w:color="auto" w:fill="auto"/>
          </w:tcPr>
          <w:p w14:paraId="3E8BA40D" w14:textId="77777777" w:rsidR="00B91294" w:rsidRPr="00EB5918" w:rsidRDefault="00B91294" w:rsidP="00E672A6">
            <w:pPr>
              <w:autoSpaceDE w:val="0"/>
              <w:autoSpaceDN w:val="0"/>
              <w:adjustRightInd w:val="0"/>
              <w:rPr>
                <w:lang w:val="de-DE"/>
              </w:rPr>
            </w:pPr>
            <w:r w:rsidRPr="00EB5918">
              <w:rPr>
                <w:lang w:val="de-DE"/>
              </w:rPr>
              <w:t>0,137</w:t>
            </w:r>
          </w:p>
          <w:p w14:paraId="0E216E34" w14:textId="77777777" w:rsidR="00B91294" w:rsidRPr="00EB5918" w:rsidRDefault="00B91294" w:rsidP="00E672A6">
            <w:pPr>
              <w:autoSpaceDE w:val="0"/>
              <w:autoSpaceDN w:val="0"/>
              <w:adjustRightInd w:val="0"/>
              <w:rPr>
                <w:lang w:val="de-DE"/>
              </w:rPr>
            </w:pPr>
          </w:p>
          <w:p w14:paraId="338D6E73" w14:textId="77777777" w:rsidR="00B91294" w:rsidRPr="00EB5918" w:rsidRDefault="00B91294" w:rsidP="00E672A6">
            <w:pPr>
              <w:autoSpaceDE w:val="0"/>
              <w:autoSpaceDN w:val="0"/>
              <w:adjustRightInd w:val="0"/>
              <w:rPr>
                <w:lang w:val="de-DE"/>
              </w:rPr>
            </w:pPr>
            <w:r w:rsidRPr="00EB5918">
              <w:rPr>
                <w:lang w:val="de-DE"/>
              </w:rPr>
              <w:t>0,038</w:t>
            </w:r>
          </w:p>
        </w:tc>
        <w:tc>
          <w:tcPr>
            <w:tcW w:w="1136" w:type="dxa"/>
            <w:shd w:val="clear" w:color="auto" w:fill="auto"/>
          </w:tcPr>
          <w:p w14:paraId="53D2F609" w14:textId="77777777" w:rsidR="00B91294" w:rsidRPr="00EB5918" w:rsidRDefault="00B91294" w:rsidP="00B5114A">
            <w:pPr>
              <w:autoSpaceDE w:val="0"/>
              <w:autoSpaceDN w:val="0"/>
              <w:adjustRightInd w:val="0"/>
              <w:jc w:val="center"/>
              <w:rPr>
                <w:lang w:val="de-DE"/>
              </w:rPr>
            </w:pPr>
          </w:p>
          <w:p w14:paraId="5F35A351" w14:textId="77777777" w:rsidR="00B91294" w:rsidRPr="00EB5918" w:rsidRDefault="00B91294" w:rsidP="00B5114A">
            <w:pPr>
              <w:autoSpaceDE w:val="0"/>
              <w:autoSpaceDN w:val="0"/>
              <w:adjustRightInd w:val="0"/>
              <w:jc w:val="center"/>
              <w:rPr>
                <w:lang w:val="de-DE"/>
              </w:rPr>
            </w:pPr>
            <w:r w:rsidRPr="00EB5918">
              <w:rPr>
                <w:lang w:val="de-DE"/>
              </w:rPr>
              <w:t>0,01</w:t>
            </w:r>
          </w:p>
        </w:tc>
      </w:tr>
      <w:tr w:rsidR="00B91294" w:rsidRPr="00EB5918" w14:paraId="2D86DA3F" w14:textId="77777777" w:rsidTr="00B5114A">
        <w:tc>
          <w:tcPr>
            <w:tcW w:w="1900" w:type="dxa"/>
            <w:shd w:val="clear" w:color="auto" w:fill="auto"/>
          </w:tcPr>
          <w:p w14:paraId="1FBFAB4B" w14:textId="77777777" w:rsidR="00B91294" w:rsidRPr="00EB5918" w:rsidRDefault="00B91294" w:rsidP="00E672A6">
            <w:pPr>
              <w:autoSpaceDE w:val="0"/>
              <w:autoSpaceDN w:val="0"/>
              <w:adjustRightInd w:val="0"/>
              <w:rPr>
                <w:lang w:val="de-DE"/>
              </w:rPr>
            </w:pPr>
            <w:r w:rsidRPr="00EB5918">
              <w:rPr>
                <w:lang w:val="de-DE"/>
              </w:rPr>
              <w:t>gelb</w:t>
            </w:r>
          </w:p>
        </w:tc>
        <w:tc>
          <w:tcPr>
            <w:tcW w:w="1341" w:type="dxa"/>
            <w:shd w:val="clear" w:color="auto" w:fill="auto"/>
          </w:tcPr>
          <w:p w14:paraId="171B126C" w14:textId="77777777" w:rsidR="00B91294" w:rsidRPr="00EB5918" w:rsidRDefault="00B91294" w:rsidP="00E672A6">
            <w:pPr>
              <w:autoSpaceDE w:val="0"/>
              <w:autoSpaceDN w:val="0"/>
              <w:adjustRightInd w:val="0"/>
              <w:rPr>
                <w:lang w:val="de-DE"/>
              </w:rPr>
            </w:pPr>
            <w:r w:rsidRPr="00EB5918">
              <w:rPr>
                <w:lang w:val="de-DE"/>
              </w:rPr>
              <w:t>x</w:t>
            </w:r>
          </w:p>
          <w:p w14:paraId="049E793A" w14:textId="77777777" w:rsidR="00B91294" w:rsidRPr="00EB5918" w:rsidRDefault="00B91294" w:rsidP="00E672A6">
            <w:pPr>
              <w:autoSpaceDE w:val="0"/>
              <w:autoSpaceDN w:val="0"/>
              <w:adjustRightInd w:val="0"/>
              <w:rPr>
                <w:lang w:val="de-DE"/>
              </w:rPr>
            </w:pPr>
          </w:p>
          <w:p w14:paraId="4E9D5E31" w14:textId="77777777" w:rsidR="00B91294" w:rsidRPr="00EB5918" w:rsidRDefault="00B91294" w:rsidP="00E672A6">
            <w:pPr>
              <w:autoSpaceDE w:val="0"/>
              <w:autoSpaceDN w:val="0"/>
              <w:adjustRightInd w:val="0"/>
              <w:rPr>
                <w:lang w:val="de-DE"/>
              </w:rPr>
            </w:pPr>
            <w:r w:rsidRPr="00EB5918">
              <w:rPr>
                <w:lang w:val="de-DE"/>
              </w:rPr>
              <w:t>y</w:t>
            </w:r>
          </w:p>
        </w:tc>
        <w:tc>
          <w:tcPr>
            <w:tcW w:w="1302" w:type="dxa"/>
            <w:shd w:val="clear" w:color="auto" w:fill="auto"/>
          </w:tcPr>
          <w:p w14:paraId="06335984" w14:textId="77777777" w:rsidR="00B91294" w:rsidRPr="00EB5918" w:rsidRDefault="00B91294" w:rsidP="00E672A6">
            <w:pPr>
              <w:autoSpaceDE w:val="0"/>
              <w:autoSpaceDN w:val="0"/>
              <w:adjustRightInd w:val="0"/>
              <w:rPr>
                <w:lang w:val="de-DE"/>
              </w:rPr>
            </w:pPr>
            <w:r w:rsidRPr="00EB5918">
              <w:rPr>
                <w:lang w:val="de-DE"/>
              </w:rPr>
              <w:t>0,522</w:t>
            </w:r>
          </w:p>
          <w:p w14:paraId="7AFDDD03" w14:textId="77777777" w:rsidR="00B91294" w:rsidRPr="00EB5918" w:rsidRDefault="00B91294" w:rsidP="00E672A6">
            <w:pPr>
              <w:autoSpaceDE w:val="0"/>
              <w:autoSpaceDN w:val="0"/>
              <w:adjustRightInd w:val="0"/>
              <w:rPr>
                <w:lang w:val="de-DE"/>
              </w:rPr>
            </w:pPr>
          </w:p>
          <w:p w14:paraId="7814C7E7" w14:textId="77777777" w:rsidR="00B91294" w:rsidRPr="00EB5918" w:rsidRDefault="00B91294" w:rsidP="00E672A6">
            <w:pPr>
              <w:autoSpaceDE w:val="0"/>
              <w:autoSpaceDN w:val="0"/>
              <w:adjustRightInd w:val="0"/>
              <w:rPr>
                <w:lang w:val="de-DE"/>
              </w:rPr>
            </w:pPr>
            <w:r w:rsidRPr="00EB5918">
              <w:rPr>
                <w:lang w:val="de-DE"/>
              </w:rPr>
              <w:t>0,477</w:t>
            </w:r>
          </w:p>
        </w:tc>
        <w:tc>
          <w:tcPr>
            <w:tcW w:w="1302" w:type="dxa"/>
            <w:shd w:val="clear" w:color="auto" w:fill="auto"/>
          </w:tcPr>
          <w:p w14:paraId="5045E706" w14:textId="77777777" w:rsidR="00B91294" w:rsidRPr="00EB5918" w:rsidRDefault="00B91294" w:rsidP="00E672A6">
            <w:pPr>
              <w:autoSpaceDE w:val="0"/>
              <w:autoSpaceDN w:val="0"/>
              <w:adjustRightInd w:val="0"/>
              <w:rPr>
                <w:lang w:val="de-DE"/>
              </w:rPr>
            </w:pPr>
            <w:r w:rsidRPr="00EB5918">
              <w:rPr>
                <w:lang w:val="de-DE"/>
              </w:rPr>
              <w:t>0,470</w:t>
            </w:r>
          </w:p>
          <w:p w14:paraId="24BC9FA2" w14:textId="77777777" w:rsidR="00B91294" w:rsidRPr="00EB5918" w:rsidRDefault="00B91294" w:rsidP="00E672A6">
            <w:pPr>
              <w:autoSpaceDE w:val="0"/>
              <w:autoSpaceDN w:val="0"/>
              <w:adjustRightInd w:val="0"/>
              <w:rPr>
                <w:lang w:val="de-DE"/>
              </w:rPr>
            </w:pPr>
          </w:p>
          <w:p w14:paraId="7344C425" w14:textId="77777777" w:rsidR="00B91294" w:rsidRPr="00EB5918" w:rsidRDefault="00B91294" w:rsidP="00E672A6">
            <w:pPr>
              <w:autoSpaceDE w:val="0"/>
              <w:autoSpaceDN w:val="0"/>
              <w:adjustRightInd w:val="0"/>
              <w:rPr>
                <w:lang w:val="de-DE"/>
              </w:rPr>
            </w:pPr>
            <w:r w:rsidRPr="00EB5918">
              <w:rPr>
                <w:lang w:val="de-DE"/>
              </w:rPr>
              <w:t>0,440</w:t>
            </w:r>
          </w:p>
        </w:tc>
        <w:tc>
          <w:tcPr>
            <w:tcW w:w="1171" w:type="dxa"/>
            <w:shd w:val="clear" w:color="auto" w:fill="auto"/>
          </w:tcPr>
          <w:p w14:paraId="3025A56C" w14:textId="77777777" w:rsidR="00B91294" w:rsidRPr="00EB5918" w:rsidRDefault="00B91294" w:rsidP="00E672A6">
            <w:pPr>
              <w:autoSpaceDE w:val="0"/>
              <w:autoSpaceDN w:val="0"/>
              <w:adjustRightInd w:val="0"/>
              <w:rPr>
                <w:lang w:val="de-DE"/>
              </w:rPr>
            </w:pPr>
            <w:r w:rsidRPr="00EB5918">
              <w:rPr>
                <w:lang w:val="de-DE"/>
              </w:rPr>
              <w:t>0,427</w:t>
            </w:r>
          </w:p>
          <w:p w14:paraId="2F47DBF4" w14:textId="77777777" w:rsidR="00B91294" w:rsidRPr="00EB5918" w:rsidRDefault="00B91294" w:rsidP="00E672A6">
            <w:pPr>
              <w:autoSpaceDE w:val="0"/>
              <w:autoSpaceDN w:val="0"/>
              <w:adjustRightInd w:val="0"/>
              <w:rPr>
                <w:lang w:val="de-DE"/>
              </w:rPr>
            </w:pPr>
          </w:p>
          <w:p w14:paraId="72CDF08F" w14:textId="77777777" w:rsidR="00B91294" w:rsidRPr="00EB5918" w:rsidRDefault="00B91294" w:rsidP="00E672A6">
            <w:pPr>
              <w:autoSpaceDE w:val="0"/>
              <w:autoSpaceDN w:val="0"/>
              <w:adjustRightInd w:val="0"/>
              <w:rPr>
                <w:lang w:val="de-DE"/>
              </w:rPr>
            </w:pPr>
            <w:r w:rsidRPr="00EB5918">
              <w:rPr>
                <w:lang w:val="de-DE"/>
              </w:rPr>
              <w:t>0,483</w:t>
            </w:r>
          </w:p>
        </w:tc>
        <w:tc>
          <w:tcPr>
            <w:tcW w:w="1136" w:type="dxa"/>
            <w:shd w:val="clear" w:color="auto" w:fill="auto"/>
          </w:tcPr>
          <w:p w14:paraId="6192A4BE" w14:textId="77777777" w:rsidR="00B91294" w:rsidRPr="00EB5918" w:rsidRDefault="00B91294" w:rsidP="00E672A6">
            <w:pPr>
              <w:autoSpaceDE w:val="0"/>
              <w:autoSpaceDN w:val="0"/>
              <w:adjustRightInd w:val="0"/>
              <w:rPr>
                <w:lang w:val="de-DE"/>
              </w:rPr>
            </w:pPr>
            <w:r w:rsidRPr="00EB5918">
              <w:rPr>
                <w:lang w:val="de-DE"/>
              </w:rPr>
              <w:t>0,465</w:t>
            </w:r>
          </w:p>
          <w:p w14:paraId="51C70489" w14:textId="77777777" w:rsidR="00B91294" w:rsidRPr="00EB5918" w:rsidRDefault="00B91294" w:rsidP="00E672A6">
            <w:pPr>
              <w:autoSpaceDE w:val="0"/>
              <w:autoSpaceDN w:val="0"/>
              <w:adjustRightInd w:val="0"/>
              <w:rPr>
                <w:lang w:val="de-DE"/>
              </w:rPr>
            </w:pPr>
          </w:p>
          <w:p w14:paraId="5B05CABE" w14:textId="77777777" w:rsidR="00B91294" w:rsidRPr="00EB5918" w:rsidRDefault="00B91294" w:rsidP="00E672A6">
            <w:pPr>
              <w:autoSpaceDE w:val="0"/>
              <w:autoSpaceDN w:val="0"/>
              <w:adjustRightInd w:val="0"/>
              <w:rPr>
                <w:lang w:val="de-DE"/>
              </w:rPr>
            </w:pPr>
            <w:r w:rsidRPr="00EB5918">
              <w:rPr>
                <w:lang w:val="de-DE"/>
              </w:rPr>
              <w:t>0,534</w:t>
            </w:r>
          </w:p>
        </w:tc>
        <w:tc>
          <w:tcPr>
            <w:tcW w:w="1136" w:type="dxa"/>
            <w:shd w:val="clear" w:color="auto" w:fill="auto"/>
          </w:tcPr>
          <w:p w14:paraId="083FC61A" w14:textId="77777777" w:rsidR="00B91294" w:rsidRPr="00EB5918" w:rsidRDefault="00B91294" w:rsidP="00B5114A">
            <w:pPr>
              <w:autoSpaceDE w:val="0"/>
              <w:autoSpaceDN w:val="0"/>
              <w:adjustRightInd w:val="0"/>
              <w:jc w:val="center"/>
              <w:rPr>
                <w:lang w:val="de-DE"/>
              </w:rPr>
            </w:pPr>
          </w:p>
          <w:p w14:paraId="119F7637" w14:textId="77777777" w:rsidR="00B91294" w:rsidRPr="00EB5918" w:rsidRDefault="00B91294" w:rsidP="00B5114A">
            <w:pPr>
              <w:autoSpaceDE w:val="0"/>
              <w:autoSpaceDN w:val="0"/>
              <w:adjustRightInd w:val="0"/>
              <w:jc w:val="center"/>
              <w:rPr>
                <w:lang w:val="de-DE"/>
              </w:rPr>
            </w:pPr>
            <w:r w:rsidRPr="00EB5918">
              <w:rPr>
                <w:lang w:val="de-DE"/>
              </w:rPr>
              <w:t>0,27</w:t>
            </w:r>
          </w:p>
        </w:tc>
      </w:tr>
    </w:tbl>
    <w:p w14:paraId="296F7A8E" w14:textId="77777777" w:rsidR="00B91294" w:rsidRPr="00EB5918" w:rsidRDefault="00B91294" w:rsidP="00B91294">
      <w:pPr>
        <w:autoSpaceDE w:val="0"/>
        <w:autoSpaceDN w:val="0"/>
        <w:adjustRightInd w:val="0"/>
        <w:rPr>
          <w:lang w:val="de-DE"/>
        </w:rPr>
      </w:pPr>
    </w:p>
    <w:p w14:paraId="34BD60FE" w14:textId="77777777" w:rsidR="001F1AF1" w:rsidRPr="00EB5918" w:rsidRDefault="001F1AF1">
      <w:pPr>
        <w:autoSpaceDE w:val="0"/>
        <w:autoSpaceDN w:val="0"/>
        <w:adjustRightInd w:val="0"/>
        <w:rPr>
          <w:lang w:val="de-DE"/>
        </w:rPr>
      </w:pPr>
    </w:p>
    <w:p w14:paraId="1CCF8728" w14:textId="6428DBA8" w:rsidR="00581468" w:rsidRPr="00B005B7" w:rsidRDefault="00581468" w:rsidP="00491D57">
      <w:pPr>
        <w:autoSpaceDE w:val="0"/>
        <w:autoSpaceDN w:val="0"/>
        <w:adjustRightInd w:val="0"/>
        <w:rPr>
          <w:sz w:val="20"/>
          <w:szCs w:val="20"/>
          <w:lang w:val="de-DE"/>
        </w:rPr>
      </w:pPr>
      <w:r w:rsidRPr="00EB5918">
        <w:rPr>
          <w:lang w:val="de-DE"/>
        </w:rPr>
        <w:t xml:space="preserve"> </w:t>
      </w:r>
      <w:r w:rsidRPr="00EB5918">
        <w:rPr>
          <w:lang w:val="de-DE"/>
        </w:rPr>
        <w:br/>
      </w:r>
    </w:p>
    <w:sectPr w:rsidR="00581468" w:rsidRPr="00B005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51174"/>
    <w:multiLevelType w:val="hybridMultilevel"/>
    <w:tmpl w:val="58788F02"/>
    <w:lvl w:ilvl="0" w:tplc="4BDEFF3C">
      <w:start w:val="2"/>
      <w:numFmt w:val="bullet"/>
      <w:lvlText w:val="-"/>
      <w:lvlJc w:val="left"/>
      <w:pPr>
        <w:ind w:left="4046" w:hanging="360"/>
      </w:pPr>
      <w:rPr>
        <w:rFonts w:ascii="Times New Roman" w:eastAsia="Times New Roman" w:hAnsi="Times New Roman" w:cs="Times New Roman" w:hint="default"/>
      </w:rPr>
    </w:lvl>
    <w:lvl w:ilvl="1" w:tplc="04090003" w:tentative="1">
      <w:start w:val="1"/>
      <w:numFmt w:val="bullet"/>
      <w:lvlText w:val="o"/>
      <w:lvlJc w:val="left"/>
      <w:pPr>
        <w:ind w:left="4766" w:hanging="360"/>
      </w:pPr>
      <w:rPr>
        <w:rFonts w:ascii="Courier New" w:hAnsi="Courier New" w:cs="Courier New" w:hint="default"/>
      </w:rPr>
    </w:lvl>
    <w:lvl w:ilvl="2" w:tplc="04090005" w:tentative="1">
      <w:start w:val="1"/>
      <w:numFmt w:val="bullet"/>
      <w:lvlText w:val=""/>
      <w:lvlJc w:val="left"/>
      <w:pPr>
        <w:ind w:left="5486" w:hanging="360"/>
      </w:pPr>
      <w:rPr>
        <w:rFonts w:ascii="Wingdings" w:hAnsi="Wingdings" w:hint="default"/>
      </w:rPr>
    </w:lvl>
    <w:lvl w:ilvl="3" w:tplc="04090001" w:tentative="1">
      <w:start w:val="1"/>
      <w:numFmt w:val="bullet"/>
      <w:lvlText w:val=""/>
      <w:lvlJc w:val="left"/>
      <w:pPr>
        <w:ind w:left="6206" w:hanging="360"/>
      </w:pPr>
      <w:rPr>
        <w:rFonts w:ascii="Symbol" w:hAnsi="Symbol" w:hint="default"/>
      </w:rPr>
    </w:lvl>
    <w:lvl w:ilvl="4" w:tplc="04090003" w:tentative="1">
      <w:start w:val="1"/>
      <w:numFmt w:val="bullet"/>
      <w:lvlText w:val="o"/>
      <w:lvlJc w:val="left"/>
      <w:pPr>
        <w:ind w:left="6926" w:hanging="360"/>
      </w:pPr>
      <w:rPr>
        <w:rFonts w:ascii="Courier New" w:hAnsi="Courier New" w:cs="Courier New" w:hint="default"/>
      </w:rPr>
    </w:lvl>
    <w:lvl w:ilvl="5" w:tplc="04090005" w:tentative="1">
      <w:start w:val="1"/>
      <w:numFmt w:val="bullet"/>
      <w:lvlText w:val=""/>
      <w:lvlJc w:val="left"/>
      <w:pPr>
        <w:ind w:left="7646" w:hanging="360"/>
      </w:pPr>
      <w:rPr>
        <w:rFonts w:ascii="Wingdings" w:hAnsi="Wingdings" w:hint="default"/>
      </w:rPr>
    </w:lvl>
    <w:lvl w:ilvl="6" w:tplc="04090001" w:tentative="1">
      <w:start w:val="1"/>
      <w:numFmt w:val="bullet"/>
      <w:lvlText w:val=""/>
      <w:lvlJc w:val="left"/>
      <w:pPr>
        <w:ind w:left="8366" w:hanging="360"/>
      </w:pPr>
      <w:rPr>
        <w:rFonts w:ascii="Symbol" w:hAnsi="Symbol" w:hint="default"/>
      </w:rPr>
    </w:lvl>
    <w:lvl w:ilvl="7" w:tplc="04090003" w:tentative="1">
      <w:start w:val="1"/>
      <w:numFmt w:val="bullet"/>
      <w:lvlText w:val="o"/>
      <w:lvlJc w:val="left"/>
      <w:pPr>
        <w:ind w:left="9086" w:hanging="360"/>
      </w:pPr>
      <w:rPr>
        <w:rFonts w:ascii="Courier New" w:hAnsi="Courier New" w:cs="Courier New" w:hint="default"/>
      </w:rPr>
    </w:lvl>
    <w:lvl w:ilvl="8" w:tplc="04090005" w:tentative="1">
      <w:start w:val="1"/>
      <w:numFmt w:val="bullet"/>
      <w:lvlText w:val=""/>
      <w:lvlJc w:val="left"/>
      <w:pPr>
        <w:ind w:left="9806" w:hanging="360"/>
      </w:pPr>
      <w:rPr>
        <w:rFonts w:ascii="Wingdings" w:hAnsi="Wingdings" w:hint="default"/>
      </w:rPr>
    </w:lvl>
  </w:abstractNum>
  <w:abstractNum w:abstractNumId="1" w15:restartNumberingAfterBreak="0">
    <w:nsid w:val="2B9D5B87"/>
    <w:multiLevelType w:val="hybridMultilevel"/>
    <w:tmpl w:val="4156D10C"/>
    <w:lvl w:ilvl="0" w:tplc="633695CC">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D71109"/>
    <w:multiLevelType w:val="hybridMultilevel"/>
    <w:tmpl w:val="2B70DACE"/>
    <w:lvl w:ilvl="0" w:tplc="DA0EFC8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2D5186"/>
    <w:multiLevelType w:val="hybridMultilevel"/>
    <w:tmpl w:val="0C86B5B2"/>
    <w:lvl w:ilvl="0" w:tplc="BE24FF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861B7F"/>
    <w:multiLevelType w:val="hybridMultilevel"/>
    <w:tmpl w:val="33B87EFE"/>
    <w:lvl w:ilvl="0" w:tplc="959AD28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00114701">
    <w:abstractNumId w:val="1"/>
  </w:num>
  <w:num w:numId="2" w16cid:durableId="734163357">
    <w:abstractNumId w:val="3"/>
  </w:num>
  <w:num w:numId="3" w16cid:durableId="1440567242">
    <w:abstractNumId w:val="2"/>
  </w:num>
  <w:num w:numId="4" w16cid:durableId="1293055622">
    <w:abstractNumId w:val="4"/>
  </w:num>
  <w:num w:numId="5" w16cid:durableId="1369572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2CF"/>
    <w:rsid w:val="00001F87"/>
    <w:rsid w:val="00022A5F"/>
    <w:rsid w:val="00025B2F"/>
    <w:rsid w:val="00046F7C"/>
    <w:rsid w:val="0006350B"/>
    <w:rsid w:val="0007262B"/>
    <w:rsid w:val="000803E4"/>
    <w:rsid w:val="00092667"/>
    <w:rsid w:val="000A55D5"/>
    <w:rsid w:val="000B289B"/>
    <w:rsid w:val="000B3A2A"/>
    <w:rsid w:val="000D1043"/>
    <w:rsid w:val="001033FF"/>
    <w:rsid w:val="001117B0"/>
    <w:rsid w:val="00122EC3"/>
    <w:rsid w:val="0012311A"/>
    <w:rsid w:val="00195CEA"/>
    <w:rsid w:val="00197CA7"/>
    <w:rsid w:val="001B5323"/>
    <w:rsid w:val="001E30D1"/>
    <w:rsid w:val="001E3599"/>
    <w:rsid w:val="001E6C39"/>
    <w:rsid w:val="001F1AF1"/>
    <w:rsid w:val="002240F0"/>
    <w:rsid w:val="002504C4"/>
    <w:rsid w:val="00254864"/>
    <w:rsid w:val="002765A5"/>
    <w:rsid w:val="00283C75"/>
    <w:rsid w:val="00285972"/>
    <w:rsid w:val="00295D3D"/>
    <w:rsid w:val="00297A05"/>
    <w:rsid w:val="002F3501"/>
    <w:rsid w:val="002F7621"/>
    <w:rsid w:val="00313612"/>
    <w:rsid w:val="00316336"/>
    <w:rsid w:val="00317968"/>
    <w:rsid w:val="00323380"/>
    <w:rsid w:val="003248D4"/>
    <w:rsid w:val="003461CD"/>
    <w:rsid w:val="00346A58"/>
    <w:rsid w:val="00351218"/>
    <w:rsid w:val="00353990"/>
    <w:rsid w:val="00353C73"/>
    <w:rsid w:val="00380E4E"/>
    <w:rsid w:val="00385E8F"/>
    <w:rsid w:val="003A2EF6"/>
    <w:rsid w:val="003B00B8"/>
    <w:rsid w:val="003F3598"/>
    <w:rsid w:val="00410CDA"/>
    <w:rsid w:val="00426EAE"/>
    <w:rsid w:val="00430B4B"/>
    <w:rsid w:val="00431500"/>
    <w:rsid w:val="00471810"/>
    <w:rsid w:val="0047646C"/>
    <w:rsid w:val="004771F3"/>
    <w:rsid w:val="004812DF"/>
    <w:rsid w:val="00491D57"/>
    <w:rsid w:val="004A04A2"/>
    <w:rsid w:val="004A5960"/>
    <w:rsid w:val="004B216B"/>
    <w:rsid w:val="004C7893"/>
    <w:rsid w:val="004D2695"/>
    <w:rsid w:val="004F0193"/>
    <w:rsid w:val="004F2EC9"/>
    <w:rsid w:val="004F5B37"/>
    <w:rsid w:val="004F763A"/>
    <w:rsid w:val="00501F5B"/>
    <w:rsid w:val="0050357A"/>
    <w:rsid w:val="0051188A"/>
    <w:rsid w:val="00515772"/>
    <w:rsid w:val="005370D3"/>
    <w:rsid w:val="00553F10"/>
    <w:rsid w:val="005550A4"/>
    <w:rsid w:val="00580D82"/>
    <w:rsid w:val="00581468"/>
    <w:rsid w:val="005945CB"/>
    <w:rsid w:val="005A4C95"/>
    <w:rsid w:val="005A6F22"/>
    <w:rsid w:val="005D38E1"/>
    <w:rsid w:val="005E1E96"/>
    <w:rsid w:val="005E3BF7"/>
    <w:rsid w:val="005E3E1B"/>
    <w:rsid w:val="005E556C"/>
    <w:rsid w:val="005E598F"/>
    <w:rsid w:val="00612B80"/>
    <w:rsid w:val="0063206E"/>
    <w:rsid w:val="00635696"/>
    <w:rsid w:val="00637A1A"/>
    <w:rsid w:val="0065229C"/>
    <w:rsid w:val="00660B6C"/>
    <w:rsid w:val="00662935"/>
    <w:rsid w:val="006B1257"/>
    <w:rsid w:val="006D0345"/>
    <w:rsid w:val="006D60C6"/>
    <w:rsid w:val="006D6D45"/>
    <w:rsid w:val="006F59DB"/>
    <w:rsid w:val="006F6AAA"/>
    <w:rsid w:val="006F6F56"/>
    <w:rsid w:val="0072725C"/>
    <w:rsid w:val="007300B8"/>
    <w:rsid w:val="00757429"/>
    <w:rsid w:val="00770A7D"/>
    <w:rsid w:val="0077622B"/>
    <w:rsid w:val="00783F18"/>
    <w:rsid w:val="00787AA7"/>
    <w:rsid w:val="00792A0A"/>
    <w:rsid w:val="007975CB"/>
    <w:rsid w:val="007A3D14"/>
    <w:rsid w:val="007B0026"/>
    <w:rsid w:val="007B4ED1"/>
    <w:rsid w:val="007B7BF4"/>
    <w:rsid w:val="007C6071"/>
    <w:rsid w:val="007D6054"/>
    <w:rsid w:val="007D6A4B"/>
    <w:rsid w:val="007D73BE"/>
    <w:rsid w:val="007D73E7"/>
    <w:rsid w:val="007E1028"/>
    <w:rsid w:val="007F15C5"/>
    <w:rsid w:val="007F3B4E"/>
    <w:rsid w:val="00820187"/>
    <w:rsid w:val="0082483A"/>
    <w:rsid w:val="00847978"/>
    <w:rsid w:val="00866CDC"/>
    <w:rsid w:val="00874AF0"/>
    <w:rsid w:val="00877892"/>
    <w:rsid w:val="00886D1D"/>
    <w:rsid w:val="008926AC"/>
    <w:rsid w:val="008A1523"/>
    <w:rsid w:val="008B1192"/>
    <w:rsid w:val="008C2380"/>
    <w:rsid w:val="00901FFE"/>
    <w:rsid w:val="0090243C"/>
    <w:rsid w:val="00912252"/>
    <w:rsid w:val="009138CA"/>
    <w:rsid w:val="00914013"/>
    <w:rsid w:val="00922828"/>
    <w:rsid w:val="00930BD6"/>
    <w:rsid w:val="00960DD3"/>
    <w:rsid w:val="00967985"/>
    <w:rsid w:val="009802CF"/>
    <w:rsid w:val="00980FB4"/>
    <w:rsid w:val="009939D5"/>
    <w:rsid w:val="009A0BD9"/>
    <w:rsid w:val="009A2225"/>
    <w:rsid w:val="009A2A43"/>
    <w:rsid w:val="009A4672"/>
    <w:rsid w:val="009A5766"/>
    <w:rsid w:val="009C3C12"/>
    <w:rsid w:val="009D5D53"/>
    <w:rsid w:val="009D6622"/>
    <w:rsid w:val="00A04C1E"/>
    <w:rsid w:val="00A12CA7"/>
    <w:rsid w:val="00A174FB"/>
    <w:rsid w:val="00A2155C"/>
    <w:rsid w:val="00A33C2A"/>
    <w:rsid w:val="00A3694C"/>
    <w:rsid w:val="00A46E67"/>
    <w:rsid w:val="00A61378"/>
    <w:rsid w:val="00A64461"/>
    <w:rsid w:val="00A71246"/>
    <w:rsid w:val="00A75F63"/>
    <w:rsid w:val="00A81357"/>
    <w:rsid w:val="00A840D6"/>
    <w:rsid w:val="00AA65E9"/>
    <w:rsid w:val="00AD00EA"/>
    <w:rsid w:val="00AD0558"/>
    <w:rsid w:val="00AD19A4"/>
    <w:rsid w:val="00B005B7"/>
    <w:rsid w:val="00B01387"/>
    <w:rsid w:val="00B03ED8"/>
    <w:rsid w:val="00B06950"/>
    <w:rsid w:val="00B07F18"/>
    <w:rsid w:val="00B25FC9"/>
    <w:rsid w:val="00B31519"/>
    <w:rsid w:val="00B32A83"/>
    <w:rsid w:val="00B32D26"/>
    <w:rsid w:val="00B50C78"/>
    <w:rsid w:val="00B5114A"/>
    <w:rsid w:val="00B61B94"/>
    <w:rsid w:val="00B62D81"/>
    <w:rsid w:val="00B82CBD"/>
    <w:rsid w:val="00B91294"/>
    <w:rsid w:val="00BA20B6"/>
    <w:rsid w:val="00BA2521"/>
    <w:rsid w:val="00BA470B"/>
    <w:rsid w:val="00BA71FA"/>
    <w:rsid w:val="00BC445E"/>
    <w:rsid w:val="00BC51D0"/>
    <w:rsid w:val="00BF19F9"/>
    <w:rsid w:val="00BF33FC"/>
    <w:rsid w:val="00C0329F"/>
    <w:rsid w:val="00C07921"/>
    <w:rsid w:val="00C10281"/>
    <w:rsid w:val="00C1652F"/>
    <w:rsid w:val="00C50134"/>
    <w:rsid w:val="00C54DDE"/>
    <w:rsid w:val="00CB20F1"/>
    <w:rsid w:val="00CE4B21"/>
    <w:rsid w:val="00D01006"/>
    <w:rsid w:val="00D14E51"/>
    <w:rsid w:val="00D53922"/>
    <w:rsid w:val="00D564C1"/>
    <w:rsid w:val="00D571C0"/>
    <w:rsid w:val="00D60683"/>
    <w:rsid w:val="00D61326"/>
    <w:rsid w:val="00D62025"/>
    <w:rsid w:val="00D649FD"/>
    <w:rsid w:val="00D77567"/>
    <w:rsid w:val="00D86990"/>
    <w:rsid w:val="00DA31CE"/>
    <w:rsid w:val="00DA65DE"/>
    <w:rsid w:val="00DB22C7"/>
    <w:rsid w:val="00DD16EC"/>
    <w:rsid w:val="00DE0572"/>
    <w:rsid w:val="00DE157C"/>
    <w:rsid w:val="00DE3E75"/>
    <w:rsid w:val="00DF2978"/>
    <w:rsid w:val="00E064F0"/>
    <w:rsid w:val="00E228F4"/>
    <w:rsid w:val="00E22EB8"/>
    <w:rsid w:val="00E3275E"/>
    <w:rsid w:val="00E34876"/>
    <w:rsid w:val="00E41482"/>
    <w:rsid w:val="00E45A3D"/>
    <w:rsid w:val="00E51FEF"/>
    <w:rsid w:val="00E620D8"/>
    <w:rsid w:val="00E6712F"/>
    <w:rsid w:val="00E672A6"/>
    <w:rsid w:val="00E67C53"/>
    <w:rsid w:val="00E90F63"/>
    <w:rsid w:val="00E92780"/>
    <w:rsid w:val="00EA0361"/>
    <w:rsid w:val="00EB3FE9"/>
    <w:rsid w:val="00EB5918"/>
    <w:rsid w:val="00EC10D5"/>
    <w:rsid w:val="00ED7B04"/>
    <w:rsid w:val="00EE63C4"/>
    <w:rsid w:val="00F0188C"/>
    <w:rsid w:val="00F03137"/>
    <w:rsid w:val="00F218D8"/>
    <w:rsid w:val="00F504AC"/>
    <w:rsid w:val="00F50AFE"/>
    <w:rsid w:val="00F70437"/>
    <w:rsid w:val="00F71DE4"/>
    <w:rsid w:val="00F74ACB"/>
    <w:rsid w:val="00F838E1"/>
    <w:rsid w:val="00FA05FC"/>
    <w:rsid w:val="00FA7FFA"/>
    <w:rsid w:val="00FF702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7FD2BBDE"/>
  <w15:chartTrackingRefBased/>
  <w15:docId w15:val="{91B83979-DE0E-4E7E-B448-EB07A638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paragraph" w:styleId="Titre3">
    <w:name w:val="heading 3"/>
    <w:basedOn w:val="Normal"/>
    <w:uiPriority w:val="9"/>
    <w:qFormat/>
    <w:pPr>
      <w:spacing w:before="100" w:beforeAutospacing="1" w:after="100" w:afterAutospacing="1"/>
      <w:outlineLvl w:val="2"/>
    </w:pPr>
    <w:rPr>
      <w:rFonts w:ascii="Cambria" w:hAnsi="Cambria"/>
      <w:b/>
      <w:bCs/>
      <w:sz w:val="26"/>
      <w:szCs w:val="26"/>
    </w:rPr>
  </w:style>
  <w:style w:type="character" w:default="1" w:styleId="Policepardfaut">
    <w:name w:val="Default Paragraph Font"/>
    <w:uiPriority w:val="1"/>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3Char">
    <w:name w:val="Heading 3 Char"/>
    <w:uiPriority w:val="9"/>
    <w:semiHidden/>
    <w:locked/>
    <w:rPr>
      <w:rFonts w:ascii="Cambria" w:hAnsi="Cambria"/>
      <w:b/>
      <w:snapToGrid w:val="0"/>
      <w:sz w:val="26"/>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character" w:styleId="Accentuation">
    <w:name w:val="Emphasis"/>
    <w:uiPriority w:val="20"/>
    <w:qFormat/>
    <w:rsid w:val="006D60C6"/>
    <w:rPr>
      <w:b/>
      <w:bCs/>
      <w:i w:val="0"/>
      <w:iCs w:val="0"/>
    </w:rPr>
  </w:style>
  <w:style w:type="character" w:customStyle="1" w:styleId="st1">
    <w:name w:val="st1"/>
    <w:basedOn w:val="Policepardfaut"/>
    <w:rsid w:val="006D60C6"/>
  </w:style>
  <w:style w:type="character" w:customStyle="1" w:styleId="st">
    <w:name w:val="st"/>
    <w:rsid w:val="001F1AF1"/>
  </w:style>
  <w:style w:type="paragraph" w:styleId="Paragraphedeliste">
    <w:name w:val="List Paragraph"/>
    <w:basedOn w:val="Normal"/>
    <w:uiPriority w:val="34"/>
    <w:qFormat/>
    <w:rsid w:val="00E620D8"/>
    <w:pPr>
      <w:ind w:left="720"/>
    </w:pPr>
  </w:style>
  <w:style w:type="paragraph" w:styleId="Textedebulles">
    <w:name w:val="Balloon Text"/>
    <w:basedOn w:val="Normal"/>
    <w:link w:val="TextedebullesCar"/>
    <w:rsid w:val="00380E4E"/>
    <w:rPr>
      <w:rFonts w:ascii="Tahoma" w:hAnsi="Tahoma" w:cs="Tahoma"/>
      <w:sz w:val="16"/>
      <w:szCs w:val="16"/>
    </w:rPr>
  </w:style>
  <w:style w:type="character" w:customStyle="1" w:styleId="TextedebullesCar">
    <w:name w:val="Texte de bulles Car"/>
    <w:link w:val="Textedebulles"/>
    <w:rsid w:val="00380E4E"/>
    <w:rPr>
      <w:rFonts w:ascii="Tahoma" w:hAnsi="Tahoma" w:cs="Tahoma"/>
      <w:sz w:val="16"/>
      <w:szCs w:val="16"/>
      <w:lang w:val="en-GB" w:eastAsia="en-GB"/>
    </w:rPr>
  </w:style>
  <w:style w:type="character" w:styleId="Marquedecommentaire">
    <w:name w:val="annotation reference"/>
    <w:rsid w:val="00E67C53"/>
    <w:rPr>
      <w:sz w:val="16"/>
      <w:szCs w:val="16"/>
    </w:rPr>
  </w:style>
  <w:style w:type="paragraph" w:styleId="Commentaire">
    <w:name w:val="annotation text"/>
    <w:basedOn w:val="Normal"/>
    <w:link w:val="CommentaireCar"/>
    <w:rsid w:val="00E67C53"/>
    <w:rPr>
      <w:sz w:val="20"/>
      <w:szCs w:val="20"/>
    </w:rPr>
  </w:style>
  <w:style w:type="character" w:customStyle="1" w:styleId="CommentaireCar">
    <w:name w:val="Commentaire Car"/>
    <w:link w:val="Commentaire"/>
    <w:rsid w:val="00E67C53"/>
    <w:rPr>
      <w:lang w:val="en-GB" w:eastAsia="en-GB"/>
    </w:rPr>
  </w:style>
  <w:style w:type="paragraph" w:styleId="Objetducommentaire">
    <w:name w:val="annotation subject"/>
    <w:basedOn w:val="Commentaire"/>
    <w:next w:val="Commentaire"/>
    <w:link w:val="ObjetducommentaireCar"/>
    <w:rsid w:val="00E67C53"/>
    <w:rPr>
      <w:b/>
      <w:bCs/>
    </w:rPr>
  </w:style>
  <w:style w:type="character" w:customStyle="1" w:styleId="ObjetducommentaireCar">
    <w:name w:val="Objet du commentaire Car"/>
    <w:link w:val="Objetducommentaire"/>
    <w:rsid w:val="00E67C53"/>
    <w:rPr>
      <w:b/>
      <w:bCs/>
      <w:lang w:val="en-GB" w:eastAsia="en-GB"/>
    </w:rPr>
  </w:style>
  <w:style w:type="table" w:styleId="Grilledutableau">
    <w:name w:val="Table Grid"/>
    <w:basedOn w:val="TableauNormal"/>
    <w:rsid w:val="006D6D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rsid w:val="005550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36724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customXml" Target="../customXml/item5.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f7aedd7-52fd-4e66-b1b1-5039507d26ad">
      <Terms xmlns="http://schemas.microsoft.com/office/infopath/2007/PartnerControls"/>
    </lcf76f155ced4ddcb4097134ff3c332f>
    <TaxCatchAll xmlns="4032417e-9e62-4837-a0fe-edfdbfd357bf"/>
    <_Flow_SignoffStatus xmlns="bf7aedd7-52fd-4e66-b1b1-5039507d26ad" xsi:nil="true"/>
  </documentManagement>
</p:properties>
</file>

<file path=customXml/itemProps1.xml><?xml version="1.0" encoding="utf-8"?>
<ds:datastoreItem xmlns:ds="http://schemas.openxmlformats.org/officeDocument/2006/customXml" ds:itemID="{F2DDEB0A-67A9-45B4-B9C1-693FD7869CA8}">
  <ds:schemaRefs>
    <ds:schemaRef ds:uri="http://schemas.microsoft.com/sharepoint/v3/contenttype/forms"/>
  </ds:schemaRefs>
</ds:datastoreItem>
</file>

<file path=customXml/itemProps2.xml><?xml version="1.0" encoding="utf-8"?>
<ds:datastoreItem xmlns:ds="http://schemas.openxmlformats.org/officeDocument/2006/customXml" ds:itemID="{17961428-9B45-4E0C-A5F3-E0F6A4DF1B28}">
  <ds:schemaRefs>
    <ds:schemaRef ds:uri="http://schemas.microsoft.com/office/2006/metadata/longProperties"/>
  </ds:schemaRefs>
</ds:datastoreItem>
</file>

<file path=customXml/itemProps3.xml><?xml version="1.0" encoding="utf-8"?>
<ds:datastoreItem xmlns:ds="http://schemas.openxmlformats.org/officeDocument/2006/customXml" ds:itemID="{5ABB73C3-A29B-42A2-B62F-A12B1C5F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6461DD-965C-4C11-A4D6-87CF410A9D50}">
  <ds:schemaRefs>
    <ds:schemaRef ds:uri="http://schemas.openxmlformats.org/officeDocument/2006/bibliography"/>
  </ds:schemaRefs>
</ds:datastoreItem>
</file>

<file path=customXml/itemProps5.xml><?xml version="1.0" encoding="utf-8"?>
<ds:datastoreItem xmlns:ds="http://schemas.openxmlformats.org/officeDocument/2006/customXml" ds:itemID="{6B3CC041-4DAF-4A8F-BB5E-668DCA204C2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31</Pages>
  <Words>3205</Words>
  <Characters>18725</Characters>
  <Application>Microsoft Office Word</Application>
  <DocSecurity>0</DocSecurity>
  <Lines>156</Lines>
  <Paragraphs>43</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FEDERALE OVERHEIDSDIENST MOBILITEIT EN VERVOER</vt:lpstr>
      <vt:lpstr>FEDERALE OVERHEIDSDIENST MOBILITEIT EN VERVOER</vt:lpstr>
      <vt:lpstr>FEDERALE OVERHEIDSDIENST MOBILITEIT EN VERVOER</vt:lpstr>
    </vt:vector>
  </TitlesOfParts>
  <Company>Mobilit</Company>
  <LinksUpToDate>false</LinksUpToDate>
  <CharactersWithSpaces>21887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FEDERALE OVERHEIDSDIENST MOBILITEIT EN VERVOER</dc:title>
  <dc:subject/>
  <dc:creator>vannieuwenhuyze</dc:creator>
  <cp:keywords/>
  <cp:lastModifiedBy>Nathalie Godart</cp:lastModifiedBy>
  <cp:revision>3</cp:revision>
  <cp:lastPrinted>2023-12-05T16:35:00Z</cp:lastPrinted>
  <dcterms:created xsi:type="dcterms:W3CDTF">2023-12-05T16:33:00Z</dcterms:created>
  <dcterms:modified xsi:type="dcterms:W3CDTF">2023-12-05T16:36:00Z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Kerstin Daumann</vt:lpwstr>
  </property>
  <property fmtid="{D5CDD505-2E9C-101B-9397-08002B2CF9AE}" pid="3" name="display_urn:schemas-microsoft-com:office:office#Author">
    <vt:lpwstr>Sonja Van Nieuwenhuyze</vt:lpwstr>
  </property>
</Properties>
</file>