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614" w:rsidRDefault="00701614" w:rsidP="00701614">
      <w:pPr>
        <w:spacing w:after="0" w:line="240" w:lineRule="auto"/>
        <w:jc w:val="both"/>
        <w:rPr>
          <w:rFonts w:ascii="Times New Roman" w:hAnsi="Times New Roman" w:cs="Times New Roman"/>
          <w:sz w:val="24"/>
          <w:lang w:val="de-DE"/>
        </w:rPr>
      </w:pPr>
      <w:r>
        <w:rPr>
          <w:rFonts w:ascii="Times New Roman" w:hAnsi="Times New Roman" w:cs="Times New Roman"/>
          <w:b/>
          <w:sz w:val="24"/>
          <w:lang w:val="de-DE"/>
        </w:rPr>
        <w:t>16. MAI </w:t>
      </w:r>
      <w:r w:rsidRPr="003C54A1">
        <w:rPr>
          <w:rFonts w:ascii="Times New Roman" w:hAnsi="Times New Roman" w:cs="Times New Roman"/>
          <w:b/>
          <w:sz w:val="24"/>
          <w:lang w:val="de-DE"/>
        </w:rPr>
        <w:t xml:space="preserve">2003 - </w:t>
      </w:r>
      <w:r w:rsidRPr="00701614">
        <w:rPr>
          <w:rFonts w:ascii="Times New Roman" w:hAnsi="Times New Roman" w:cs="Times New Roman"/>
          <w:b/>
          <w:sz w:val="24"/>
          <w:lang w:val="de-DE"/>
        </w:rPr>
        <w:t>Königlicher Er</w:t>
      </w:r>
      <w:r>
        <w:rPr>
          <w:rFonts w:ascii="Times New Roman" w:hAnsi="Times New Roman" w:cs="Times New Roman"/>
          <w:b/>
          <w:sz w:val="24"/>
          <w:lang w:val="de-DE"/>
        </w:rPr>
        <w:t>lass zur Durchführung von Titel VII Kapitel XI des Programmgesetzes vom 8. April </w:t>
      </w:r>
      <w:r w:rsidRPr="00701614">
        <w:rPr>
          <w:rFonts w:ascii="Times New Roman" w:hAnsi="Times New Roman" w:cs="Times New Roman"/>
          <w:b/>
          <w:sz w:val="24"/>
          <w:lang w:val="de-DE"/>
        </w:rPr>
        <w:t>2003 in Bezug auf die Erhebung von Daten über den Verkehr von Arbeitnehmern zwischen Wohnung und Arbeitsplatz</w:t>
      </w:r>
    </w:p>
    <w:p w:rsidR="00701614" w:rsidRDefault="00701614" w:rsidP="00701614">
      <w:pPr>
        <w:spacing w:after="0" w:line="240" w:lineRule="auto"/>
        <w:jc w:val="both"/>
        <w:rPr>
          <w:rFonts w:ascii="Times New Roman" w:hAnsi="Times New Roman" w:cs="Times New Roman"/>
          <w:sz w:val="24"/>
          <w:lang w:val="de-DE"/>
        </w:rPr>
      </w:pPr>
    </w:p>
    <w:p w:rsid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center"/>
        <w:rPr>
          <w:rFonts w:ascii="Times New Roman" w:hAnsi="Times New Roman" w:cs="Times New Roman"/>
          <w:i/>
          <w:sz w:val="24"/>
          <w:lang w:val="de-DE"/>
        </w:rPr>
      </w:pPr>
      <w:r w:rsidRPr="00701614">
        <w:rPr>
          <w:rFonts w:ascii="Times New Roman" w:hAnsi="Times New Roman" w:cs="Times New Roman"/>
          <w:sz w:val="24"/>
          <w:lang w:val="de-DE"/>
        </w:rPr>
        <w:t>(</w:t>
      </w:r>
      <w:r w:rsidR="00141A9D" w:rsidRPr="00141A9D">
        <w:rPr>
          <w:rFonts w:ascii="Times New Roman" w:hAnsi="Times New Roman" w:cs="Times New Roman"/>
          <w:iCs/>
          <w:sz w:val="24"/>
          <w:lang w:val="de-DE"/>
        </w:rPr>
        <w:t>deutsche Übersetzung des FÖD Mobilität:</w:t>
      </w:r>
      <w:r w:rsidR="00141A9D">
        <w:rPr>
          <w:rFonts w:ascii="Times New Roman" w:hAnsi="Times New Roman" w:cs="Times New Roman"/>
          <w:iCs/>
          <w:sz w:val="24"/>
          <w:lang w:val="de-DE"/>
        </w:rPr>
        <w:t xml:space="preserve"> </w:t>
      </w:r>
      <w:r w:rsidRPr="00701614">
        <w:rPr>
          <w:rFonts w:ascii="Times New Roman" w:hAnsi="Times New Roman" w:cs="Times New Roman"/>
          <w:i/>
          <w:sz w:val="24"/>
          <w:lang w:val="de-DE"/>
        </w:rPr>
        <w:t xml:space="preserve">Belgisches Staatsblatt </w:t>
      </w:r>
      <w:r w:rsidRPr="00701614">
        <w:rPr>
          <w:rFonts w:ascii="Times New Roman" w:hAnsi="Times New Roman" w:cs="Times New Roman"/>
          <w:sz w:val="24"/>
          <w:lang w:val="de-DE"/>
        </w:rPr>
        <w:t>vom 2</w:t>
      </w:r>
      <w:r>
        <w:rPr>
          <w:rFonts w:ascii="Times New Roman" w:hAnsi="Times New Roman" w:cs="Times New Roman"/>
          <w:sz w:val="24"/>
          <w:lang w:val="de-DE"/>
        </w:rPr>
        <w:t>7</w:t>
      </w:r>
      <w:r w:rsidRPr="00701614">
        <w:rPr>
          <w:rFonts w:ascii="Times New Roman" w:hAnsi="Times New Roman" w:cs="Times New Roman"/>
          <w:sz w:val="24"/>
          <w:lang w:val="de-DE"/>
        </w:rPr>
        <w:t>. </w:t>
      </w:r>
      <w:r>
        <w:rPr>
          <w:rFonts w:ascii="Times New Roman" w:hAnsi="Times New Roman" w:cs="Times New Roman"/>
          <w:sz w:val="24"/>
          <w:lang w:val="de-DE"/>
        </w:rPr>
        <w:t>Dezember</w:t>
      </w:r>
      <w:r w:rsidRPr="00701614">
        <w:rPr>
          <w:rFonts w:ascii="Times New Roman" w:hAnsi="Times New Roman" w:cs="Times New Roman"/>
          <w:sz w:val="24"/>
          <w:lang w:val="de-DE"/>
        </w:rPr>
        <w:t> 201</w:t>
      </w:r>
      <w:r>
        <w:rPr>
          <w:rFonts w:ascii="Times New Roman" w:hAnsi="Times New Roman" w:cs="Times New Roman"/>
          <w:sz w:val="24"/>
          <w:lang w:val="de-DE"/>
        </w:rPr>
        <w:t>2</w:t>
      </w:r>
      <w:r w:rsidRPr="00701614">
        <w:rPr>
          <w:rFonts w:ascii="Times New Roman" w:hAnsi="Times New Roman" w:cs="Times New Roman"/>
          <w:sz w:val="24"/>
          <w:lang w:val="de-DE"/>
        </w:rPr>
        <w:t>)</w:t>
      </w:r>
    </w:p>
    <w:p w:rsidR="00701614" w:rsidRPr="00701614" w:rsidRDefault="00701614" w:rsidP="00701614">
      <w:pPr>
        <w:spacing w:after="0" w:line="240" w:lineRule="auto"/>
        <w:jc w:val="center"/>
        <w:rPr>
          <w:rFonts w:ascii="Times New Roman" w:hAnsi="Times New Roman" w:cs="Times New Roman"/>
          <w:sz w:val="24"/>
          <w:lang w:val="de-DE"/>
        </w:rPr>
      </w:pPr>
    </w:p>
    <w:p w:rsidR="00701614" w:rsidRPr="00701614" w:rsidRDefault="00701614" w:rsidP="00701614">
      <w:pPr>
        <w:spacing w:after="0" w:line="240" w:lineRule="auto"/>
        <w:jc w:val="center"/>
        <w:rPr>
          <w:rFonts w:ascii="Times New Roman" w:hAnsi="Times New Roman" w:cs="Times New Roman"/>
          <w:sz w:val="24"/>
          <w:lang w:val="de-DE"/>
        </w:rPr>
      </w:pPr>
    </w:p>
    <w:p w:rsidR="00701614" w:rsidRPr="00701614" w:rsidRDefault="00701614" w:rsidP="00701614">
      <w:pPr>
        <w:spacing w:after="0" w:line="240" w:lineRule="auto"/>
        <w:jc w:val="center"/>
        <w:rPr>
          <w:rFonts w:ascii="Times New Roman" w:hAnsi="Times New Roman" w:cs="Times New Roman"/>
          <w:sz w:val="24"/>
          <w:lang w:val="de-DE"/>
        </w:rPr>
      </w:pPr>
      <w:r w:rsidRPr="00701614">
        <w:rPr>
          <w:rFonts w:ascii="Times New Roman" w:hAnsi="Times New Roman" w:cs="Times New Roman"/>
          <w:sz w:val="24"/>
          <w:lang w:val="de-DE"/>
        </w:rPr>
        <w:t>Konsolidierung</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bCs/>
          <w:sz w:val="24"/>
          <w:lang w:val="de-DE"/>
        </w:rPr>
      </w:pPr>
      <w:r w:rsidRPr="00701614">
        <w:rPr>
          <w:rFonts w:ascii="Times New Roman" w:hAnsi="Times New Roman" w:cs="Times New Roman"/>
          <w:i/>
          <w:iCs/>
          <w:sz w:val="24"/>
          <w:lang w:val="de-DE"/>
        </w:rPr>
        <w:t>Die vorliegende Konsolidierung enthält die Abänderungen, die vorgenommen worden sind durch:</w:t>
      </w:r>
    </w:p>
    <w:p w:rsidR="00701614" w:rsidRPr="00701614" w:rsidRDefault="00701614" w:rsidP="00701614">
      <w:pPr>
        <w:spacing w:after="0" w:line="240" w:lineRule="auto"/>
        <w:jc w:val="both"/>
        <w:rPr>
          <w:rFonts w:ascii="Times New Roman" w:hAnsi="Times New Roman" w:cs="Times New Roman"/>
          <w:sz w:val="24"/>
          <w:lang w:val="de-DE"/>
        </w:rPr>
      </w:pPr>
    </w:p>
    <w:p w:rsidR="00ED461B" w:rsidRDefault="00ED461B" w:rsidP="00701614">
      <w:pPr>
        <w:spacing w:after="0" w:line="240" w:lineRule="auto"/>
        <w:jc w:val="both"/>
        <w:rPr>
          <w:rFonts w:ascii="Times New Roman" w:hAnsi="Times New Roman" w:cs="Times New Roman"/>
          <w:sz w:val="24"/>
          <w:lang w:val="de-DE"/>
        </w:rPr>
      </w:pPr>
      <w:r>
        <w:rPr>
          <w:rFonts w:ascii="Times New Roman" w:hAnsi="Times New Roman" w:cs="Times New Roman"/>
          <w:sz w:val="24"/>
          <w:lang w:val="de-DE"/>
        </w:rPr>
        <w:t>- </w:t>
      </w:r>
      <w:r w:rsidRPr="00701614">
        <w:rPr>
          <w:rFonts w:ascii="Times New Roman" w:hAnsi="Times New Roman" w:cs="Times New Roman"/>
          <w:sz w:val="24"/>
          <w:lang w:val="de-DE"/>
        </w:rPr>
        <w:t xml:space="preserve">den Königlichen Erlass vom </w:t>
      </w:r>
      <w:r>
        <w:rPr>
          <w:rFonts w:ascii="Times New Roman" w:hAnsi="Times New Roman" w:cs="Times New Roman"/>
          <w:sz w:val="24"/>
          <w:lang w:val="de-DE"/>
        </w:rPr>
        <w:t xml:space="preserve">19. Juli 2011 </w:t>
      </w:r>
      <w:r w:rsidRPr="00701614">
        <w:rPr>
          <w:rFonts w:ascii="Times New Roman" w:hAnsi="Times New Roman" w:cs="Times New Roman"/>
          <w:sz w:val="24"/>
          <w:lang w:val="de-DE"/>
        </w:rPr>
        <w:t>zur Abänderung des Königlichen Erlasses vom 16. Mai 2003 zur Durchführung von Kapitel XI des Programmgesetzes vom 8. April 2003 in Bezug auf die Erhebung von Daten über den Verkehr von Arbeitnehmern zwischen Wohnung und Arbeitsplatz</w:t>
      </w:r>
      <w:r>
        <w:rPr>
          <w:rFonts w:ascii="Times New Roman" w:hAnsi="Times New Roman" w:cs="Times New Roman"/>
          <w:sz w:val="24"/>
          <w:lang w:val="de-DE"/>
        </w:rPr>
        <w:t>,</w:t>
      </w:r>
    </w:p>
    <w:p w:rsidR="00ED461B" w:rsidRDefault="00ED461B" w:rsidP="00701614">
      <w:pPr>
        <w:spacing w:after="0" w:line="240" w:lineRule="auto"/>
        <w:jc w:val="both"/>
        <w:rPr>
          <w:rFonts w:ascii="Times New Roman" w:hAnsi="Times New Roman" w:cs="Times New Roman"/>
          <w:sz w:val="24"/>
          <w:lang w:val="de-DE"/>
        </w:rPr>
      </w:pPr>
      <w:bookmarkStart w:id="0" w:name="_GoBack"/>
      <w:bookmarkEnd w:id="0"/>
    </w:p>
    <w:p w:rsidR="00701614" w:rsidRPr="00701614" w:rsidRDefault="00ED461B" w:rsidP="00701614">
      <w:pPr>
        <w:spacing w:after="0" w:line="240" w:lineRule="auto"/>
        <w:jc w:val="both"/>
        <w:rPr>
          <w:rFonts w:ascii="Times New Roman" w:hAnsi="Times New Roman" w:cs="Times New Roman"/>
          <w:iCs/>
          <w:sz w:val="24"/>
          <w:lang w:val="de-DE"/>
        </w:rPr>
      </w:pPr>
      <w:r>
        <w:rPr>
          <w:rFonts w:ascii="Times New Roman" w:hAnsi="Times New Roman" w:cs="Times New Roman"/>
          <w:sz w:val="24"/>
          <w:lang w:val="de-DE"/>
        </w:rPr>
        <w:t>- </w:t>
      </w:r>
      <w:r w:rsidR="00701614" w:rsidRPr="00701614">
        <w:rPr>
          <w:rFonts w:ascii="Times New Roman" w:hAnsi="Times New Roman" w:cs="Times New Roman"/>
          <w:sz w:val="24"/>
          <w:lang w:val="de-DE"/>
        </w:rPr>
        <w:t xml:space="preserve">den Königlichen Erlass vom </w:t>
      </w:r>
      <w:r w:rsidR="00701614">
        <w:rPr>
          <w:rFonts w:ascii="Times New Roman" w:hAnsi="Times New Roman" w:cs="Times New Roman"/>
          <w:sz w:val="24"/>
          <w:lang w:val="de-DE"/>
        </w:rPr>
        <w:t xml:space="preserve">26. Juni 2020 </w:t>
      </w:r>
      <w:r w:rsidR="00701614" w:rsidRPr="00701614">
        <w:rPr>
          <w:rFonts w:ascii="Times New Roman" w:hAnsi="Times New Roman" w:cs="Times New Roman"/>
          <w:sz w:val="24"/>
          <w:lang w:val="de-DE"/>
        </w:rPr>
        <w:t>zur Abänderung des Königlichen Erlasses vom 16. Mai 2003 zur Durchführung von Kapitel XI des Programmgesetzes vom 8. April 2003 in Bezug auf die Erhebung von Daten über den Verkehr von Arbeitnehmern zwischen Wohnung und Arbeitsplatz (</w:t>
      </w:r>
      <w:r w:rsidR="00701614" w:rsidRPr="00701614">
        <w:rPr>
          <w:rFonts w:ascii="Times New Roman" w:hAnsi="Times New Roman" w:cs="Times New Roman"/>
          <w:i/>
          <w:sz w:val="24"/>
          <w:lang w:val="de-DE"/>
        </w:rPr>
        <w:t>Belgisches Staatsblatt</w:t>
      </w:r>
      <w:r w:rsidR="00701614" w:rsidRPr="00701614">
        <w:rPr>
          <w:rFonts w:ascii="Times New Roman" w:hAnsi="Times New Roman" w:cs="Times New Roman"/>
          <w:sz w:val="24"/>
          <w:lang w:val="de-DE"/>
        </w:rPr>
        <w:t xml:space="preserve"> vom 20. September 2021).</w:t>
      </w:r>
    </w:p>
    <w:p w:rsidR="00701614" w:rsidRPr="00701614" w:rsidRDefault="00701614" w:rsidP="00701614">
      <w:pPr>
        <w:spacing w:after="0" w:line="240" w:lineRule="auto"/>
        <w:jc w:val="both"/>
        <w:rPr>
          <w:rFonts w:ascii="Times New Roman" w:hAnsi="Times New Roman" w:cs="Times New Roman"/>
          <w:bCs/>
          <w:sz w:val="24"/>
          <w:lang w:val="de-DE"/>
        </w:rPr>
      </w:pPr>
    </w:p>
    <w:p w:rsidR="00E23A18" w:rsidRDefault="00141A9D" w:rsidP="00701614">
      <w:pPr>
        <w:spacing w:after="0" w:line="240" w:lineRule="auto"/>
        <w:jc w:val="both"/>
        <w:rPr>
          <w:rFonts w:ascii="Times New Roman" w:hAnsi="Times New Roman" w:cs="Times New Roman"/>
          <w:sz w:val="24"/>
          <w:lang w:val="de-DE"/>
        </w:rPr>
        <w:sectPr w:rsidR="00E23A18" w:rsidSect="00ED461B">
          <w:pgSz w:w="11906" w:h="16838"/>
          <w:pgMar w:top="1418" w:right="1418" w:bottom="1418" w:left="1418" w:header="709" w:footer="709" w:gutter="0"/>
          <w:cols w:space="708"/>
          <w:vAlign w:val="center"/>
          <w:docGrid w:linePitch="360"/>
        </w:sectPr>
      </w:pPr>
      <w:r w:rsidRPr="00141A9D">
        <w:rPr>
          <w:rFonts w:ascii="Times New Roman" w:hAnsi="Times New Roman" w:cs="Times New Roman"/>
          <w:sz w:val="24"/>
          <w:lang w:val="de-DE"/>
        </w:rPr>
        <w:t xml:space="preserve">Diese Konsolidierung ist von der Zentralen Dienststelle für Deutsche Übersetzungen im Auftrag des Föderalen Öffentlichen Dienstes Mobilität und Transportwesen </w:t>
      </w:r>
      <w:r>
        <w:rPr>
          <w:rFonts w:ascii="Times New Roman" w:hAnsi="Times New Roman" w:cs="Times New Roman"/>
          <w:sz w:val="24"/>
          <w:lang w:val="de-DE"/>
        </w:rPr>
        <w:t>erstellt worden</w:t>
      </w:r>
      <w:r w:rsidR="00701614" w:rsidRPr="00701614">
        <w:rPr>
          <w:rFonts w:ascii="Times New Roman" w:hAnsi="Times New Roman" w:cs="Times New Roman"/>
          <w:sz w:val="24"/>
          <w:lang w:val="de-DE"/>
        </w:rPr>
        <w:t>.</w:t>
      </w:r>
    </w:p>
    <w:p w:rsidR="00E23A18" w:rsidRDefault="00E23A18" w:rsidP="00E23A18">
      <w:pPr>
        <w:spacing w:after="0" w:line="240" w:lineRule="auto"/>
        <w:jc w:val="center"/>
        <w:rPr>
          <w:rFonts w:ascii="Times New Roman" w:hAnsi="Times New Roman" w:cs="Times New Roman"/>
          <w:b/>
          <w:sz w:val="24"/>
          <w:lang w:val="de-DE"/>
        </w:rPr>
      </w:pPr>
      <w:r w:rsidRPr="00E23A18">
        <w:rPr>
          <w:rFonts w:ascii="Times New Roman" w:hAnsi="Times New Roman" w:cs="Times New Roman"/>
          <w:b/>
          <w:sz w:val="24"/>
          <w:lang w:val="de-DE"/>
        </w:rPr>
        <w:t>FÖDERALER ÖFFENTLICHER DIENST MOBILITÄT UND TRANSPORTWESEN</w:t>
      </w:r>
    </w:p>
    <w:p w:rsidR="00E23A18" w:rsidRDefault="00E23A18" w:rsidP="003C54A1">
      <w:pPr>
        <w:spacing w:after="0" w:line="240" w:lineRule="auto"/>
        <w:jc w:val="both"/>
        <w:rPr>
          <w:rFonts w:ascii="Times New Roman" w:hAnsi="Times New Roman" w:cs="Times New Roman"/>
          <w:b/>
          <w:sz w:val="24"/>
          <w:lang w:val="de-DE"/>
        </w:rPr>
      </w:pPr>
    </w:p>
    <w:p w:rsidR="00E23A18" w:rsidRDefault="00E23A18" w:rsidP="003C54A1">
      <w:pPr>
        <w:spacing w:after="0" w:line="240" w:lineRule="auto"/>
        <w:jc w:val="both"/>
        <w:rPr>
          <w:rFonts w:ascii="Times New Roman" w:hAnsi="Times New Roman" w:cs="Times New Roman"/>
          <w:b/>
          <w:sz w:val="24"/>
          <w:lang w:val="de-DE"/>
        </w:rPr>
      </w:pPr>
    </w:p>
    <w:p w:rsidR="003C54A1" w:rsidRPr="00701614" w:rsidRDefault="00701614" w:rsidP="003C54A1">
      <w:pPr>
        <w:spacing w:after="0" w:line="240" w:lineRule="auto"/>
        <w:jc w:val="both"/>
        <w:rPr>
          <w:rFonts w:ascii="Times New Roman" w:hAnsi="Times New Roman" w:cs="Times New Roman"/>
          <w:b/>
          <w:sz w:val="24"/>
          <w:lang w:val="de-DE"/>
        </w:rPr>
      </w:pPr>
      <w:r>
        <w:rPr>
          <w:rFonts w:ascii="Times New Roman" w:hAnsi="Times New Roman" w:cs="Times New Roman"/>
          <w:b/>
          <w:sz w:val="24"/>
          <w:lang w:val="de-DE"/>
        </w:rPr>
        <w:t>16. MAI </w:t>
      </w:r>
      <w:r w:rsidR="003C54A1" w:rsidRPr="003C54A1">
        <w:rPr>
          <w:rFonts w:ascii="Times New Roman" w:hAnsi="Times New Roman" w:cs="Times New Roman"/>
          <w:b/>
          <w:sz w:val="24"/>
          <w:lang w:val="de-DE"/>
        </w:rPr>
        <w:t xml:space="preserve">2003 - </w:t>
      </w:r>
      <w:r w:rsidRPr="00701614">
        <w:rPr>
          <w:rFonts w:ascii="Times New Roman" w:hAnsi="Times New Roman" w:cs="Times New Roman"/>
          <w:sz w:val="24"/>
          <w:lang w:val="de-DE"/>
        </w:rPr>
        <w:t>[</w:t>
      </w:r>
      <w:r w:rsidRPr="00701614">
        <w:rPr>
          <w:rFonts w:ascii="Times New Roman" w:hAnsi="Times New Roman" w:cs="Times New Roman"/>
          <w:b/>
          <w:sz w:val="24"/>
          <w:lang w:val="de-DE"/>
        </w:rPr>
        <w:t>Königlicher Er</w:t>
      </w:r>
      <w:r>
        <w:rPr>
          <w:rFonts w:ascii="Times New Roman" w:hAnsi="Times New Roman" w:cs="Times New Roman"/>
          <w:b/>
          <w:sz w:val="24"/>
          <w:lang w:val="de-DE"/>
        </w:rPr>
        <w:t>lass zur Durchführung von Titel VII Kapitel XI des Programmgesetzes vom 8. April </w:t>
      </w:r>
      <w:r w:rsidRPr="00701614">
        <w:rPr>
          <w:rFonts w:ascii="Times New Roman" w:hAnsi="Times New Roman" w:cs="Times New Roman"/>
          <w:b/>
          <w:sz w:val="24"/>
          <w:lang w:val="de-DE"/>
        </w:rPr>
        <w:t>2003 in Bezug auf die Erhebung von Daten über den Verkehr von Arbeitnehmern zwischen Wohnung und Arbeitsplatz</w:t>
      </w:r>
      <w:r w:rsidRPr="00701614">
        <w:rPr>
          <w:rFonts w:ascii="Times New Roman" w:hAnsi="Times New Roman" w:cs="Times New Roman"/>
          <w:sz w:val="24"/>
          <w:lang w:val="de-DE"/>
        </w:rPr>
        <w:t>]</w:t>
      </w:r>
    </w:p>
    <w:p w:rsidR="00701614" w:rsidRDefault="00701614" w:rsidP="003C54A1">
      <w:pPr>
        <w:spacing w:after="0" w:line="240" w:lineRule="auto"/>
        <w:jc w:val="both"/>
        <w:rPr>
          <w:rFonts w:ascii="Times New Roman" w:hAnsi="Times New Roman" w:cs="Times New Roman"/>
          <w:sz w:val="24"/>
          <w:lang w:val="de-DE"/>
        </w:rPr>
      </w:pPr>
    </w:p>
    <w:p w:rsidR="00701614" w:rsidRDefault="00701614" w:rsidP="00701614">
      <w:pPr>
        <w:spacing w:after="0" w:line="240" w:lineRule="auto"/>
        <w:jc w:val="both"/>
        <w:rPr>
          <w:rFonts w:ascii="Times New Roman" w:hAnsi="Times New Roman" w:cs="Times New Roman"/>
          <w:i/>
          <w:sz w:val="24"/>
          <w:lang w:val="de-DE"/>
        </w:rPr>
      </w:pPr>
      <w:r>
        <w:rPr>
          <w:rFonts w:ascii="Times New Roman" w:hAnsi="Times New Roman" w:cs="Times New Roman"/>
          <w:i/>
          <w:sz w:val="24"/>
          <w:lang w:val="de-DE"/>
        </w:rPr>
        <w:t>[Überschrift ersetzt durch Art. 1 des K.E. vom 26. Juni 2020 (B.S. vom 15. Juli 2020)]</w:t>
      </w:r>
    </w:p>
    <w:p w:rsidR="00701614" w:rsidRPr="003C54A1" w:rsidRDefault="00701614" w:rsidP="003C54A1">
      <w:pPr>
        <w:spacing w:after="0" w:line="240" w:lineRule="auto"/>
        <w:jc w:val="both"/>
        <w:rPr>
          <w:rFonts w:ascii="Times New Roman" w:hAnsi="Times New Roman" w:cs="Times New Roman"/>
          <w:b/>
          <w:sz w:val="24"/>
          <w:lang w:val="de-DE"/>
        </w:rPr>
      </w:pPr>
    </w:p>
    <w:p w:rsidR="003C54A1" w:rsidRDefault="003C54A1" w:rsidP="003C54A1">
      <w:pPr>
        <w:spacing w:after="0" w:line="240" w:lineRule="auto"/>
        <w:jc w:val="both"/>
        <w:rPr>
          <w:rFonts w:ascii="Times New Roman" w:hAnsi="Times New Roman" w:cs="Times New Roman"/>
          <w:sz w:val="24"/>
          <w:lang w:val="de-DE"/>
        </w:rPr>
      </w:pPr>
    </w:p>
    <w:p w:rsidR="003C54A1" w:rsidRDefault="003C54A1" w:rsidP="003C54A1">
      <w:pPr>
        <w:spacing w:after="0" w:line="240" w:lineRule="auto"/>
        <w:ind w:left="708" w:firstLine="708"/>
        <w:jc w:val="both"/>
        <w:rPr>
          <w:rFonts w:ascii="Times New Roman" w:hAnsi="Times New Roman" w:cs="Times New Roman"/>
          <w:sz w:val="24"/>
          <w:lang w:val="de-DE"/>
        </w:rPr>
      </w:pPr>
      <w:r w:rsidRPr="003C54A1">
        <w:rPr>
          <w:rFonts w:ascii="Times New Roman" w:hAnsi="Times New Roman" w:cs="Times New Roman"/>
          <w:sz w:val="24"/>
          <w:lang w:val="de-DE"/>
        </w:rPr>
        <w:t xml:space="preserve">ALBERT II., König der Belgier,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left="1416" w:firstLine="708"/>
        <w:jc w:val="both"/>
        <w:rPr>
          <w:rFonts w:ascii="Times New Roman" w:hAnsi="Times New Roman" w:cs="Times New Roman"/>
          <w:sz w:val="24"/>
          <w:lang w:val="de-DE"/>
        </w:rPr>
      </w:pPr>
      <w:r w:rsidRPr="003C54A1">
        <w:rPr>
          <w:rFonts w:ascii="Times New Roman" w:hAnsi="Times New Roman" w:cs="Times New Roman"/>
          <w:sz w:val="24"/>
          <w:lang w:val="de-DE"/>
        </w:rPr>
        <w:t xml:space="preserve">Allen Gegenwärtigen und Zukünftigen, Unser Gruß!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Aufgrund von Kapitel XI des Programmgesetzes vom 8. April </w:t>
      </w:r>
      <w:r w:rsidRPr="003C54A1">
        <w:rPr>
          <w:rFonts w:ascii="Times New Roman" w:hAnsi="Times New Roman" w:cs="Times New Roman"/>
          <w:sz w:val="24"/>
          <w:lang w:val="de-DE"/>
        </w:rPr>
        <w:t>2003 in Bezug auf die Erhebung von Daten über den Verkehr von Arbeitnehmern zwischen Wohnung und Arbeits</w:t>
      </w:r>
      <w:r>
        <w:rPr>
          <w:rFonts w:ascii="Times New Roman" w:hAnsi="Times New Roman" w:cs="Times New Roman"/>
          <w:sz w:val="24"/>
          <w:lang w:val="de-DE"/>
        </w:rPr>
        <w:t>platz, insbesondere der Artikel </w:t>
      </w:r>
      <w:r w:rsidRPr="003C54A1">
        <w:rPr>
          <w:rFonts w:ascii="Times New Roman" w:hAnsi="Times New Roman" w:cs="Times New Roman"/>
          <w:sz w:val="24"/>
          <w:lang w:val="de-DE"/>
        </w:rPr>
        <w:t xml:space="preserve">163, 164, 165, 166 und 167 dieses Gesetzes;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Aufgrund der Stellungnahme de</w:t>
      </w:r>
      <w:r>
        <w:rPr>
          <w:rFonts w:ascii="Times New Roman" w:hAnsi="Times New Roman" w:cs="Times New Roman"/>
          <w:sz w:val="24"/>
          <w:lang w:val="de-DE"/>
        </w:rPr>
        <w:t>r Wallonischen Regierung vom 2. Mai </w:t>
      </w:r>
      <w:r w:rsidRPr="003C54A1">
        <w:rPr>
          <w:rFonts w:ascii="Times New Roman" w:hAnsi="Times New Roman" w:cs="Times New Roman"/>
          <w:sz w:val="24"/>
          <w:lang w:val="de-DE"/>
        </w:rPr>
        <w:t xml:space="preserve">2002;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 xml:space="preserve">Aufgrund der Stellungnahme der Regierung der Region </w:t>
      </w:r>
      <w:r>
        <w:rPr>
          <w:rFonts w:ascii="Times New Roman" w:hAnsi="Times New Roman" w:cs="Times New Roman"/>
          <w:sz w:val="24"/>
          <w:lang w:val="de-DE"/>
        </w:rPr>
        <w:t>Brüssel-Hauptstadt vom 13. Juni </w:t>
      </w:r>
      <w:r w:rsidRPr="003C54A1">
        <w:rPr>
          <w:rFonts w:ascii="Times New Roman" w:hAnsi="Times New Roman" w:cs="Times New Roman"/>
          <w:sz w:val="24"/>
          <w:lang w:val="de-DE"/>
        </w:rPr>
        <w:t xml:space="preserve">2002;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Aufgrund der Stellungnahme der Fl</w:t>
      </w:r>
      <w:r>
        <w:rPr>
          <w:rFonts w:ascii="Times New Roman" w:hAnsi="Times New Roman" w:cs="Times New Roman"/>
          <w:sz w:val="24"/>
          <w:lang w:val="de-DE"/>
        </w:rPr>
        <w:t>ämischen Regierung vom 14. Juni </w:t>
      </w:r>
      <w:r w:rsidRPr="003C54A1">
        <w:rPr>
          <w:rFonts w:ascii="Times New Roman" w:hAnsi="Times New Roman" w:cs="Times New Roman"/>
          <w:sz w:val="24"/>
          <w:lang w:val="de-DE"/>
        </w:rPr>
        <w:t xml:space="preserve">2002;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Aufgrund</w:t>
      </w:r>
      <w:r w:rsidR="00701614">
        <w:rPr>
          <w:rFonts w:ascii="Times New Roman" w:hAnsi="Times New Roman" w:cs="Times New Roman"/>
          <w:sz w:val="24"/>
          <w:lang w:val="de-DE"/>
        </w:rPr>
        <w:t xml:space="preserve"> des Protokolls Nr. </w:t>
      </w:r>
      <w:r w:rsidRPr="003C54A1">
        <w:rPr>
          <w:rFonts w:ascii="Times New Roman" w:hAnsi="Times New Roman" w:cs="Times New Roman"/>
          <w:sz w:val="24"/>
          <w:lang w:val="de-DE"/>
        </w:rPr>
        <w:t>132/1 des Gemeinsamen Ausschusses für alle öf</w:t>
      </w:r>
      <w:r>
        <w:rPr>
          <w:rFonts w:ascii="Times New Roman" w:hAnsi="Times New Roman" w:cs="Times New Roman"/>
          <w:sz w:val="24"/>
          <w:lang w:val="de-DE"/>
        </w:rPr>
        <w:t>fentlichen Dienste vom 21. Juni </w:t>
      </w:r>
      <w:r w:rsidRPr="003C54A1">
        <w:rPr>
          <w:rFonts w:ascii="Times New Roman" w:hAnsi="Times New Roman" w:cs="Times New Roman"/>
          <w:sz w:val="24"/>
          <w:lang w:val="de-DE"/>
        </w:rPr>
        <w:t xml:space="preserve">2002;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 xml:space="preserve">Aufgrund der </w:t>
      </w:r>
      <w:r>
        <w:rPr>
          <w:rFonts w:ascii="Times New Roman" w:hAnsi="Times New Roman" w:cs="Times New Roman"/>
          <w:sz w:val="24"/>
          <w:lang w:val="de-DE"/>
        </w:rPr>
        <w:t>Stellungnahme des Ausschusses Ö</w:t>
      </w:r>
      <w:r w:rsidRPr="003C54A1">
        <w:rPr>
          <w:rFonts w:ascii="Times New Roman" w:hAnsi="Times New Roman" w:cs="Times New Roman"/>
          <w:sz w:val="24"/>
          <w:lang w:val="de-DE"/>
        </w:rPr>
        <w:t>ffen</w:t>
      </w:r>
      <w:r>
        <w:rPr>
          <w:rFonts w:ascii="Times New Roman" w:hAnsi="Times New Roman" w:cs="Times New Roman"/>
          <w:sz w:val="24"/>
          <w:lang w:val="de-DE"/>
        </w:rPr>
        <w:t>tliche Unternehmen vom 3. April </w:t>
      </w:r>
      <w:r w:rsidRPr="003C54A1">
        <w:rPr>
          <w:rFonts w:ascii="Times New Roman" w:hAnsi="Times New Roman" w:cs="Times New Roman"/>
          <w:sz w:val="24"/>
          <w:lang w:val="de-DE"/>
        </w:rPr>
        <w:t xml:space="preserve">2002; </w:t>
      </w:r>
    </w:p>
    <w:p w:rsidR="003C54A1" w:rsidRDefault="003C54A1" w:rsidP="003C54A1">
      <w:pPr>
        <w:spacing w:after="0" w:line="240" w:lineRule="auto"/>
        <w:ind w:firstLine="708"/>
        <w:jc w:val="both"/>
        <w:rPr>
          <w:rFonts w:ascii="Times New Roman" w:hAnsi="Times New Roman" w:cs="Times New Roman"/>
          <w:sz w:val="24"/>
          <w:lang w:val="de-DE"/>
        </w:rPr>
      </w:pPr>
    </w:p>
    <w:p w:rsidR="00F81AEA" w:rsidRDefault="003C54A1"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Aufgrund des am 6. Mai </w:t>
      </w:r>
      <w:r w:rsidRPr="003C54A1">
        <w:rPr>
          <w:rFonts w:ascii="Times New Roman" w:hAnsi="Times New Roman" w:cs="Times New Roman"/>
          <w:sz w:val="24"/>
          <w:lang w:val="de-DE"/>
        </w:rPr>
        <w:t xml:space="preserve">2002 geschlossenen Protokolls des Verhandlungsausschusses des Militärpersonals; Aufgrund der Stellungnahme des paritätischen Ausschusses von </w:t>
      </w:r>
      <w:r>
        <w:rPr>
          <w:rFonts w:ascii="Times New Roman" w:hAnsi="Times New Roman" w:cs="Times New Roman"/>
          <w:sz w:val="24"/>
          <w:lang w:val="de-DE"/>
        </w:rPr>
        <w:t>"</w:t>
      </w:r>
      <w:r w:rsidRPr="00141A9D">
        <w:rPr>
          <w:rFonts w:ascii="Times New Roman" w:hAnsi="Times New Roman" w:cs="Times New Roman"/>
          <w:sz w:val="24"/>
          <w:lang w:val="de-DE"/>
        </w:rPr>
        <w:t>Radio-</w:t>
      </w:r>
      <w:proofErr w:type="spellStart"/>
      <w:r w:rsidRPr="00141A9D">
        <w:rPr>
          <w:rFonts w:ascii="Times New Roman" w:hAnsi="Times New Roman" w:cs="Times New Roman"/>
          <w:sz w:val="24"/>
          <w:lang w:val="de-DE"/>
        </w:rPr>
        <w:t>Télévision</w:t>
      </w:r>
      <w:proofErr w:type="spellEnd"/>
      <w:r w:rsidRPr="00141A9D">
        <w:rPr>
          <w:rFonts w:ascii="Times New Roman" w:hAnsi="Times New Roman" w:cs="Times New Roman"/>
          <w:sz w:val="24"/>
          <w:lang w:val="de-DE"/>
        </w:rPr>
        <w:t xml:space="preserve"> </w:t>
      </w:r>
      <w:proofErr w:type="spellStart"/>
      <w:r w:rsidRPr="00141A9D">
        <w:rPr>
          <w:rFonts w:ascii="Times New Roman" w:hAnsi="Times New Roman" w:cs="Times New Roman"/>
          <w:sz w:val="24"/>
          <w:lang w:val="de-DE"/>
        </w:rPr>
        <w:t>belge</w:t>
      </w:r>
      <w:proofErr w:type="spellEnd"/>
      <w:r w:rsidRPr="00141A9D">
        <w:rPr>
          <w:rFonts w:ascii="Times New Roman" w:hAnsi="Times New Roman" w:cs="Times New Roman"/>
          <w:sz w:val="24"/>
          <w:lang w:val="de-DE"/>
        </w:rPr>
        <w:t xml:space="preserve"> de la </w:t>
      </w:r>
      <w:proofErr w:type="spellStart"/>
      <w:r w:rsidRPr="00141A9D">
        <w:rPr>
          <w:rFonts w:ascii="Times New Roman" w:hAnsi="Times New Roman" w:cs="Times New Roman"/>
          <w:sz w:val="24"/>
          <w:lang w:val="de-DE"/>
        </w:rPr>
        <w:t>Communauté</w:t>
      </w:r>
      <w:proofErr w:type="spellEnd"/>
      <w:r w:rsidRPr="00141A9D">
        <w:rPr>
          <w:rFonts w:ascii="Times New Roman" w:hAnsi="Times New Roman" w:cs="Times New Roman"/>
          <w:sz w:val="24"/>
          <w:lang w:val="de-DE"/>
        </w:rPr>
        <w:t xml:space="preserve"> </w:t>
      </w:r>
      <w:proofErr w:type="spellStart"/>
      <w:r w:rsidRPr="00141A9D">
        <w:rPr>
          <w:rFonts w:ascii="Times New Roman" w:hAnsi="Times New Roman" w:cs="Times New Roman"/>
          <w:sz w:val="24"/>
          <w:lang w:val="de-DE"/>
        </w:rPr>
        <w:t>française</w:t>
      </w:r>
      <w:proofErr w:type="spellEnd"/>
      <w:r>
        <w:rPr>
          <w:rFonts w:ascii="Times New Roman" w:hAnsi="Times New Roman" w:cs="Times New Roman"/>
          <w:sz w:val="24"/>
          <w:lang w:val="de-DE"/>
        </w:rPr>
        <w:t>"</w:t>
      </w:r>
      <w:r w:rsidR="00701614">
        <w:rPr>
          <w:rFonts w:ascii="Times New Roman" w:hAnsi="Times New Roman" w:cs="Times New Roman"/>
          <w:sz w:val="24"/>
          <w:lang w:val="de-DE"/>
        </w:rPr>
        <w:t xml:space="preserve"> vom 29. Mai </w:t>
      </w:r>
      <w:r w:rsidRPr="003C54A1">
        <w:rPr>
          <w:rFonts w:ascii="Times New Roman" w:hAnsi="Times New Roman" w:cs="Times New Roman"/>
          <w:sz w:val="24"/>
          <w:lang w:val="de-DE"/>
        </w:rPr>
        <w:t>2002;</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Aufgrund der Stellungnahmen des Nationalen Arbeitsrats und des Ze</w:t>
      </w:r>
      <w:r w:rsidR="00701614">
        <w:rPr>
          <w:rFonts w:ascii="Times New Roman" w:hAnsi="Times New Roman" w:cs="Times New Roman"/>
          <w:sz w:val="24"/>
          <w:lang w:val="de-DE"/>
        </w:rPr>
        <w:t>ntralen Wirtschaftsrats vom 15. März 2001 und vom 20. Februar </w:t>
      </w:r>
      <w:r w:rsidRPr="003C54A1">
        <w:rPr>
          <w:rFonts w:ascii="Times New Roman" w:hAnsi="Times New Roman" w:cs="Times New Roman"/>
          <w:sz w:val="24"/>
          <w:lang w:val="de-DE"/>
        </w:rPr>
        <w:t xml:space="preserve">2002;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Aufgrund der Stellungnahmen des Ausschusses für den Schutz des Privatlebens vom 8.</w:t>
      </w:r>
      <w:r>
        <w:rPr>
          <w:rFonts w:ascii="Times New Roman" w:hAnsi="Times New Roman" w:cs="Times New Roman"/>
          <w:sz w:val="24"/>
          <w:lang w:val="de-DE"/>
        </w:rPr>
        <w:t> </w:t>
      </w:r>
      <w:r w:rsidRPr="003C54A1">
        <w:rPr>
          <w:rFonts w:ascii="Times New Roman" w:hAnsi="Times New Roman" w:cs="Times New Roman"/>
          <w:sz w:val="24"/>
          <w:lang w:val="de-DE"/>
        </w:rPr>
        <w:t>Februar</w:t>
      </w:r>
      <w:r>
        <w:rPr>
          <w:rFonts w:ascii="Times New Roman" w:hAnsi="Times New Roman" w:cs="Times New Roman"/>
          <w:sz w:val="24"/>
          <w:lang w:val="de-DE"/>
        </w:rPr>
        <w:t> 2001 und vom 14. Januar </w:t>
      </w:r>
      <w:r w:rsidRPr="003C54A1">
        <w:rPr>
          <w:rFonts w:ascii="Times New Roman" w:hAnsi="Times New Roman" w:cs="Times New Roman"/>
          <w:sz w:val="24"/>
          <w:lang w:val="de-DE"/>
        </w:rPr>
        <w:t>2002, abg</w:t>
      </w:r>
      <w:r>
        <w:rPr>
          <w:rFonts w:ascii="Times New Roman" w:hAnsi="Times New Roman" w:cs="Times New Roman"/>
          <w:sz w:val="24"/>
          <w:lang w:val="de-DE"/>
        </w:rPr>
        <w:t>egeben in Anwendung von Artikel 29 der am 11. Dezember </w:t>
      </w:r>
      <w:r w:rsidRPr="003C54A1">
        <w:rPr>
          <w:rFonts w:ascii="Times New Roman" w:hAnsi="Times New Roman" w:cs="Times New Roman"/>
          <w:sz w:val="24"/>
          <w:lang w:val="de-DE"/>
        </w:rPr>
        <w:t>1998 koordinierten Gesetze über den Schutz des Privatlebens; Aufgrund der Stellungnah</w:t>
      </w:r>
      <w:r>
        <w:rPr>
          <w:rFonts w:ascii="Times New Roman" w:hAnsi="Times New Roman" w:cs="Times New Roman"/>
          <w:sz w:val="24"/>
          <w:lang w:val="de-DE"/>
        </w:rPr>
        <w:t>me des Finanzinspektors vom 11. Juni </w:t>
      </w:r>
      <w:r w:rsidRPr="003C54A1">
        <w:rPr>
          <w:rFonts w:ascii="Times New Roman" w:hAnsi="Times New Roman" w:cs="Times New Roman"/>
          <w:sz w:val="24"/>
          <w:lang w:val="de-DE"/>
        </w:rPr>
        <w:t xml:space="preserve">2001;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 xml:space="preserve">Aufgrund des Einverständnisses des </w:t>
      </w:r>
      <w:r>
        <w:rPr>
          <w:rFonts w:ascii="Times New Roman" w:hAnsi="Times New Roman" w:cs="Times New Roman"/>
          <w:sz w:val="24"/>
          <w:lang w:val="de-DE"/>
        </w:rPr>
        <w:t>Ministers des Haushalts vom 18. Juli </w:t>
      </w:r>
      <w:r w:rsidRPr="003C54A1">
        <w:rPr>
          <w:rFonts w:ascii="Times New Roman" w:hAnsi="Times New Roman" w:cs="Times New Roman"/>
          <w:sz w:val="24"/>
          <w:lang w:val="de-DE"/>
        </w:rPr>
        <w:t>2001;</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 xml:space="preserve">Aufgrund des Dringlichkeitsantrags, begründet </w:t>
      </w:r>
      <w:r>
        <w:rPr>
          <w:rFonts w:ascii="Times New Roman" w:hAnsi="Times New Roman" w:cs="Times New Roman"/>
          <w:sz w:val="24"/>
          <w:lang w:val="de-DE"/>
        </w:rPr>
        <w:t>durch den Umstand, dass Kapitel XI des Programmgesetzes am 1. Juli </w:t>
      </w:r>
      <w:r w:rsidRPr="003C54A1">
        <w:rPr>
          <w:rFonts w:ascii="Times New Roman" w:hAnsi="Times New Roman" w:cs="Times New Roman"/>
          <w:sz w:val="24"/>
          <w:lang w:val="de-DE"/>
        </w:rPr>
        <w:t xml:space="preserve">2003 in Kraft tritt;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Aufgrund des Gutachtens Nr. </w:t>
      </w:r>
      <w:r w:rsidRPr="003C54A1">
        <w:rPr>
          <w:rFonts w:ascii="Times New Roman" w:hAnsi="Times New Roman" w:cs="Times New Roman"/>
          <w:sz w:val="24"/>
          <w:lang w:val="de-DE"/>
        </w:rPr>
        <w:t>3</w:t>
      </w:r>
      <w:r>
        <w:rPr>
          <w:rFonts w:ascii="Times New Roman" w:hAnsi="Times New Roman" w:cs="Times New Roman"/>
          <w:sz w:val="24"/>
          <w:lang w:val="de-DE"/>
        </w:rPr>
        <w:t>5.302/4 des Staatsrates vom 14. April </w:t>
      </w:r>
      <w:r w:rsidRPr="003C54A1">
        <w:rPr>
          <w:rFonts w:ascii="Times New Roman" w:hAnsi="Times New Roman" w:cs="Times New Roman"/>
          <w:sz w:val="24"/>
          <w:lang w:val="de-DE"/>
        </w:rPr>
        <w:t>2003, abgegeben in Anwend</w:t>
      </w:r>
      <w:r>
        <w:rPr>
          <w:rFonts w:ascii="Times New Roman" w:hAnsi="Times New Roman" w:cs="Times New Roman"/>
          <w:sz w:val="24"/>
          <w:lang w:val="de-DE"/>
        </w:rPr>
        <w:t>ung von Artikel 84 Absatz 1 Nr. </w:t>
      </w:r>
      <w:r w:rsidRPr="003C54A1">
        <w:rPr>
          <w:rFonts w:ascii="Times New Roman" w:hAnsi="Times New Roman" w:cs="Times New Roman"/>
          <w:sz w:val="24"/>
          <w:lang w:val="de-DE"/>
        </w:rPr>
        <w:t xml:space="preserve">2 der koordinierten Gesetze über den Staatsrat;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Auf Vorschlag Unserer Vizepremierministerin und Ministerin der Beschäftigung, zu deren Zuständigkeitsbereich die Mobilität und das Transportwesen gehören, Unseres Ministers der Landesverteidigu</w:t>
      </w:r>
      <w:r>
        <w:rPr>
          <w:rFonts w:ascii="Times New Roman" w:hAnsi="Times New Roman" w:cs="Times New Roman"/>
          <w:sz w:val="24"/>
          <w:lang w:val="de-DE"/>
        </w:rPr>
        <w:t>ng und Unseres Ministers des Ö</w:t>
      </w:r>
      <w:r w:rsidRPr="003C54A1">
        <w:rPr>
          <w:rFonts w:ascii="Times New Roman" w:hAnsi="Times New Roman" w:cs="Times New Roman"/>
          <w:sz w:val="24"/>
          <w:lang w:val="de-DE"/>
        </w:rPr>
        <w:t xml:space="preserve">ffentlichen Dienstes und der </w:t>
      </w:r>
      <w:r>
        <w:rPr>
          <w:rFonts w:ascii="Times New Roman" w:hAnsi="Times New Roman" w:cs="Times New Roman"/>
          <w:sz w:val="24"/>
          <w:lang w:val="de-DE"/>
        </w:rPr>
        <w:t>Modernisierung der Ö</w:t>
      </w:r>
      <w:r w:rsidRPr="003C54A1">
        <w:rPr>
          <w:rFonts w:ascii="Times New Roman" w:hAnsi="Times New Roman" w:cs="Times New Roman"/>
          <w:sz w:val="24"/>
          <w:lang w:val="de-DE"/>
        </w:rPr>
        <w:t xml:space="preserve">ffentlichen Verwaltungen sowie aufgrund der Stellungnahme Unserer Minister, die im Rat darüber beraten haben, </w:t>
      </w: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firstLine="708"/>
        <w:jc w:val="both"/>
        <w:rPr>
          <w:rFonts w:ascii="Times New Roman" w:hAnsi="Times New Roman" w:cs="Times New Roman"/>
          <w:sz w:val="24"/>
          <w:lang w:val="de-DE"/>
        </w:rPr>
      </w:pPr>
    </w:p>
    <w:p w:rsidR="003C54A1" w:rsidRDefault="003C54A1" w:rsidP="003C54A1">
      <w:pPr>
        <w:spacing w:after="0" w:line="240" w:lineRule="auto"/>
        <w:ind w:left="708" w:firstLine="708"/>
        <w:jc w:val="both"/>
        <w:rPr>
          <w:rFonts w:ascii="Times New Roman" w:hAnsi="Times New Roman" w:cs="Times New Roman"/>
          <w:sz w:val="24"/>
          <w:lang w:val="de-DE"/>
        </w:rPr>
      </w:pPr>
      <w:r w:rsidRPr="003C54A1">
        <w:rPr>
          <w:rFonts w:ascii="Times New Roman" w:hAnsi="Times New Roman" w:cs="Times New Roman"/>
          <w:sz w:val="24"/>
          <w:lang w:val="de-DE"/>
        </w:rPr>
        <w:t>Haben Wir beschlossen und erlassen Wir:</w:t>
      </w:r>
    </w:p>
    <w:p w:rsidR="003C54A1" w:rsidRDefault="003C54A1" w:rsidP="003C54A1">
      <w:pPr>
        <w:spacing w:after="0" w:line="240" w:lineRule="auto"/>
        <w:ind w:left="708" w:firstLine="708"/>
        <w:jc w:val="both"/>
        <w:rPr>
          <w:rFonts w:ascii="Times New Roman" w:hAnsi="Times New Roman" w:cs="Times New Roman"/>
          <w:sz w:val="24"/>
          <w:lang w:val="de-DE"/>
        </w:rPr>
      </w:pPr>
    </w:p>
    <w:p w:rsidR="003C54A1" w:rsidRDefault="003C54A1" w:rsidP="003C54A1">
      <w:pPr>
        <w:spacing w:after="0" w:line="240" w:lineRule="auto"/>
        <w:ind w:left="708"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b/>
          <w:sz w:val="24"/>
          <w:lang w:val="de-DE"/>
        </w:rPr>
        <w:t>Artikel </w:t>
      </w:r>
      <w:r w:rsidR="003C54A1" w:rsidRPr="00AF06EB">
        <w:rPr>
          <w:rFonts w:ascii="Times New Roman" w:hAnsi="Times New Roman" w:cs="Times New Roman"/>
          <w:b/>
          <w:sz w:val="24"/>
          <w:lang w:val="de-DE"/>
        </w:rPr>
        <w:t>1</w:t>
      </w:r>
      <w:r w:rsidR="003C54A1" w:rsidRPr="003C54A1">
        <w:rPr>
          <w:rFonts w:ascii="Times New Roman" w:hAnsi="Times New Roman" w:cs="Times New Roman"/>
          <w:sz w:val="24"/>
          <w:lang w:val="de-DE"/>
        </w:rPr>
        <w:t xml:space="preserve"> - Für die Anwendung des vorliegenden Erlasses ist zu verstehen unter:</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 xml:space="preserve">Carpooling: Ein Carpooling liegt vor, wenn mindestens zwei Arbeitnehmer dasselbe Fahrzeug zur Bewältigung eines Teils oder der gesamten Strecke zwischen ihrer Wohnung und ihrem Arbeitsplatz teilen.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3C54A1" w:rsidP="003C54A1">
      <w:pPr>
        <w:spacing w:after="0" w:line="240" w:lineRule="auto"/>
        <w:ind w:firstLine="708"/>
        <w:jc w:val="both"/>
        <w:rPr>
          <w:rFonts w:ascii="Times New Roman" w:hAnsi="Times New Roman" w:cs="Times New Roman"/>
          <w:sz w:val="24"/>
          <w:lang w:val="de-DE"/>
        </w:rPr>
      </w:pPr>
      <w:r w:rsidRPr="003C54A1">
        <w:rPr>
          <w:rFonts w:ascii="Times New Roman" w:hAnsi="Times New Roman" w:cs="Times New Roman"/>
          <w:sz w:val="24"/>
          <w:lang w:val="de-DE"/>
        </w:rPr>
        <w:t>Durchschnittlich im öffentlichen Dienst und in eigenständigen öffentlichen Unternehmen beschäftigte Arbeitnehmer: Anzahl der statutarischen und vertraglichen Personalmitglieder (mit Arbeitsvertrag seit mind</w:t>
      </w:r>
      <w:r w:rsidR="00701614">
        <w:rPr>
          <w:rFonts w:ascii="Times New Roman" w:hAnsi="Times New Roman" w:cs="Times New Roman"/>
          <w:sz w:val="24"/>
          <w:lang w:val="de-DE"/>
        </w:rPr>
        <w:t>estens einem Jahr), die zum 30. </w:t>
      </w:r>
      <w:r w:rsidRPr="003C54A1">
        <w:rPr>
          <w:rFonts w:ascii="Times New Roman" w:hAnsi="Times New Roman" w:cs="Times New Roman"/>
          <w:sz w:val="24"/>
          <w:lang w:val="de-DE"/>
        </w:rPr>
        <w:t xml:space="preserve">Juni des Jahres, in dem die Erhebung vorzunehmen ist, beschäftigt sind.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p>
    <w:p w:rsidR="00701614" w:rsidRPr="00701614" w:rsidRDefault="00AF06EB" w:rsidP="00701614">
      <w:pPr>
        <w:spacing w:after="0" w:line="240" w:lineRule="auto"/>
        <w:ind w:firstLine="708"/>
        <w:jc w:val="both"/>
        <w:rPr>
          <w:rFonts w:ascii="Times New Roman" w:hAnsi="Times New Roman" w:cs="Times New Roman"/>
          <w:sz w:val="24"/>
          <w:lang w:val="de-DE"/>
        </w:rPr>
      </w:pPr>
      <w:r>
        <w:rPr>
          <w:rFonts w:ascii="Times New Roman" w:hAnsi="Times New Roman" w:cs="Times New Roman"/>
          <w:b/>
          <w:sz w:val="24"/>
          <w:lang w:val="de-DE"/>
        </w:rPr>
        <w:t>Art. </w:t>
      </w:r>
      <w:r w:rsidR="003C54A1" w:rsidRPr="00AF06EB">
        <w:rPr>
          <w:rFonts w:ascii="Times New Roman" w:hAnsi="Times New Roman" w:cs="Times New Roman"/>
          <w:b/>
          <w:sz w:val="24"/>
          <w:lang w:val="de-DE"/>
        </w:rPr>
        <w:t>2</w:t>
      </w:r>
      <w:r w:rsidR="003C54A1" w:rsidRPr="003C54A1">
        <w:rPr>
          <w:rFonts w:ascii="Times New Roman" w:hAnsi="Times New Roman" w:cs="Times New Roman"/>
          <w:sz w:val="24"/>
          <w:lang w:val="de-DE"/>
        </w:rPr>
        <w:t xml:space="preserve"> - </w:t>
      </w:r>
      <w:r w:rsidR="00701614">
        <w:rPr>
          <w:rFonts w:ascii="Times New Roman" w:hAnsi="Times New Roman" w:cs="Times New Roman"/>
          <w:sz w:val="24"/>
          <w:lang w:val="de-DE"/>
        </w:rPr>
        <w:t>[</w:t>
      </w:r>
      <w:r w:rsidR="00701614" w:rsidRPr="00701614">
        <w:rPr>
          <w:rFonts w:ascii="Times New Roman" w:hAnsi="Times New Roman" w:cs="Times New Roman"/>
          <w:sz w:val="24"/>
          <w:lang w:val="de-DE"/>
        </w:rPr>
        <w:t xml:space="preserve">Der Bericht mit Angaben zum Verkehr von Arbeitnehmern zwischen Wohnung und Arbeitsplatz beinhaltet für jedes Unternehmen sowie für jede Niederlassungseinheit, die mindestens dreißig </w:t>
      </w:r>
      <w:r w:rsidR="00701614" w:rsidRPr="00701614">
        <w:rPr>
          <w:rFonts w:ascii="Times New Roman" w:hAnsi="Times New Roman" w:cs="Times New Roman"/>
          <w:sz w:val="24"/>
          <w:lang w:val="de-DE"/>
        </w:rPr>
        <w:lastRenderedPageBreak/>
        <w:t>Arbeitnehmer umfasst, auf einem Datenträger die im Folgenden aufgeführten Angaben, entsprechend den Mustern, die nach Konsultierung des Nationalen Arbeitsrates und des Zentralen Wirtschaftsrates von dem für die Mobilität zuständigen Minister oder seinem Beauftragten festgelegt werden.</w:t>
      </w:r>
    </w:p>
    <w:p w:rsidR="00701614" w:rsidRPr="00701614" w:rsidRDefault="00701614" w:rsidP="00701614">
      <w:pPr>
        <w:spacing w:after="0" w:line="240" w:lineRule="auto"/>
        <w:ind w:firstLine="708"/>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Die in Absatz 1 erwähnten Angaben sind Folgende:</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1. Kenndaten der Niederlassungseinheit und Gesamtverteilung der Arbeitnehmer,</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2. Arbeitszeitregelung in der Niederlassungseinheit mit der Anzahl der Arbeitnehmer pro Arbeitsregelung, nämlich feste Arbeitszeit, flexible Arbeitszeit, Schichtarbeit oder unregelmäßige Arbeitszeit,</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3. Anzahl der Arbeitnehmer nach Hauptverkehrsmittel für die Gesamtzahl der Arbeitnehmer der Niederlassungseinheit,</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4. Anzahl der Arbeitnehmer nach Hauptverkehrsmittel je nach Postleitzahl ihres Wohnsitzes für mindestens 40 Prozent der Gesamtzahl der Arbeitnehmer der Niederlassungseinheit,</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5. Erreichbarkeit der Niederlassungseinheit und Mobilitätsprobleme innerhalb der Niederlassungseinheit, nämlich Informationen über:</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 Parkmöglichkeiten für Pkw, Fahrräder, Kleinkrafträder und Motorräder,</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 Probleme bei der Nutzung von Pkw, Fahrrädern und öffentlichen Verkehrsmitteln,</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 andere Mobilitätsprobleme,</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6. Maßnahmen, die der Arbeitgeber zum Mobilitätsmanagement in der Niederlassungseinheit ergriffen oder geplant hat, nämlich:</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 Maßnahmen für Fahrräder, Carpooling, öffentliche Verkehrsmittel und Pkw,</w:t>
      </w:r>
    </w:p>
    <w:p w:rsidR="00701614" w:rsidRPr="00701614" w:rsidRDefault="00701614" w:rsidP="00701614">
      <w:pPr>
        <w:spacing w:after="0" w:line="240" w:lineRule="auto"/>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 Homeoffice,</w:t>
      </w:r>
    </w:p>
    <w:p w:rsidR="00701614" w:rsidRPr="00701614" w:rsidRDefault="00701614" w:rsidP="00701614">
      <w:pPr>
        <w:spacing w:after="0" w:line="240" w:lineRule="auto"/>
        <w:jc w:val="both"/>
        <w:rPr>
          <w:rFonts w:ascii="Times New Roman" w:hAnsi="Times New Roman" w:cs="Times New Roman"/>
          <w:sz w:val="24"/>
          <w:lang w:val="de-DE"/>
        </w:rPr>
      </w:pPr>
    </w:p>
    <w:p w:rsidR="00AF06EB" w:rsidRDefault="00701614" w:rsidP="00701614">
      <w:pPr>
        <w:spacing w:after="0" w:line="240" w:lineRule="auto"/>
        <w:jc w:val="both"/>
        <w:rPr>
          <w:rFonts w:ascii="Times New Roman" w:hAnsi="Times New Roman" w:cs="Times New Roman"/>
          <w:sz w:val="24"/>
          <w:lang w:val="de-DE"/>
        </w:rPr>
      </w:pPr>
      <w:r w:rsidRPr="00701614">
        <w:rPr>
          <w:rFonts w:ascii="Times New Roman" w:hAnsi="Times New Roman" w:cs="Times New Roman"/>
          <w:sz w:val="24"/>
          <w:lang w:val="de-DE"/>
        </w:rPr>
        <w:tab/>
        <w:t>- diverse Maßnahmen.</w:t>
      </w:r>
      <w:r>
        <w:rPr>
          <w:rFonts w:ascii="Times New Roman" w:hAnsi="Times New Roman" w:cs="Times New Roman"/>
          <w:sz w:val="24"/>
          <w:lang w:val="de-DE"/>
        </w:rPr>
        <w:t>]</w:t>
      </w:r>
    </w:p>
    <w:p w:rsidR="00701614" w:rsidRDefault="00701614" w:rsidP="00701614">
      <w:pPr>
        <w:spacing w:after="0" w:line="240" w:lineRule="auto"/>
        <w:ind w:firstLine="708"/>
        <w:jc w:val="both"/>
        <w:rPr>
          <w:rFonts w:ascii="Times New Roman" w:hAnsi="Times New Roman" w:cs="Times New Roman"/>
          <w:sz w:val="24"/>
          <w:lang w:val="de-DE"/>
        </w:rPr>
      </w:pPr>
    </w:p>
    <w:p w:rsidR="00701614" w:rsidRPr="00701614" w:rsidRDefault="00701614" w:rsidP="00701614">
      <w:pPr>
        <w:spacing w:after="0" w:line="240" w:lineRule="auto"/>
        <w:jc w:val="both"/>
        <w:rPr>
          <w:rFonts w:ascii="Times New Roman" w:hAnsi="Times New Roman" w:cs="Times New Roman"/>
          <w:i/>
          <w:sz w:val="24"/>
          <w:lang w:val="de-DE"/>
        </w:rPr>
      </w:pPr>
      <w:r>
        <w:rPr>
          <w:rFonts w:ascii="Times New Roman" w:hAnsi="Times New Roman" w:cs="Times New Roman"/>
          <w:i/>
          <w:sz w:val="24"/>
          <w:lang w:val="de-DE"/>
        </w:rPr>
        <w:t>[Art. 2 ersetzt durch Art. 2 des K.E. vom 26. Juni 2020 (B.S. vom 15. Juli 2020)]</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b/>
          <w:sz w:val="24"/>
          <w:lang w:val="de-DE"/>
        </w:rPr>
        <w:t>Art. </w:t>
      </w:r>
      <w:r w:rsidRPr="00AF06EB">
        <w:rPr>
          <w:rFonts w:ascii="Times New Roman" w:hAnsi="Times New Roman" w:cs="Times New Roman"/>
          <w:b/>
          <w:sz w:val="24"/>
          <w:lang w:val="de-DE"/>
        </w:rPr>
        <w:t>3</w:t>
      </w:r>
      <w:r w:rsidRPr="00AF06EB">
        <w:rPr>
          <w:rFonts w:ascii="Times New Roman" w:hAnsi="Times New Roman" w:cs="Times New Roman"/>
          <w:sz w:val="24"/>
          <w:lang w:val="de-DE"/>
        </w:rPr>
        <w:t xml:space="preserve"> - Die Angaben i</w:t>
      </w:r>
      <w:r>
        <w:rPr>
          <w:rFonts w:ascii="Times New Roman" w:hAnsi="Times New Roman" w:cs="Times New Roman"/>
          <w:sz w:val="24"/>
          <w:lang w:val="de-DE"/>
        </w:rPr>
        <w:t>n der Datenbank, die in Artikel 165 § </w:t>
      </w:r>
      <w:r w:rsidRPr="00AF06EB">
        <w:rPr>
          <w:rFonts w:ascii="Times New Roman" w:hAnsi="Times New Roman" w:cs="Times New Roman"/>
          <w:sz w:val="24"/>
          <w:lang w:val="de-DE"/>
        </w:rPr>
        <w:t>1 de</w:t>
      </w:r>
      <w:r>
        <w:rPr>
          <w:rFonts w:ascii="Times New Roman" w:hAnsi="Times New Roman" w:cs="Times New Roman"/>
          <w:sz w:val="24"/>
          <w:lang w:val="de-DE"/>
        </w:rPr>
        <w:t>s Programmgesetzes vom 8. April </w:t>
      </w:r>
      <w:r w:rsidRPr="00AF06EB">
        <w:rPr>
          <w:rFonts w:ascii="Times New Roman" w:hAnsi="Times New Roman" w:cs="Times New Roman"/>
          <w:sz w:val="24"/>
          <w:lang w:val="de-DE"/>
        </w:rPr>
        <w:t>2003 erwähnt wird, sind auf Antrag zugänglich, jedoch nur zum Zwecke des Mobilitätsmanagements. Der Beauftragte des Ministers, zu dessen Zuständigkeit die Mobilität und das Transportwesen gehören, entscheidet auf der Grundlage der Begründung des Antrags, ob dieser den Zielsetzungen des Mobilitätsmanagements entspricht. Der Antragsteller darf die erhaltenen Auskünfte nicht an Dritte weitergeben.</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sidRPr="00AF06EB">
        <w:rPr>
          <w:rFonts w:ascii="Times New Roman" w:hAnsi="Times New Roman" w:cs="Times New Roman"/>
          <w:sz w:val="24"/>
          <w:lang w:val="de-DE"/>
        </w:rPr>
        <w:t xml:space="preserve">Die Angaben, die dem Antragsteller über die Datenbank bereitgestellt werden, müssen so verarbeitet werden, dass die Identität der Arbeitnehmer nicht rückverfolgt werden kann.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sidRPr="00AF06EB">
        <w:rPr>
          <w:rFonts w:ascii="Times New Roman" w:hAnsi="Times New Roman" w:cs="Times New Roman"/>
          <w:sz w:val="24"/>
          <w:lang w:val="de-DE"/>
        </w:rPr>
        <w:t>Die Bearbeitung, die erforderlich ist, um diese Daten auf verschiedenen Ebenen zusammenzustellen, insbesondere auf geogra</w:t>
      </w:r>
      <w:r>
        <w:rPr>
          <w:rFonts w:ascii="Times New Roman" w:hAnsi="Times New Roman" w:cs="Times New Roman"/>
          <w:sz w:val="24"/>
          <w:lang w:val="de-DE"/>
        </w:rPr>
        <w:t>phischer Ebene, wie auch die Ü</w:t>
      </w:r>
      <w:r w:rsidRPr="00AF06EB">
        <w:rPr>
          <w:rFonts w:ascii="Times New Roman" w:hAnsi="Times New Roman" w:cs="Times New Roman"/>
          <w:sz w:val="24"/>
          <w:lang w:val="de-DE"/>
        </w:rPr>
        <w:t xml:space="preserve">bermittlung der Bearbeitungsergebnisse, wird auf Antrag folgender Organe kostenlos vom Föderalen </w:t>
      </w:r>
      <w:r>
        <w:rPr>
          <w:rFonts w:ascii="Times New Roman" w:hAnsi="Times New Roman" w:cs="Times New Roman"/>
          <w:sz w:val="24"/>
          <w:lang w:val="de-DE"/>
        </w:rPr>
        <w:t>Ö</w:t>
      </w:r>
      <w:r w:rsidRPr="00AF06EB">
        <w:rPr>
          <w:rFonts w:ascii="Times New Roman" w:hAnsi="Times New Roman" w:cs="Times New Roman"/>
          <w:sz w:val="24"/>
          <w:lang w:val="de-DE"/>
        </w:rPr>
        <w:t xml:space="preserve">ffentlichen Dienst Mobilität und Transportwesen vorgenommen: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Ministers, zu dessen Zuständigkeitsbereich die Mobilität und das Transportwesen gehören;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Ministers, zu dessen Zuständigkeitsbereich die Beschäftigung gehört;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Ministers, zu de</w:t>
      </w:r>
      <w:r>
        <w:rPr>
          <w:rFonts w:ascii="Times New Roman" w:hAnsi="Times New Roman" w:cs="Times New Roman"/>
          <w:sz w:val="24"/>
          <w:lang w:val="de-DE"/>
        </w:rPr>
        <w:t>ssen Zuständigkeitsbereich der Öf</w:t>
      </w:r>
      <w:r w:rsidRPr="00AF06EB">
        <w:rPr>
          <w:rFonts w:ascii="Times New Roman" w:hAnsi="Times New Roman" w:cs="Times New Roman"/>
          <w:sz w:val="24"/>
          <w:lang w:val="de-DE"/>
        </w:rPr>
        <w:t>fentliche Diens</w:t>
      </w:r>
      <w:r>
        <w:rPr>
          <w:rFonts w:ascii="Times New Roman" w:hAnsi="Times New Roman" w:cs="Times New Roman"/>
          <w:sz w:val="24"/>
          <w:lang w:val="de-DE"/>
        </w:rPr>
        <w:t>t und die Modernisierung der Ö</w:t>
      </w:r>
      <w:r w:rsidRPr="00AF06EB">
        <w:rPr>
          <w:rFonts w:ascii="Times New Roman" w:hAnsi="Times New Roman" w:cs="Times New Roman"/>
          <w:sz w:val="24"/>
          <w:lang w:val="de-DE"/>
        </w:rPr>
        <w:t xml:space="preserve">ffentlichen Verwaltungen gehören;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Ministers, zu dessen Zuständigkeitsbereich die Inneren Angelegenheiten gehören;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Ministers, zu dessen Zuständigkeitsbereich die Landesverteidigung gehört;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der Regierungen der Regionen;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der öffentlichen Verkehrsgesellschaften (NMBS, De Lijn, TEC, MIVB);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der Kommunen;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der Provinzen;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lastRenderedPageBreak/>
        <w:t>-</w:t>
      </w:r>
      <w:r w:rsidRPr="00AF06EB">
        <w:rPr>
          <w:rFonts w:ascii="Times New Roman" w:hAnsi="Times New Roman" w:cs="Times New Roman"/>
          <w:sz w:val="24"/>
          <w:lang w:val="de-DE"/>
        </w:rPr>
        <w:t xml:space="preserve"> der Sekretariate des Nationalen Arbeitsrats und des Zentralen Wirtschaftsrates sowie der Arbeitgeber- und Arbeitnehmervertreter, die diesen Räten angehören;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Planbüros;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Nationalen Instituts für Statistik;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Belgischen Instituts für Verkehrssicherheit;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w:t>
      </w:r>
      <w:r w:rsidRPr="00AF06EB">
        <w:rPr>
          <w:rFonts w:ascii="Times New Roman" w:hAnsi="Times New Roman" w:cs="Times New Roman"/>
          <w:sz w:val="24"/>
          <w:lang w:val="de-DE"/>
        </w:rPr>
        <w:t xml:space="preserve"> des Wallonischen Beobachtungszentrums für Mobilität.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r w:rsidRPr="00AF06EB">
        <w:rPr>
          <w:rFonts w:ascii="Times New Roman" w:hAnsi="Times New Roman" w:cs="Times New Roman"/>
          <w:sz w:val="24"/>
          <w:lang w:val="de-DE"/>
        </w:rPr>
        <w:t xml:space="preserve">Diese Bearbeitung kann entsprechend den Kriterien, die von dem Minister definiert werden, zu dessen Zuständigkeitsbereich die Mobilität und das Transportwesen gehören, erfolgen und jedem anderen Antragsteller übermittelt werden. </w:t>
      </w:r>
    </w:p>
    <w:p w:rsidR="00AF06EB" w:rsidRDefault="00AF06EB" w:rsidP="003C54A1">
      <w:pPr>
        <w:spacing w:after="0" w:line="240" w:lineRule="auto"/>
        <w:ind w:firstLine="708"/>
        <w:jc w:val="both"/>
        <w:rPr>
          <w:rFonts w:ascii="Times New Roman" w:hAnsi="Times New Roman" w:cs="Times New Roman"/>
          <w:sz w:val="24"/>
          <w:lang w:val="de-DE"/>
        </w:rPr>
      </w:pPr>
    </w:p>
    <w:p w:rsidR="00AF06EB" w:rsidRDefault="00AF06EB" w:rsidP="003C54A1">
      <w:pPr>
        <w:spacing w:after="0" w:line="240" w:lineRule="auto"/>
        <w:ind w:firstLine="708"/>
        <w:jc w:val="both"/>
        <w:rPr>
          <w:rFonts w:ascii="Times New Roman" w:hAnsi="Times New Roman" w:cs="Times New Roman"/>
          <w:sz w:val="24"/>
          <w:lang w:val="de-DE"/>
        </w:rPr>
      </w:pPr>
    </w:p>
    <w:p w:rsidR="00701614" w:rsidRDefault="00AF06EB"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b/>
          <w:sz w:val="24"/>
          <w:lang w:val="de-DE"/>
        </w:rPr>
        <w:t>Art. </w:t>
      </w:r>
      <w:r w:rsidRPr="00AF06EB">
        <w:rPr>
          <w:rFonts w:ascii="Times New Roman" w:hAnsi="Times New Roman" w:cs="Times New Roman"/>
          <w:b/>
          <w:sz w:val="24"/>
          <w:lang w:val="de-DE"/>
        </w:rPr>
        <w:t>4</w:t>
      </w:r>
      <w:r w:rsidRPr="00AF06EB">
        <w:rPr>
          <w:rFonts w:ascii="Times New Roman" w:hAnsi="Times New Roman" w:cs="Times New Roman"/>
          <w:sz w:val="24"/>
          <w:lang w:val="de-DE"/>
        </w:rPr>
        <w:t xml:space="preserve"> - Unsere Vizepremierministerin und Ministerin der Beschäftigung, zu deren Zuständigkeitsbereich die Mobilität und das Transportwesen gehören, Unser Minister der Landesverteid</w:t>
      </w:r>
      <w:r>
        <w:rPr>
          <w:rFonts w:ascii="Times New Roman" w:hAnsi="Times New Roman" w:cs="Times New Roman"/>
          <w:sz w:val="24"/>
          <w:lang w:val="de-DE"/>
        </w:rPr>
        <w:t>igung und Unser Minister des Ö</w:t>
      </w:r>
      <w:r w:rsidRPr="00AF06EB">
        <w:rPr>
          <w:rFonts w:ascii="Times New Roman" w:hAnsi="Times New Roman" w:cs="Times New Roman"/>
          <w:sz w:val="24"/>
          <w:lang w:val="de-DE"/>
        </w:rPr>
        <w:t>ffentlichen Dienste</w:t>
      </w:r>
      <w:r>
        <w:rPr>
          <w:rFonts w:ascii="Times New Roman" w:hAnsi="Times New Roman" w:cs="Times New Roman"/>
          <w:sz w:val="24"/>
          <w:lang w:val="de-DE"/>
        </w:rPr>
        <w:t>s und der Modernisierung der Ö</w:t>
      </w:r>
      <w:r w:rsidRPr="00AF06EB">
        <w:rPr>
          <w:rFonts w:ascii="Times New Roman" w:hAnsi="Times New Roman" w:cs="Times New Roman"/>
          <w:sz w:val="24"/>
          <w:lang w:val="de-DE"/>
        </w:rPr>
        <w:t xml:space="preserve">ffentlichen Verwaltungen sind, jeder für seinen Bereich, mit der Durchführung des vorliegenden Erlasses beauftragt. </w:t>
      </w:r>
    </w:p>
    <w:p w:rsidR="00701614" w:rsidRDefault="00701614" w:rsidP="003C54A1">
      <w:pPr>
        <w:spacing w:after="0" w:line="240" w:lineRule="auto"/>
        <w:ind w:firstLine="708"/>
        <w:jc w:val="both"/>
        <w:rPr>
          <w:rFonts w:ascii="Times New Roman" w:hAnsi="Times New Roman" w:cs="Times New Roman"/>
          <w:sz w:val="24"/>
          <w:lang w:val="de-DE"/>
        </w:rPr>
      </w:pPr>
    </w:p>
    <w:p w:rsidR="00701614" w:rsidRDefault="00701614" w:rsidP="003C54A1">
      <w:pPr>
        <w:spacing w:after="0" w:line="240" w:lineRule="auto"/>
        <w:ind w:firstLine="708"/>
        <w:jc w:val="both"/>
        <w:rPr>
          <w:rFonts w:ascii="Times New Roman" w:hAnsi="Times New Roman" w:cs="Times New Roman"/>
          <w:sz w:val="24"/>
          <w:lang w:val="de-DE"/>
        </w:rPr>
      </w:pPr>
    </w:p>
    <w:p w:rsidR="00701614" w:rsidRDefault="00701614" w:rsidP="003C54A1">
      <w:pPr>
        <w:spacing w:after="0" w:line="240" w:lineRule="auto"/>
        <w:ind w:firstLine="708"/>
        <w:jc w:val="both"/>
        <w:rPr>
          <w:rFonts w:ascii="Times New Roman" w:hAnsi="Times New Roman" w:cs="Times New Roman"/>
          <w:sz w:val="24"/>
          <w:lang w:val="de-DE"/>
        </w:rPr>
      </w:pPr>
      <w:r>
        <w:rPr>
          <w:rFonts w:ascii="Times New Roman" w:hAnsi="Times New Roman" w:cs="Times New Roman"/>
          <w:sz w:val="24"/>
          <w:lang w:val="de-DE"/>
        </w:rPr>
        <w:t>Gegeben zu Brüssel, den 16. Mai </w:t>
      </w:r>
      <w:r w:rsidR="00AF06EB" w:rsidRPr="00AF06EB">
        <w:rPr>
          <w:rFonts w:ascii="Times New Roman" w:hAnsi="Times New Roman" w:cs="Times New Roman"/>
          <w:sz w:val="24"/>
          <w:lang w:val="de-DE"/>
        </w:rPr>
        <w:t xml:space="preserve">2003. </w:t>
      </w:r>
    </w:p>
    <w:p w:rsidR="00701614" w:rsidRDefault="00701614" w:rsidP="003C54A1">
      <w:pPr>
        <w:spacing w:after="0" w:line="240" w:lineRule="auto"/>
        <w:ind w:firstLine="708"/>
        <w:jc w:val="both"/>
        <w:rPr>
          <w:rFonts w:ascii="Times New Roman" w:hAnsi="Times New Roman" w:cs="Times New Roman"/>
          <w:sz w:val="24"/>
          <w:lang w:val="de-DE"/>
        </w:rPr>
      </w:pPr>
    </w:p>
    <w:p w:rsidR="00701614" w:rsidRDefault="00AF06EB" w:rsidP="00701614">
      <w:pPr>
        <w:spacing w:after="0" w:line="240" w:lineRule="auto"/>
        <w:jc w:val="center"/>
        <w:rPr>
          <w:rFonts w:ascii="Times New Roman" w:hAnsi="Times New Roman" w:cs="Times New Roman"/>
          <w:sz w:val="24"/>
          <w:lang w:val="de-DE"/>
        </w:rPr>
      </w:pPr>
      <w:r w:rsidRPr="00AF06EB">
        <w:rPr>
          <w:rFonts w:ascii="Times New Roman" w:hAnsi="Times New Roman" w:cs="Times New Roman"/>
          <w:sz w:val="24"/>
          <w:lang w:val="de-DE"/>
        </w:rPr>
        <w:t>ALBERT</w:t>
      </w:r>
    </w:p>
    <w:p w:rsidR="00701614" w:rsidRDefault="00701614" w:rsidP="00701614">
      <w:pPr>
        <w:spacing w:after="0" w:line="240" w:lineRule="auto"/>
        <w:jc w:val="center"/>
        <w:rPr>
          <w:rFonts w:ascii="Times New Roman" w:hAnsi="Times New Roman" w:cs="Times New Roman"/>
          <w:sz w:val="24"/>
          <w:lang w:val="de-DE"/>
        </w:rPr>
      </w:pPr>
    </w:p>
    <w:p w:rsidR="00701614" w:rsidRDefault="00AF06EB" w:rsidP="00701614">
      <w:pPr>
        <w:spacing w:after="0" w:line="240" w:lineRule="auto"/>
        <w:jc w:val="center"/>
        <w:rPr>
          <w:rFonts w:ascii="Times New Roman" w:hAnsi="Times New Roman" w:cs="Times New Roman"/>
          <w:sz w:val="24"/>
          <w:lang w:val="de-DE"/>
        </w:rPr>
      </w:pPr>
      <w:r w:rsidRPr="00AF06EB">
        <w:rPr>
          <w:rFonts w:ascii="Times New Roman" w:hAnsi="Times New Roman" w:cs="Times New Roman"/>
          <w:sz w:val="24"/>
          <w:lang w:val="de-DE"/>
        </w:rPr>
        <w:t>Von Königs wegen:</w:t>
      </w:r>
    </w:p>
    <w:p w:rsidR="00701614" w:rsidRDefault="00701614" w:rsidP="00701614">
      <w:pPr>
        <w:spacing w:after="0" w:line="240" w:lineRule="auto"/>
        <w:jc w:val="center"/>
        <w:rPr>
          <w:rFonts w:ascii="Times New Roman" w:hAnsi="Times New Roman" w:cs="Times New Roman"/>
          <w:sz w:val="24"/>
          <w:lang w:val="de-DE"/>
        </w:rPr>
      </w:pPr>
    </w:p>
    <w:p w:rsidR="00701614" w:rsidRDefault="00AF06EB" w:rsidP="00701614">
      <w:pPr>
        <w:spacing w:after="0" w:line="240" w:lineRule="auto"/>
        <w:jc w:val="center"/>
        <w:rPr>
          <w:rFonts w:ascii="Times New Roman" w:hAnsi="Times New Roman" w:cs="Times New Roman"/>
          <w:sz w:val="24"/>
          <w:lang w:val="de-DE"/>
        </w:rPr>
      </w:pPr>
      <w:r w:rsidRPr="00AF06EB">
        <w:rPr>
          <w:rFonts w:ascii="Times New Roman" w:hAnsi="Times New Roman" w:cs="Times New Roman"/>
          <w:sz w:val="24"/>
          <w:lang w:val="de-DE"/>
        </w:rPr>
        <w:t>Die Vizepremierministerin und Ministerin der Beschäftigung, zu deren Zuständigkeitsbereich die Mobilität und das Transportwesen gehören,</w:t>
      </w:r>
    </w:p>
    <w:p w:rsidR="00701614" w:rsidRDefault="00AF06EB" w:rsidP="00701614">
      <w:pPr>
        <w:spacing w:after="0" w:line="240" w:lineRule="auto"/>
        <w:jc w:val="center"/>
        <w:rPr>
          <w:rFonts w:ascii="Times New Roman" w:hAnsi="Times New Roman" w:cs="Times New Roman"/>
          <w:sz w:val="24"/>
          <w:lang w:val="de-DE"/>
        </w:rPr>
      </w:pPr>
      <w:r w:rsidRPr="00AF06EB">
        <w:rPr>
          <w:rFonts w:ascii="Times New Roman" w:hAnsi="Times New Roman" w:cs="Times New Roman"/>
          <w:sz w:val="24"/>
          <w:lang w:val="de-DE"/>
        </w:rPr>
        <w:t>Frau L. ONKELINX</w:t>
      </w:r>
    </w:p>
    <w:p w:rsidR="00701614" w:rsidRDefault="00701614" w:rsidP="00701614">
      <w:pPr>
        <w:spacing w:after="0" w:line="240" w:lineRule="auto"/>
        <w:jc w:val="center"/>
        <w:rPr>
          <w:rFonts w:ascii="Times New Roman" w:hAnsi="Times New Roman" w:cs="Times New Roman"/>
          <w:sz w:val="24"/>
          <w:lang w:val="de-DE"/>
        </w:rPr>
      </w:pPr>
    </w:p>
    <w:p w:rsidR="00701614" w:rsidRDefault="00AF06EB" w:rsidP="00701614">
      <w:pPr>
        <w:spacing w:after="0" w:line="240" w:lineRule="auto"/>
        <w:jc w:val="center"/>
        <w:rPr>
          <w:rFonts w:ascii="Times New Roman" w:hAnsi="Times New Roman" w:cs="Times New Roman"/>
          <w:sz w:val="24"/>
          <w:lang w:val="de-DE"/>
        </w:rPr>
      </w:pPr>
      <w:r w:rsidRPr="00AF06EB">
        <w:rPr>
          <w:rFonts w:ascii="Times New Roman" w:hAnsi="Times New Roman" w:cs="Times New Roman"/>
          <w:sz w:val="24"/>
          <w:lang w:val="de-DE"/>
        </w:rPr>
        <w:t>Der Minister der Landesverteidigung</w:t>
      </w:r>
    </w:p>
    <w:p w:rsidR="00701614" w:rsidRDefault="00AF06EB" w:rsidP="00701614">
      <w:pPr>
        <w:spacing w:after="0" w:line="240" w:lineRule="auto"/>
        <w:jc w:val="center"/>
        <w:rPr>
          <w:rFonts w:ascii="Times New Roman" w:hAnsi="Times New Roman" w:cs="Times New Roman"/>
          <w:sz w:val="24"/>
          <w:lang w:val="de-DE"/>
        </w:rPr>
      </w:pPr>
      <w:r w:rsidRPr="00AF06EB">
        <w:rPr>
          <w:rFonts w:ascii="Times New Roman" w:hAnsi="Times New Roman" w:cs="Times New Roman"/>
          <w:sz w:val="24"/>
          <w:lang w:val="de-DE"/>
        </w:rPr>
        <w:t>A. FLAHAUT</w:t>
      </w:r>
    </w:p>
    <w:p w:rsidR="00701614" w:rsidRDefault="00701614" w:rsidP="00701614">
      <w:pPr>
        <w:spacing w:after="0" w:line="240" w:lineRule="auto"/>
        <w:jc w:val="center"/>
        <w:rPr>
          <w:rFonts w:ascii="Times New Roman" w:hAnsi="Times New Roman" w:cs="Times New Roman"/>
          <w:sz w:val="24"/>
          <w:lang w:val="de-DE"/>
        </w:rPr>
      </w:pPr>
    </w:p>
    <w:p w:rsidR="00701614" w:rsidRDefault="00701614" w:rsidP="00701614">
      <w:pPr>
        <w:spacing w:after="0" w:line="240" w:lineRule="auto"/>
        <w:jc w:val="center"/>
        <w:rPr>
          <w:rFonts w:ascii="Times New Roman" w:hAnsi="Times New Roman" w:cs="Times New Roman"/>
          <w:sz w:val="24"/>
          <w:lang w:val="de-DE"/>
        </w:rPr>
      </w:pPr>
      <w:r>
        <w:rPr>
          <w:rFonts w:ascii="Times New Roman" w:hAnsi="Times New Roman" w:cs="Times New Roman"/>
          <w:sz w:val="24"/>
          <w:lang w:val="de-DE"/>
        </w:rPr>
        <w:t>Der Minister des Ö</w:t>
      </w:r>
      <w:r w:rsidR="00AF06EB" w:rsidRPr="00AF06EB">
        <w:rPr>
          <w:rFonts w:ascii="Times New Roman" w:hAnsi="Times New Roman" w:cs="Times New Roman"/>
          <w:sz w:val="24"/>
          <w:lang w:val="de-DE"/>
        </w:rPr>
        <w:t>ffentlichen Dienste</w:t>
      </w:r>
      <w:r>
        <w:rPr>
          <w:rFonts w:ascii="Times New Roman" w:hAnsi="Times New Roman" w:cs="Times New Roman"/>
          <w:sz w:val="24"/>
          <w:lang w:val="de-DE"/>
        </w:rPr>
        <w:t>s und der Modernisierung der Ö</w:t>
      </w:r>
      <w:r w:rsidR="00AF06EB" w:rsidRPr="00AF06EB">
        <w:rPr>
          <w:rFonts w:ascii="Times New Roman" w:hAnsi="Times New Roman" w:cs="Times New Roman"/>
          <w:sz w:val="24"/>
          <w:lang w:val="de-DE"/>
        </w:rPr>
        <w:t>ffentlichen Verwaltungen</w:t>
      </w:r>
    </w:p>
    <w:p w:rsidR="00AF06EB" w:rsidRPr="00AF06EB" w:rsidRDefault="00AF06EB" w:rsidP="00701614">
      <w:pPr>
        <w:spacing w:after="0" w:line="240" w:lineRule="auto"/>
        <w:jc w:val="center"/>
        <w:rPr>
          <w:rFonts w:ascii="Times New Roman" w:hAnsi="Times New Roman" w:cs="Times New Roman"/>
          <w:sz w:val="24"/>
          <w:lang w:val="de-DE"/>
        </w:rPr>
      </w:pPr>
      <w:r w:rsidRPr="00AF06EB">
        <w:rPr>
          <w:rFonts w:ascii="Times New Roman" w:hAnsi="Times New Roman" w:cs="Times New Roman"/>
          <w:sz w:val="24"/>
          <w:lang w:val="de-DE"/>
        </w:rPr>
        <w:t>L. VAN DEN BOSSCHE</w:t>
      </w:r>
    </w:p>
    <w:sectPr w:rsidR="00AF06EB" w:rsidRPr="00AF06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4A1"/>
    <w:rsid w:val="00141A9D"/>
    <w:rsid w:val="003C54A1"/>
    <w:rsid w:val="00701614"/>
    <w:rsid w:val="00AF06EB"/>
    <w:rsid w:val="00E23A18"/>
    <w:rsid w:val="00ED461B"/>
    <w:rsid w:val="00F81AE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7797B"/>
  <w15:chartTrackingRefBased/>
  <w15:docId w15:val="{4CAC41B9-07B0-447B-8396-7953FCC1A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41A9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41A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07456">
      <w:bodyDiv w:val="1"/>
      <w:marLeft w:val="0"/>
      <w:marRight w:val="0"/>
      <w:marTop w:val="0"/>
      <w:marBottom w:val="0"/>
      <w:divBdr>
        <w:top w:val="none" w:sz="0" w:space="0" w:color="auto"/>
        <w:left w:val="none" w:sz="0" w:space="0" w:color="auto"/>
        <w:bottom w:val="none" w:sz="0" w:space="0" w:color="auto"/>
        <w:right w:val="none" w:sz="0" w:space="0" w:color="auto"/>
      </w:divBdr>
    </w:div>
    <w:div w:id="1372194234">
      <w:bodyDiv w:val="1"/>
      <w:marLeft w:val="0"/>
      <w:marRight w:val="0"/>
      <w:marTop w:val="0"/>
      <w:marBottom w:val="0"/>
      <w:divBdr>
        <w:top w:val="none" w:sz="0" w:space="0" w:color="auto"/>
        <w:left w:val="none" w:sz="0" w:space="0" w:color="auto"/>
        <w:bottom w:val="none" w:sz="0" w:space="0" w:color="auto"/>
        <w:right w:val="none" w:sz="0" w:space="0" w:color="auto"/>
      </w:divBdr>
    </w:div>
    <w:div w:id="188764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1199</Words>
  <Characters>7917</Characters>
  <Application>Microsoft Office Word</Application>
  <DocSecurity>4</DocSecurity>
  <Lines>197</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Servais</dc:creator>
  <cp:keywords/>
  <dc:description/>
  <cp:lastModifiedBy>Mireille Servais</cp:lastModifiedBy>
  <cp:revision>2</cp:revision>
  <cp:lastPrinted>2021-10-27T09:46:00Z</cp:lastPrinted>
  <dcterms:created xsi:type="dcterms:W3CDTF">2021-10-27T09:47:00Z</dcterms:created>
  <dcterms:modified xsi:type="dcterms:W3CDTF">2021-10-27T09:47:00Z</dcterms:modified>
</cp:coreProperties>
</file>