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FC" w:rsidRPr="006C79EA" w:rsidRDefault="003769FC" w:rsidP="003769FC">
      <w:pPr>
        <w:jc w:val="center"/>
        <w:rPr>
          <w:lang w:val="de-DE"/>
        </w:rPr>
      </w:pPr>
      <w:bookmarkStart w:id="0" w:name="_GoBack"/>
      <w:bookmarkEnd w:id="0"/>
      <w:r w:rsidRPr="006C79EA">
        <w:rPr>
          <w:b/>
          <w:lang w:val="de-DE"/>
        </w:rPr>
        <w:t>13. NOVEMBER 1991 - Königlicher Erlass zur Festlegung der für die Beurteilung der moralischen Eigenschaften der Kandidaten der Streitkräfte anwendbaren Regeln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3769FC">
        <w:rPr>
          <w:i/>
          <w:lang w:val="de-DE"/>
        </w:rPr>
        <w:t>10. Juni 2021</w:t>
      </w:r>
      <w:r w:rsidRPr="00D308A5">
        <w:rPr>
          <w:i/>
          <w:lang w:val="de-DE"/>
        </w:rPr>
        <w:t xml:space="preserve"> ist die deutsche Übersetzung dieses </w:t>
      </w:r>
      <w:r w:rsidR="003769FC">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11. August 1994 </w:t>
      </w:r>
      <w:r w:rsidRPr="002048DF">
        <w:rPr>
          <w:lang w:val="de-DE"/>
        </w:rPr>
        <w:t>über das Statut der Kurzzeitmilitär</w:t>
      </w:r>
      <w:r>
        <w:rPr>
          <w:lang w:val="de-DE"/>
        </w:rPr>
        <w:softHyphen/>
      </w:r>
      <w:r w:rsidRPr="002048DF">
        <w:rPr>
          <w:lang w:val="de-DE"/>
        </w:rPr>
        <w:t>personen</w:t>
      </w:r>
      <w:r>
        <w:rPr>
          <w:lang w:val="de-DE"/>
        </w:rPr>
        <w:t> </w:t>
      </w:r>
      <w:r>
        <w:rPr>
          <w:i/>
          <w:lang w:val="de-DE"/>
        </w:rPr>
        <w:t>(I)</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11. August 1994 </w:t>
      </w:r>
      <w:r w:rsidRPr="002B59CB">
        <w:rPr>
          <w:lang w:val="de-DE"/>
        </w:rPr>
        <w:t>über die Anwerbung und die Ausbildung der angehenden Militärpersonen des aktiven Kaders</w:t>
      </w:r>
      <w:r>
        <w:rPr>
          <w:lang w:val="de-DE"/>
        </w:rPr>
        <w:t xml:space="preserve"> </w:t>
      </w:r>
      <w:r>
        <w:rPr>
          <w:i/>
          <w:lang w:val="de-DE"/>
        </w:rPr>
        <w:t>(II)</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3. Mai 2003 </w:t>
      </w:r>
      <w:r w:rsidRPr="002A79A6">
        <w:rPr>
          <w:lang w:val="de-DE"/>
        </w:rPr>
        <w:t>über das Statut der Militärpersonen des Reservekaders der Streitkräfte</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11. September 2003</w:t>
      </w:r>
      <w:r w:rsidRPr="008D56BC">
        <w:rPr>
          <w:lang w:val="de-DE"/>
        </w:rPr>
        <w:t xml:space="preserve"> über die Anwerbung von Militärpersonen</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23. Mai 2006 </w:t>
      </w:r>
      <w:r w:rsidRPr="008D56BC">
        <w:rPr>
          <w:lang w:val="de-DE"/>
        </w:rPr>
        <w:t xml:space="preserve">zur Abänderung </w:t>
      </w:r>
      <w:r>
        <w:rPr>
          <w:lang w:val="de-DE"/>
        </w:rPr>
        <w:t>mehrerer Königlicher Erlasse</w:t>
      </w:r>
      <w:r w:rsidRPr="008D56BC">
        <w:rPr>
          <w:lang w:val="de-DE"/>
        </w:rPr>
        <w:t xml:space="preserve"> über das Statut der angehenden Militärpersonen</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 xml:space="preserve">Erlass vom </w:t>
      </w:r>
      <w:r>
        <w:rPr>
          <w:lang w:val="de-DE"/>
        </w:rPr>
        <w:t xml:space="preserve">26. Dezember 2013 </w:t>
      </w:r>
      <w:r w:rsidRPr="007B3665">
        <w:rPr>
          <w:lang w:val="de-DE"/>
        </w:rPr>
        <w:t>zur Abänderung verschiedener Bestimmungen über das Statut der Militärpersonen</w:t>
      </w:r>
      <w:r w:rsidRPr="00AB3D69">
        <w:rPr>
          <w:lang w:val="de-DE"/>
        </w:rPr>
        <w:t>,</w:t>
      </w:r>
    </w:p>
    <w:p w:rsidR="003769FC" w:rsidRDefault="003769FC" w:rsidP="003769FC">
      <w:pPr>
        <w:jc w:val="both"/>
        <w:rPr>
          <w:lang w:val="de-DE"/>
        </w:rPr>
      </w:pPr>
    </w:p>
    <w:p w:rsidR="003769FC" w:rsidRDefault="003769FC" w:rsidP="003769FC">
      <w:pPr>
        <w:jc w:val="both"/>
        <w:rPr>
          <w:lang w:val="de-DE"/>
        </w:rPr>
      </w:pPr>
      <w:r>
        <w:rPr>
          <w:lang w:val="de-DE"/>
        </w:rPr>
        <w:t xml:space="preserve">- den Königlichen Erlass vom 29. Januar 2016 </w:t>
      </w:r>
      <w:r w:rsidRPr="007B3665">
        <w:rPr>
          <w:lang w:val="de-DE"/>
        </w:rPr>
        <w:t>zur Abänderung verschiedener Bestimmungen über das Statut der Militärpersonen</w:t>
      </w:r>
      <w:r w:rsidRPr="00AB3D69">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3769FC" w:rsidRPr="006C79EA" w:rsidRDefault="003769FC" w:rsidP="006C79EA">
      <w:pPr>
        <w:jc w:val="center"/>
        <w:rPr>
          <w:b/>
          <w:lang w:val="de-DE"/>
        </w:rPr>
      </w:pPr>
      <w:r w:rsidRPr="006C79EA">
        <w:rPr>
          <w:b/>
          <w:lang w:val="de-DE"/>
        </w:rPr>
        <w:lastRenderedPageBreak/>
        <w:t>MINISTERIUM DER LANDESVERTEIDIGUNG</w:t>
      </w:r>
    </w:p>
    <w:p w:rsidR="003769FC" w:rsidRPr="006C79EA" w:rsidRDefault="003769FC" w:rsidP="006C79EA">
      <w:pPr>
        <w:jc w:val="center"/>
        <w:rPr>
          <w:b/>
          <w:lang w:val="de-DE"/>
        </w:rPr>
      </w:pPr>
    </w:p>
    <w:p w:rsidR="003769FC" w:rsidRPr="006C79EA" w:rsidRDefault="003769FC" w:rsidP="006C79EA">
      <w:pPr>
        <w:jc w:val="center"/>
        <w:rPr>
          <w:b/>
          <w:lang w:val="de-DE"/>
        </w:rPr>
      </w:pPr>
    </w:p>
    <w:p w:rsidR="003769FC" w:rsidRPr="006C79EA" w:rsidRDefault="003769FC" w:rsidP="006C79EA">
      <w:pPr>
        <w:jc w:val="center"/>
        <w:rPr>
          <w:lang w:val="de-DE"/>
        </w:rPr>
      </w:pPr>
      <w:r w:rsidRPr="006C79EA">
        <w:rPr>
          <w:b/>
          <w:lang w:val="de-DE"/>
        </w:rPr>
        <w:t xml:space="preserve">13. NOVEMBER 1991 - </w:t>
      </w:r>
      <w:r w:rsidRPr="006C79EA">
        <w:rPr>
          <w:lang w:val="de-DE"/>
        </w:rPr>
        <w:t>[</w:t>
      </w:r>
      <w:r w:rsidRPr="006C79EA">
        <w:rPr>
          <w:b/>
          <w:lang w:val="de-DE"/>
        </w:rPr>
        <w:t>Königlicher Erlass zur Festlegung der für die Beurteilung der moralischen Eigenschaften der Kandidaten der Streitkräfte anwendbaren Regeln</w:t>
      </w:r>
      <w:r w:rsidRPr="006C79EA">
        <w:rPr>
          <w:lang w:val="de-DE"/>
        </w:rPr>
        <w:t>]</w:t>
      </w:r>
    </w:p>
    <w:p w:rsidR="003769FC" w:rsidRPr="006C79EA" w:rsidRDefault="003769FC" w:rsidP="006C79EA">
      <w:pPr>
        <w:jc w:val="center"/>
        <w:rPr>
          <w:lang w:val="de-DE"/>
        </w:rPr>
      </w:pPr>
    </w:p>
    <w:p w:rsidR="003769FC" w:rsidRPr="006C79EA" w:rsidRDefault="003769FC" w:rsidP="006C79EA">
      <w:pPr>
        <w:jc w:val="both"/>
        <w:rPr>
          <w:i/>
          <w:lang w:val="de-DE"/>
        </w:rPr>
      </w:pPr>
      <w:r w:rsidRPr="006C79EA">
        <w:rPr>
          <w:i/>
          <w:lang w:val="de-DE"/>
        </w:rPr>
        <w:t>[Überschrift ersetzt durch Art. 110 des K.E. vom 3. Mai 2003 (B.S. vom 11. Juli 2003)]</w:t>
      </w:r>
    </w:p>
    <w:p w:rsidR="003769FC" w:rsidRPr="006C79EA" w:rsidRDefault="003769FC" w:rsidP="006C79EA">
      <w:pPr>
        <w:jc w:val="both"/>
        <w:rPr>
          <w:i/>
          <w:lang w:val="de-DE"/>
        </w:rPr>
      </w:pPr>
    </w:p>
    <w:p w:rsidR="003769FC" w:rsidRPr="006C79EA" w:rsidRDefault="003769FC" w:rsidP="006C79EA">
      <w:pPr>
        <w:jc w:val="both"/>
        <w:rPr>
          <w:i/>
          <w:lang w:val="de-DE"/>
        </w:rPr>
      </w:pPr>
    </w:p>
    <w:p w:rsidR="003769FC" w:rsidRPr="006C79EA" w:rsidRDefault="003769FC" w:rsidP="006C79EA">
      <w:pPr>
        <w:ind w:firstLine="708"/>
        <w:jc w:val="both"/>
        <w:rPr>
          <w:lang w:val="de-DE"/>
        </w:rPr>
      </w:pPr>
      <w:r w:rsidRPr="006C79EA">
        <w:rPr>
          <w:b/>
          <w:bCs/>
          <w:lang w:val="de-DE"/>
        </w:rPr>
        <w:t>Artikel 1 -</w:t>
      </w:r>
      <w:r w:rsidRPr="006C79EA">
        <w:rPr>
          <w:lang w:val="de-DE"/>
        </w:rPr>
        <w:t> [Vorliegender Erlass findet Anwendung auf Bewerber, angehende Militärpersonen des aktiven Kaders und angehende Reservemilitärpersonen.]</w:t>
      </w:r>
    </w:p>
    <w:p w:rsidR="003769FC" w:rsidRPr="006C79EA" w:rsidRDefault="003769FC" w:rsidP="006C79EA">
      <w:pPr>
        <w:jc w:val="both"/>
        <w:rPr>
          <w:lang w:val="de-DE"/>
        </w:rPr>
      </w:pPr>
    </w:p>
    <w:p w:rsidR="003769FC" w:rsidRPr="006C79EA" w:rsidRDefault="003769FC" w:rsidP="006C79EA">
      <w:pPr>
        <w:jc w:val="both"/>
        <w:rPr>
          <w:i/>
          <w:lang w:val="de-DE"/>
        </w:rPr>
      </w:pPr>
      <w:r w:rsidRPr="006C79EA">
        <w:rPr>
          <w:i/>
          <w:lang w:val="de-DE"/>
        </w:rPr>
        <w:t>[Art. 1 ersetzt durch Art. 48 des K.E. vom 26. Dezember 2013 (B.S. vom 30. Dezember 2013)]</w:t>
      </w:r>
    </w:p>
    <w:p w:rsidR="003769FC" w:rsidRPr="006C79EA" w:rsidRDefault="003769FC" w:rsidP="006C79EA">
      <w:pPr>
        <w:jc w:val="both"/>
        <w:rPr>
          <w:i/>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2</w:t>
      </w:r>
      <w:r w:rsidRPr="006C79EA">
        <w:rPr>
          <w:lang w:val="de-DE"/>
        </w:rPr>
        <w:t> - [Als vereinbar mit dem Militärstand im Sinne von Artikel 11 Nr. 2 des Gesetzes vom 28. Februar 2007 zur Festlegung des Statuts der Militärpersonen und angehenden Militärpersonen des aktiven Kaders der Streitkräfte gelten die Verstöße, vorgesehen in:</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1. den Artikeln 419 bis 422 des Strafgesetzbuches,</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2. den Artikeln 29, 29</w:t>
      </w:r>
      <w:r w:rsidRPr="006C79EA">
        <w:rPr>
          <w:i/>
          <w:iCs/>
          <w:lang w:val="de-DE"/>
        </w:rPr>
        <w:t>bis</w:t>
      </w:r>
      <w:r w:rsidRPr="006C79EA">
        <w:rPr>
          <w:lang w:val="de-DE"/>
        </w:rPr>
        <w:t xml:space="preserve"> und 29</w:t>
      </w:r>
      <w:r w:rsidRPr="006C79EA">
        <w:rPr>
          <w:i/>
          <w:iCs/>
          <w:lang w:val="de-DE"/>
        </w:rPr>
        <w:t>ter</w:t>
      </w:r>
      <w:r w:rsidRPr="006C79EA">
        <w:rPr>
          <w:lang w:val="de-DE"/>
        </w:rPr>
        <w:t xml:space="preserve"> der am 16. März 1968 koordinierten Gesetze über die Straßenverkehrspolizei.]</w:t>
      </w:r>
    </w:p>
    <w:p w:rsidR="003769FC" w:rsidRPr="006C79EA" w:rsidRDefault="003769FC" w:rsidP="006C79EA">
      <w:pPr>
        <w:ind w:firstLine="708"/>
        <w:jc w:val="both"/>
        <w:rPr>
          <w:lang w:val="de-DE"/>
        </w:rPr>
      </w:pPr>
    </w:p>
    <w:p w:rsidR="003769FC" w:rsidRPr="006C79EA" w:rsidRDefault="003769FC" w:rsidP="006C79EA">
      <w:pPr>
        <w:jc w:val="both"/>
        <w:rPr>
          <w:i/>
          <w:lang w:val="de-DE"/>
        </w:rPr>
      </w:pPr>
      <w:r w:rsidRPr="006C79EA">
        <w:rPr>
          <w:i/>
          <w:lang w:val="de-DE"/>
        </w:rPr>
        <w:t>[Art. 2 ersetzt durch Art. 49 des K.E. vom 26. Dezember 2013 (B.S. vom 30. Dezember 2013)]</w:t>
      </w:r>
    </w:p>
    <w:p w:rsidR="003769FC" w:rsidRPr="006C79EA" w:rsidRDefault="003769FC" w:rsidP="006C79EA">
      <w:pPr>
        <w:jc w:val="both"/>
        <w:rPr>
          <w:i/>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3</w:t>
      </w:r>
      <w:r w:rsidRPr="006C79EA">
        <w:rPr>
          <w:lang w:val="de-DE"/>
        </w:rPr>
        <w:t> - […]</w:t>
      </w:r>
    </w:p>
    <w:p w:rsidR="003769FC" w:rsidRPr="006C79EA" w:rsidRDefault="003769FC" w:rsidP="006C79EA">
      <w:pPr>
        <w:jc w:val="both"/>
        <w:rPr>
          <w:lang w:val="de-DE"/>
        </w:rPr>
      </w:pPr>
    </w:p>
    <w:p w:rsidR="003769FC" w:rsidRPr="006C79EA" w:rsidRDefault="003769FC" w:rsidP="006C79EA">
      <w:pPr>
        <w:jc w:val="both"/>
        <w:rPr>
          <w:i/>
          <w:lang w:val="de-DE"/>
        </w:rPr>
      </w:pPr>
      <w:r w:rsidRPr="006C79EA">
        <w:rPr>
          <w:i/>
          <w:lang w:val="de-DE"/>
        </w:rPr>
        <w:t>[Art. 3 aufgehoben durch Art. 50 Nr. 1 des K.E. vom 26. Dezember 2013 (B.S. vom 30. Dezember 2013)]</w:t>
      </w:r>
    </w:p>
    <w:p w:rsidR="003769FC" w:rsidRPr="006C79EA" w:rsidRDefault="003769FC" w:rsidP="006C79EA">
      <w:pPr>
        <w:jc w:val="both"/>
        <w:rPr>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4</w:t>
      </w:r>
      <w:r w:rsidRPr="006C79EA">
        <w:rPr>
          <w:lang w:val="de-DE"/>
        </w:rPr>
        <w:t> - […]</w:t>
      </w:r>
    </w:p>
    <w:p w:rsidR="003769FC" w:rsidRPr="006C79EA" w:rsidRDefault="003769FC" w:rsidP="006C79EA">
      <w:pPr>
        <w:jc w:val="both"/>
        <w:rPr>
          <w:lang w:val="de-DE"/>
        </w:rPr>
      </w:pPr>
    </w:p>
    <w:p w:rsidR="003769FC" w:rsidRPr="006C79EA" w:rsidRDefault="003769FC" w:rsidP="006C79EA">
      <w:pPr>
        <w:jc w:val="both"/>
        <w:rPr>
          <w:i/>
          <w:lang w:val="de-DE"/>
        </w:rPr>
      </w:pPr>
      <w:r w:rsidRPr="006C79EA">
        <w:rPr>
          <w:i/>
          <w:lang w:val="de-DE"/>
        </w:rPr>
        <w:t>[Art. 4 aufgehoben durch Art. 50 Nr. 2 des K.E. vom 26. Dezember 2013 (B.S. vom 30. Dezember 2013)]</w:t>
      </w:r>
    </w:p>
    <w:p w:rsidR="003769FC" w:rsidRPr="006C79EA" w:rsidRDefault="003769FC" w:rsidP="006C79EA">
      <w:pPr>
        <w:jc w:val="both"/>
        <w:rPr>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lang w:val="de-DE"/>
        </w:rPr>
        <w:t>[</w:t>
      </w:r>
      <w:r w:rsidRPr="006C79EA">
        <w:rPr>
          <w:b/>
          <w:bCs/>
          <w:lang w:val="de-DE"/>
        </w:rPr>
        <w:t>Art. 4</w:t>
      </w:r>
      <w:r w:rsidRPr="006C79EA">
        <w:rPr>
          <w:b/>
          <w:bCs/>
          <w:i/>
          <w:lang w:val="de-DE"/>
        </w:rPr>
        <w:t>bis</w:t>
      </w:r>
      <w:r w:rsidRPr="006C79EA">
        <w:rPr>
          <w:b/>
          <w:bCs/>
          <w:lang w:val="de-DE"/>
        </w:rPr>
        <w:t> -</w:t>
      </w:r>
      <w:r w:rsidRPr="006C79EA">
        <w:rPr>
          <w:lang w:val="de-DE"/>
        </w:rPr>
        <w:t> […]]</w:t>
      </w:r>
    </w:p>
    <w:p w:rsidR="003769FC" w:rsidRPr="006C79EA" w:rsidRDefault="003769FC" w:rsidP="006C79EA">
      <w:pPr>
        <w:jc w:val="both"/>
        <w:rPr>
          <w:lang w:val="de-DE"/>
        </w:rPr>
      </w:pPr>
    </w:p>
    <w:p w:rsidR="003769FC" w:rsidRPr="006C79EA" w:rsidRDefault="003769FC" w:rsidP="006C79EA">
      <w:pPr>
        <w:jc w:val="both"/>
        <w:rPr>
          <w:i/>
          <w:lang w:val="de-DE"/>
        </w:rPr>
      </w:pPr>
      <w:r w:rsidRPr="006C79EA">
        <w:rPr>
          <w:i/>
          <w:lang w:val="de-DE"/>
        </w:rPr>
        <w:t>[Art. 4bis eingefügt durch Art. 8 des K.E. vom 23. Mai 2006 (B.S. vom 29. Mai 2006) und aufgehoben durch Art. 50 Nr. 3 des K.E. vom 26. Dezember 2013 (B.S. vom 30. Dezember 2013)]</w:t>
      </w:r>
    </w:p>
    <w:p w:rsidR="003769FC" w:rsidRPr="006C79EA" w:rsidRDefault="003769FC" w:rsidP="006C79EA">
      <w:pPr>
        <w:jc w:val="both"/>
        <w:rPr>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Pr>
          <w:b/>
          <w:lang w:val="de-DE"/>
        </w:rPr>
        <w:br w:type="page"/>
      </w:r>
      <w:r w:rsidRPr="006C79EA">
        <w:rPr>
          <w:b/>
          <w:lang w:val="de-DE"/>
        </w:rPr>
        <w:t>Art. 5</w:t>
      </w:r>
      <w:r w:rsidRPr="006C79EA">
        <w:rPr>
          <w:lang w:val="de-DE"/>
        </w:rPr>
        <w:t> - [§ 1 - Die moralischen Eigenschaften werden durch folgende Dokumente nachgewiesen:</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1. Auszug aus dem Strafregister,</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2. Blatt über die gerichtliche Vergangenheit aus der Personalakte des Betreffenden und seinen Matrikelauszug, wenn er als Militärperson des aktiven Kaders oder als Reserveoffizier oder -unteroffizier dient oder gedient hat.</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 2 - Bewerber, angehende Militärpersonen oder angehende Reservemilitärpersonen, die ihren Wohnsitz im Ausland haben oder eine ausländische Staatsangehörigkeit besitzen, legen ein Dokument vor, das als in § 1 Nr. 1 erwähnter Auszug gilt.</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Bewerber, angehende Militärpersonen oder angehende Reservemilitärpersonen, die sich in den letzten drei Jahren vor ihrer Eingliederung länger als sechs aufeinanderfolgende Monate im Ausland aufgehalten haben, legen für diesen Zeitraum ein Dokument vor, das als in § 1 Nr. 1 erwähnter Auszug gilt.</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Wenn in diesem Dokument Verurteilungen im Ausland angegeben sind, wird die Akte des Betreffenden dem Minister der Justiz übermittelt, der dem Minister der Landesverteidigung eine Stellungnahme zur Anwendbarkeit der Regeln über die moralischen Eigenschaften auf die Verurteilungen des Betreffenden übermittelt.</w:t>
      </w:r>
    </w:p>
    <w:p w:rsidR="003769FC" w:rsidRPr="006C79EA" w:rsidRDefault="003769FC" w:rsidP="006C79EA">
      <w:pPr>
        <w:ind w:firstLine="708"/>
        <w:jc w:val="both"/>
        <w:rPr>
          <w:lang w:val="de-DE"/>
        </w:rPr>
      </w:pPr>
    </w:p>
    <w:p w:rsidR="003769FC" w:rsidRPr="006C79EA" w:rsidRDefault="003769FC" w:rsidP="006C79EA">
      <w:pPr>
        <w:ind w:firstLine="708"/>
        <w:jc w:val="both"/>
        <w:rPr>
          <w:lang w:val="de-DE"/>
        </w:rPr>
      </w:pPr>
      <w:r w:rsidRPr="006C79EA">
        <w:rPr>
          <w:lang w:val="de-DE"/>
        </w:rPr>
        <w:t>§ 3 - Bewerber legen die in den Paragraphen 1 und 2 erwähnten Dokumente spätestens am Tag der Eingliederung vor.]</w:t>
      </w:r>
    </w:p>
    <w:p w:rsidR="003769FC" w:rsidRPr="006C79EA" w:rsidRDefault="003769FC" w:rsidP="006C79EA">
      <w:pPr>
        <w:ind w:firstLine="708"/>
        <w:jc w:val="both"/>
        <w:rPr>
          <w:lang w:val="de-DE"/>
        </w:rPr>
      </w:pPr>
    </w:p>
    <w:p w:rsidR="003769FC" w:rsidRPr="006C79EA" w:rsidRDefault="003769FC" w:rsidP="006C79EA">
      <w:pPr>
        <w:jc w:val="both"/>
        <w:rPr>
          <w:i/>
          <w:lang w:val="de-DE"/>
        </w:rPr>
      </w:pPr>
      <w:r w:rsidRPr="006C79EA">
        <w:rPr>
          <w:i/>
          <w:lang w:val="de-DE"/>
        </w:rPr>
        <w:t>[Art. 5 ersetzt durch Art. 51 des K.E. vom 26. Dezember 2013 (B.S. vom 30. Dezember 2013)]</w:t>
      </w:r>
    </w:p>
    <w:p w:rsidR="003769FC" w:rsidRPr="006C79EA" w:rsidRDefault="003769FC" w:rsidP="006C79EA">
      <w:pPr>
        <w:jc w:val="both"/>
        <w:rPr>
          <w:lang w:val="de-DE"/>
        </w:rPr>
      </w:pPr>
      <w:r w:rsidRPr="006C79EA">
        <w:rPr>
          <w:i/>
          <w:lang w:val="de-DE"/>
        </w:rPr>
        <w:t xml:space="preserve"> </w:t>
      </w: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6</w:t>
      </w:r>
      <w:r w:rsidRPr="006C79EA">
        <w:rPr>
          <w:lang w:val="de-DE"/>
        </w:rPr>
        <w:t> - [Die Feststellung, dass der Kandidat bei der Anwerbung oder während der Ausbildung nicht die erforderlichen moralischen Eigenschaften besitzt, wird dem Betreffenden [per Einschreiben] notifiziert, außer wenn die Notifizierung an den Kandidaten selbst erfolgen kann.]</w:t>
      </w:r>
    </w:p>
    <w:p w:rsidR="003769FC" w:rsidRPr="006C79EA" w:rsidRDefault="003769FC" w:rsidP="006C79EA">
      <w:pPr>
        <w:ind w:firstLine="708"/>
        <w:jc w:val="both"/>
        <w:rPr>
          <w:lang w:val="de-DE"/>
        </w:rPr>
      </w:pPr>
    </w:p>
    <w:p w:rsidR="003769FC" w:rsidRPr="006C79EA" w:rsidRDefault="003769FC" w:rsidP="006C79EA">
      <w:pPr>
        <w:jc w:val="both"/>
        <w:rPr>
          <w:i/>
          <w:lang w:val="de-DE"/>
        </w:rPr>
      </w:pPr>
      <w:r w:rsidRPr="006C79EA">
        <w:rPr>
          <w:i/>
          <w:lang w:val="de-DE"/>
        </w:rPr>
        <w:t>[Art. 6 ersetzt durch Art. 122 des K.E. vom 11. August 1994 (II) (B.S. vom 24. August 1994) und abgeändert durch Art. 52 des K.E. vom 26. Dezember 2013 (B.S. vom 30. Dezember 2013)]</w:t>
      </w:r>
    </w:p>
    <w:p w:rsidR="003769FC" w:rsidRPr="006C79EA" w:rsidRDefault="003769FC" w:rsidP="006C79EA">
      <w:pPr>
        <w:jc w:val="both"/>
        <w:rPr>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7</w:t>
      </w:r>
      <w:r w:rsidRPr="006C79EA">
        <w:rPr>
          <w:lang w:val="de-DE"/>
        </w:rPr>
        <w:t> - […]</w:t>
      </w:r>
    </w:p>
    <w:p w:rsidR="003769FC" w:rsidRPr="006C79EA" w:rsidRDefault="003769FC" w:rsidP="006C79EA">
      <w:pPr>
        <w:ind w:firstLine="708"/>
        <w:jc w:val="both"/>
        <w:rPr>
          <w:lang w:val="de-DE"/>
        </w:rPr>
      </w:pPr>
    </w:p>
    <w:p w:rsidR="003769FC" w:rsidRPr="006C79EA" w:rsidRDefault="003769FC" w:rsidP="006C79EA">
      <w:pPr>
        <w:jc w:val="both"/>
        <w:rPr>
          <w:i/>
          <w:lang w:val="de-DE"/>
        </w:rPr>
      </w:pPr>
      <w:r w:rsidRPr="006C79EA">
        <w:rPr>
          <w:i/>
          <w:lang w:val="de-DE"/>
        </w:rPr>
        <w:t>[Art. 7 aufgehoben durch Art. 123 des K.E. vom 11. August 1994 (II) (B.S. vom 24. August 1994)]</w:t>
      </w:r>
    </w:p>
    <w:p w:rsidR="003769FC" w:rsidRPr="006C79EA" w:rsidRDefault="003769FC" w:rsidP="006C79EA">
      <w:pPr>
        <w:jc w:val="both"/>
        <w:rPr>
          <w:i/>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lang w:val="de-DE"/>
        </w:rPr>
        <w:t>Art. 8</w:t>
      </w:r>
      <w:r w:rsidRPr="006C79EA">
        <w:rPr>
          <w:lang w:val="de-DE"/>
        </w:rPr>
        <w:t> - Der König legt für jede in vorliegendem Erlass erwähnte Personalkategorie das Datum des Inkrafttretens jeder Bestimmung des vorliegenden Erlasses fest.</w:t>
      </w:r>
    </w:p>
    <w:p w:rsidR="003769FC" w:rsidRPr="006C79EA" w:rsidRDefault="003769FC" w:rsidP="006C79EA">
      <w:pPr>
        <w:jc w:val="both"/>
        <w:rPr>
          <w:lang w:val="de-DE"/>
        </w:rPr>
      </w:pPr>
    </w:p>
    <w:p w:rsidR="003769FC" w:rsidRPr="006C79EA" w:rsidRDefault="003769FC" w:rsidP="006C79EA">
      <w:pPr>
        <w:jc w:val="both"/>
        <w:rPr>
          <w:lang w:val="de-DE"/>
        </w:rPr>
      </w:pPr>
    </w:p>
    <w:p w:rsidR="003769FC" w:rsidRPr="006C79EA" w:rsidRDefault="003769FC" w:rsidP="006C79EA">
      <w:pPr>
        <w:ind w:firstLine="708"/>
        <w:jc w:val="both"/>
        <w:rPr>
          <w:lang w:val="de-DE"/>
        </w:rPr>
      </w:pPr>
      <w:r w:rsidRPr="006C79EA">
        <w:rPr>
          <w:b/>
          <w:bCs/>
          <w:lang w:val="de-DE"/>
        </w:rPr>
        <w:t>Art. 9</w:t>
      </w:r>
      <w:r w:rsidRPr="006C79EA">
        <w:rPr>
          <w:lang w:val="de-DE"/>
        </w:rPr>
        <w:t> </w:t>
      </w:r>
      <w:r w:rsidRPr="006C79EA">
        <w:rPr>
          <w:b/>
          <w:bCs/>
          <w:lang w:val="de-DE"/>
        </w:rPr>
        <w:t>-</w:t>
      </w:r>
      <w:r w:rsidRPr="006C79EA">
        <w:rPr>
          <w:lang w:val="de-DE"/>
        </w:rPr>
        <w:t> Unser Minister der Landesverteidigung ist mit der Ausführung des vorliegenden Erlasses beauftragt.</w:t>
      </w: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3769FC"/>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F8C159"/>
  <w15:docId w15:val="{F2374591-5993-45D4-A404-CF7CDC178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9F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3769FC"/>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769F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769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781</Words>
  <Characters>4296</Characters>
  <Application>Microsoft Office Word</Application>
  <DocSecurity>4</DocSecurity>
  <Lines>35</Lines>
  <Paragraphs>10</Paragraphs>
  <ScaleCrop>false</ScaleCrop>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2021-06-17T06:24:00Z</cp:lastPrinted>
  <dcterms:created xsi:type="dcterms:W3CDTF">2021-06-17T06:26:00Z</dcterms:created>
  <dcterms:modified xsi:type="dcterms:W3CDTF">2021-06-17T06:26:00Z</dcterms:modified>
</cp:coreProperties>
</file>